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b/>
          <w:bCs/>
          <w:color w:val="000000"/>
          <w:sz w:val="24"/>
          <w:szCs w:val="27"/>
          <w:lang w:val="tr-TR" w:eastAsia="tr-TR"/>
        </w:rPr>
        <w:t>ANAYASA MAHKEMESİ KARARI</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w:t>
      </w:r>
    </w:p>
    <w:p w:rsidR="00E467FF" w:rsidRPr="00E467FF" w:rsidRDefault="00E467FF" w:rsidP="00E467FF">
      <w:pPr>
        <w:spacing w:after="0" w:line="240" w:lineRule="auto"/>
        <w:jc w:val="both"/>
        <w:rPr>
          <w:rFonts w:ascii="Times New Roman" w:eastAsia="Times New Roman" w:hAnsi="Times New Roman" w:cs="Times New Roman"/>
          <w:b/>
          <w:color w:val="000000"/>
          <w:sz w:val="24"/>
          <w:szCs w:val="27"/>
          <w:lang w:val="tr-TR" w:eastAsia="tr-TR"/>
        </w:rPr>
      </w:pPr>
      <w:r w:rsidRPr="00E467FF">
        <w:rPr>
          <w:rFonts w:ascii="Times New Roman" w:eastAsia="Times New Roman" w:hAnsi="Times New Roman" w:cs="Times New Roman"/>
          <w:b/>
          <w:color w:val="000000"/>
          <w:sz w:val="24"/>
          <w:szCs w:val="27"/>
          <w:lang w:val="tr-TR" w:eastAsia="tr-TR"/>
        </w:rPr>
        <w:t>Esas Sayısı: 1993/16</w:t>
      </w:r>
    </w:p>
    <w:p w:rsidR="00E467FF" w:rsidRPr="00E467FF" w:rsidRDefault="00E467FF" w:rsidP="00E467FF">
      <w:pPr>
        <w:spacing w:after="0" w:line="240" w:lineRule="auto"/>
        <w:jc w:val="both"/>
        <w:rPr>
          <w:rFonts w:ascii="Times New Roman" w:eastAsia="Times New Roman" w:hAnsi="Times New Roman" w:cs="Times New Roman"/>
          <w:b/>
          <w:color w:val="000000"/>
          <w:sz w:val="24"/>
          <w:szCs w:val="27"/>
          <w:lang w:val="tr-TR" w:eastAsia="tr-TR"/>
        </w:rPr>
      </w:pPr>
      <w:r w:rsidRPr="00E467FF">
        <w:rPr>
          <w:rFonts w:ascii="Times New Roman" w:eastAsia="Times New Roman" w:hAnsi="Times New Roman" w:cs="Times New Roman"/>
          <w:b/>
          <w:color w:val="000000"/>
          <w:sz w:val="24"/>
          <w:szCs w:val="27"/>
          <w:lang w:val="tr-TR" w:eastAsia="tr-TR"/>
        </w:rPr>
        <w:t>Karar Sayısı: 1993/24</w:t>
      </w:r>
    </w:p>
    <w:p w:rsidR="00E467FF" w:rsidRPr="00E467FF" w:rsidRDefault="00E467FF" w:rsidP="00E467FF">
      <w:pPr>
        <w:spacing w:after="0" w:line="240" w:lineRule="auto"/>
        <w:jc w:val="both"/>
        <w:rPr>
          <w:rFonts w:ascii="Times New Roman" w:eastAsia="Times New Roman" w:hAnsi="Times New Roman" w:cs="Times New Roman"/>
          <w:b/>
          <w:color w:val="000000"/>
          <w:sz w:val="24"/>
          <w:szCs w:val="27"/>
          <w:lang w:val="tr-TR" w:eastAsia="tr-TR"/>
        </w:rPr>
      </w:pPr>
      <w:r w:rsidRPr="00E467FF">
        <w:rPr>
          <w:rFonts w:ascii="Times New Roman" w:eastAsia="Times New Roman" w:hAnsi="Times New Roman" w:cs="Times New Roman"/>
          <w:b/>
          <w:color w:val="000000"/>
          <w:sz w:val="24"/>
          <w:szCs w:val="27"/>
          <w:lang w:val="tr-TR" w:eastAsia="tr-TR"/>
        </w:rPr>
        <w:t>Karar Günü: 6.7.1993</w:t>
      </w:r>
    </w:p>
    <w:p w:rsidR="00E467FF" w:rsidRPr="00E467FF" w:rsidRDefault="00E467FF" w:rsidP="00E467FF">
      <w:pPr>
        <w:spacing w:after="0" w:line="240" w:lineRule="auto"/>
        <w:jc w:val="both"/>
        <w:rPr>
          <w:rFonts w:ascii="Times New Roman" w:eastAsia="Times New Roman" w:hAnsi="Times New Roman" w:cs="Times New Roman"/>
          <w:b/>
          <w:color w:val="000000"/>
          <w:sz w:val="24"/>
          <w:szCs w:val="27"/>
          <w:lang w:val="tr-TR" w:eastAsia="tr-TR"/>
        </w:rPr>
      </w:pPr>
      <w:r w:rsidRPr="00E467FF">
        <w:rPr>
          <w:rFonts w:ascii="Times New Roman" w:eastAsia="Times New Roman" w:hAnsi="Times New Roman" w:cs="Times New Roman"/>
          <w:b/>
          <w:bCs/>
          <w:color w:val="000000"/>
          <w:sz w:val="24"/>
          <w:szCs w:val="26"/>
          <w:lang w:val="tr-TR" w:eastAsia="tr-TR"/>
        </w:rPr>
        <w:t>R.G. Tarih-</w:t>
      </w:r>
      <w:proofErr w:type="gramStart"/>
      <w:r w:rsidRPr="00E467FF">
        <w:rPr>
          <w:rFonts w:ascii="Times New Roman" w:eastAsia="Times New Roman" w:hAnsi="Times New Roman" w:cs="Times New Roman"/>
          <w:b/>
          <w:bCs/>
          <w:color w:val="000000"/>
          <w:sz w:val="24"/>
          <w:szCs w:val="26"/>
          <w:lang w:val="tr-TR" w:eastAsia="tr-TR"/>
        </w:rPr>
        <w:t>Sayı :21</w:t>
      </w:r>
      <w:proofErr w:type="gramEnd"/>
      <w:r w:rsidRPr="00E467FF">
        <w:rPr>
          <w:rFonts w:ascii="Times New Roman" w:eastAsia="Times New Roman" w:hAnsi="Times New Roman" w:cs="Times New Roman"/>
          <w:b/>
          <w:bCs/>
          <w:color w:val="000000"/>
          <w:sz w:val="24"/>
          <w:szCs w:val="26"/>
          <w:lang w:val="tr-TR" w:eastAsia="tr-TR"/>
        </w:rPr>
        <w:t>.08.1993-21675</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İTİRAZ YOLUNA </w:t>
      </w:r>
      <w:proofErr w:type="gramStart"/>
      <w:r w:rsidRPr="00E467FF">
        <w:rPr>
          <w:rFonts w:ascii="Times New Roman" w:eastAsia="Times New Roman" w:hAnsi="Times New Roman" w:cs="Times New Roman"/>
          <w:color w:val="000000"/>
          <w:sz w:val="24"/>
          <w:szCs w:val="27"/>
          <w:lang w:val="tr-TR" w:eastAsia="tr-TR"/>
        </w:rPr>
        <w:t>BAŞVURAN : Karşıyaka</w:t>
      </w:r>
      <w:proofErr w:type="gramEnd"/>
      <w:r w:rsidRPr="00E467FF">
        <w:rPr>
          <w:rFonts w:ascii="Times New Roman" w:eastAsia="Times New Roman" w:hAnsi="Times New Roman" w:cs="Times New Roman"/>
          <w:color w:val="000000"/>
          <w:sz w:val="24"/>
          <w:szCs w:val="27"/>
          <w:lang w:val="tr-TR" w:eastAsia="tr-TR"/>
        </w:rPr>
        <w:t xml:space="preserve"> Ağır Ceza Mahkemesi</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İTİRAZIN </w:t>
      </w:r>
      <w:proofErr w:type="gramStart"/>
      <w:r w:rsidRPr="00E467FF">
        <w:rPr>
          <w:rFonts w:ascii="Times New Roman" w:eastAsia="Times New Roman" w:hAnsi="Times New Roman" w:cs="Times New Roman"/>
          <w:color w:val="000000"/>
          <w:sz w:val="24"/>
          <w:szCs w:val="27"/>
          <w:lang w:val="tr-TR" w:eastAsia="tr-TR"/>
        </w:rPr>
        <w:t>KONUSU : 1</w:t>
      </w:r>
      <w:proofErr w:type="gramEnd"/>
      <w:r w:rsidRPr="00E467FF">
        <w:rPr>
          <w:rFonts w:ascii="Times New Roman" w:eastAsia="Times New Roman" w:hAnsi="Times New Roman" w:cs="Times New Roman"/>
          <w:color w:val="000000"/>
          <w:sz w:val="24"/>
          <w:szCs w:val="27"/>
          <w:lang w:val="tr-TR" w:eastAsia="tr-TR"/>
        </w:rPr>
        <w:t xml:space="preserve">.3.1926 günlü, 765 sayılı Türk Ceza Kanunu'nun 522. maddesinin son fıkrasında yer alan "Eğer fail bu babın ikinci faslında yazılı cürümlerden birini işlemiş olursa cezayı tenkise </w:t>
      </w:r>
      <w:proofErr w:type="spellStart"/>
      <w:r w:rsidRPr="00E467FF">
        <w:rPr>
          <w:rFonts w:ascii="Times New Roman" w:eastAsia="Times New Roman" w:hAnsi="Times New Roman" w:cs="Times New Roman"/>
          <w:color w:val="000000"/>
          <w:sz w:val="24"/>
          <w:szCs w:val="27"/>
          <w:lang w:val="tr-TR" w:eastAsia="tr-TR"/>
        </w:rPr>
        <w:t>mehal</w:t>
      </w:r>
      <w:proofErr w:type="spellEnd"/>
      <w:r w:rsidRPr="00E467FF">
        <w:rPr>
          <w:rFonts w:ascii="Times New Roman" w:eastAsia="Times New Roman" w:hAnsi="Times New Roman" w:cs="Times New Roman"/>
          <w:color w:val="000000"/>
          <w:sz w:val="24"/>
          <w:szCs w:val="27"/>
          <w:lang w:val="tr-TR" w:eastAsia="tr-TR"/>
        </w:rPr>
        <w:t xml:space="preserve"> yoktur." ibaresinin, Anayasa'nın 10. maddesine aykırı olduğu ileri sürülerek iptali istemidir.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I- </w:t>
      </w:r>
      <w:proofErr w:type="gramStart"/>
      <w:r w:rsidRPr="00E467FF">
        <w:rPr>
          <w:rFonts w:ascii="Times New Roman" w:eastAsia="Times New Roman" w:hAnsi="Times New Roman" w:cs="Times New Roman"/>
          <w:color w:val="000000"/>
          <w:sz w:val="24"/>
          <w:szCs w:val="27"/>
          <w:lang w:val="tr-TR" w:eastAsia="tr-TR"/>
        </w:rPr>
        <w:t>OLAY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Karşıyaka Cumhuriyet Savcılığı'nın iki yakınıcıyı saat 23.00 sıralarında kollarından çekerek tenha bir sokağa götürüp, tehditle birisinden 190 bin, diğerinden 10 bin lirayı zorla aldıkları savıyla sanıklar hakkında Türk Ceza Yasası'nın 495/1</w:t>
      </w:r>
      <w:proofErr w:type="gramStart"/>
      <w:r w:rsidRPr="00E467FF">
        <w:rPr>
          <w:rFonts w:ascii="Times New Roman" w:eastAsia="Times New Roman" w:hAnsi="Times New Roman" w:cs="Times New Roman"/>
          <w:color w:val="000000"/>
          <w:sz w:val="24"/>
          <w:szCs w:val="27"/>
          <w:lang w:val="tr-TR" w:eastAsia="tr-TR"/>
        </w:rPr>
        <w:t>.,</w:t>
      </w:r>
      <w:proofErr w:type="gramEnd"/>
      <w:r w:rsidRPr="00E467FF">
        <w:rPr>
          <w:rFonts w:ascii="Times New Roman" w:eastAsia="Times New Roman" w:hAnsi="Times New Roman" w:cs="Times New Roman"/>
          <w:color w:val="000000"/>
          <w:sz w:val="24"/>
          <w:szCs w:val="27"/>
          <w:lang w:val="tr-TR" w:eastAsia="tr-TR"/>
        </w:rPr>
        <w:t xml:space="preserve"> 64., 497/1. maddelerine göre cezalandırılmaları için açtığı kamu davasına bakmakta olan yerel Mahkeme, uygulama durumunda bulunduğu Türk Ceza Yasası'nın 522. maddesinin son fıkrasının Anayasa'ya aykırı olduğuna ilişkin Cumhuriyet Savcılığı savının ciddî olduğu kanısına vararak, iptali için Anayasa Mahkemesi'ne başvurulmasına karar vermiştir.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III- YASA </w:t>
      </w:r>
      <w:proofErr w:type="gramStart"/>
      <w:r w:rsidRPr="00E467FF">
        <w:rPr>
          <w:rFonts w:ascii="Times New Roman" w:eastAsia="Times New Roman" w:hAnsi="Times New Roman" w:cs="Times New Roman"/>
          <w:color w:val="000000"/>
          <w:sz w:val="24"/>
          <w:szCs w:val="27"/>
          <w:lang w:val="tr-TR" w:eastAsia="tr-TR"/>
        </w:rPr>
        <w:t>METİNLERİ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A- İptali İstenen Yasa </w:t>
      </w:r>
      <w:proofErr w:type="gramStart"/>
      <w:r w:rsidRPr="00E467FF">
        <w:rPr>
          <w:rFonts w:ascii="Times New Roman" w:eastAsia="Times New Roman" w:hAnsi="Times New Roman" w:cs="Times New Roman"/>
          <w:color w:val="000000"/>
          <w:sz w:val="24"/>
          <w:szCs w:val="27"/>
          <w:lang w:val="tr-TR" w:eastAsia="tr-TR"/>
        </w:rPr>
        <w:t>Kuralı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Türk Ceza Yasası'nın 522. maddesinin son fıkrası şöyledir: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"Eğer fail aynı neviden olun cürümlerden dolayı </w:t>
      </w:r>
      <w:proofErr w:type="spellStart"/>
      <w:r w:rsidRPr="00E467FF">
        <w:rPr>
          <w:rFonts w:ascii="Times New Roman" w:eastAsia="Times New Roman" w:hAnsi="Times New Roman" w:cs="Times New Roman"/>
          <w:color w:val="000000"/>
          <w:sz w:val="24"/>
          <w:szCs w:val="27"/>
          <w:lang w:val="tr-TR" w:eastAsia="tr-TR"/>
        </w:rPr>
        <w:t>mükerir</w:t>
      </w:r>
      <w:proofErr w:type="spellEnd"/>
      <w:r w:rsidRPr="00E467FF">
        <w:rPr>
          <w:rFonts w:ascii="Times New Roman" w:eastAsia="Times New Roman" w:hAnsi="Times New Roman" w:cs="Times New Roman"/>
          <w:color w:val="000000"/>
          <w:sz w:val="24"/>
          <w:szCs w:val="27"/>
          <w:lang w:val="tr-TR" w:eastAsia="tr-TR"/>
        </w:rPr>
        <w:t xml:space="preserve"> bulunur veya bu babın ikinci </w:t>
      </w:r>
      <w:proofErr w:type="gramStart"/>
      <w:r w:rsidRPr="00E467FF">
        <w:rPr>
          <w:rFonts w:ascii="Times New Roman" w:eastAsia="Times New Roman" w:hAnsi="Times New Roman" w:cs="Times New Roman"/>
          <w:color w:val="000000"/>
          <w:sz w:val="24"/>
          <w:szCs w:val="27"/>
          <w:lang w:val="tr-TR" w:eastAsia="tr-TR"/>
        </w:rPr>
        <w:t>faslında</w:t>
      </w:r>
      <w:proofErr w:type="gramEnd"/>
      <w:r w:rsidRPr="00E467FF">
        <w:rPr>
          <w:rFonts w:ascii="Times New Roman" w:eastAsia="Times New Roman" w:hAnsi="Times New Roman" w:cs="Times New Roman"/>
          <w:color w:val="000000"/>
          <w:sz w:val="24"/>
          <w:szCs w:val="27"/>
          <w:lang w:val="tr-TR" w:eastAsia="tr-TR"/>
        </w:rPr>
        <w:t xml:space="preserve"> yazılı cürümlerden birini işlemiş olursa cezayı tenkise mahal yoktur."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B- Dayanılan Anayasa </w:t>
      </w:r>
      <w:proofErr w:type="gramStart"/>
      <w:r w:rsidRPr="00E467FF">
        <w:rPr>
          <w:rFonts w:ascii="Times New Roman" w:eastAsia="Times New Roman" w:hAnsi="Times New Roman" w:cs="Times New Roman"/>
          <w:color w:val="000000"/>
          <w:sz w:val="24"/>
          <w:szCs w:val="27"/>
          <w:lang w:val="tr-TR" w:eastAsia="tr-TR"/>
        </w:rPr>
        <w:t>Kuralı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İtiraz gerekçesinde dayanılan Anayasa kuralı şudur: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Hiçbir kişiye, aileye, zümreye veya sınıfa imtiyaz tanınamaz.</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IV- İLK </w:t>
      </w:r>
      <w:proofErr w:type="gramStart"/>
      <w:r w:rsidRPr="00E467FF">
        <w:rPr>
          <w:rFonts w:ascii="Times New Roman" w:eastAsia="Times New Roman" w:hAnsi="Times New Roman" w:cs="Times New Roman"/>
          <w:color w:val="000000"/>
          <w:sz w:val="24"/>
          <w:szCs w:val="27"/>
          <w:lang w:val="tr-TR" w:eastAsia="tr-TR"/>
        </w:rPr>
        <w:t>İNCELEME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lastRenderedPageBreak/>
        <w:t xml:space="preserve">Anayasa Mahkemesi </w:t>
      </w:r>
      <w:proofErr w:type="spellStart"/>
      <w:r w:rsidRPr="00E467FF">
        <w:rPr>
          <w:rFonts w:ascii="Times New Roman" w:eastAsia="Times New Roman" w:hAnsi="Times New Roman" w:cs="Times New Roman"/>
          <w:color w:val="000000"/>
          <w:sz w:val="24"/>
          <w:szCs w:val="27"/>
          <w:lang w:val="tr-TR" w:eastAsia="tr-TR"/>
        </w:rPr>
        <w:t>İçtüzüğü'nün</w:t>
      </w:r>
      <w:proofErr w:type="spellEnd"/>
      <w:r w:rsidRPr="00E467FF">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ŞAHİN, İhsan PEKEL, Selçuk TÜZÜN, Ahmet NSEZER, Haşim KILIÇ, Yalçın ACARGÜN ve Mustafa </w:t>
      </w:r>
      <w:proofErr w:type="spellStart"/>
      <w:r w:rsidRPr="00E467FF">
        <w:rPr>
          <w:rFonts w:ascii="Times New Roman" w:eastAsia="Times New Roman" w:hAnsi="Times New Roman" w:cs="Times New Roman"/>
          <w:color w:val="000000"/>
          <w:sz w:val="24"/>
          <w:szCs w:val="27"/>
          <w:lang w:val="tr-TR" w:eastAsia="tr-TR"/>
        </w:rPr>
        <w:t>BUMİN'in</w:t>
      </w:r>
      <w:proofErr w:type="spellEnd"/>
      <w:r w:rsidRPr="00E467FF">
        <w:rPr>
          <w:rFonts w:ascii="Times New Roman" w:eastAsia="Times New Roman" w:hAnsi="Times New Roman" w:cs="Times New Roman"/>
          <w:color w:val="000000"/>
          <w:sz w:val="24"/>
          <w:szCs w:val="27"/>
          <w:lang w:val="tr-TR" w:eastAsia="tr-TR"/>
        </w:rPr>
        <w:t xml:space="preserve"> katılmalarıyla 14.4.1993 günü yapılan ilk inceleme toplantısında dosyada eksiklik bulunmadığından işin esasının incelenmesine, Yekta Güngör ÖZDEN, Güven DİNÇER, Selçuk TÜZÜN ve Yalçın </w:t>
      </w:r>
      <w:proofErr w:type="spellStart"/>
      <w:r w:rsidRPr="00E467FF">
        <w:rPr>
          <w:rFonts w:ascii="Times New Roman" w:eastAsia="Times New Roman" w:hAnsi="Times New Roman" w:cs="Times New Roman"/>
          <w:color w:val="000000"/>
          <w:sz w:val="24"/>
          <w:szCs w:val="27"/>
          <w:lang w:val="tr-TR" w:eastAsia="tr-TR"/>
        </w:rPr>
        <w:t>ACARGÜN'ün</w:t>
      </w:r>
      <w:proofErr w:type="spellEnd"/>
      <w:r w:rsidRPr="00E467FF">
        <w:rPr>
          <w:rFonts w:ascii="Times New Roman" w:eastAsia="Times New Roman" w:hAnsi="Times New Roman" w:cs="Times New Roman"/>
          <w:color w:val="000000"/>
          <w:sz w:val="24"/>
          <w:szCs w:val="27"/>
          <w:lang w:val="tr-TR" w:eastAsia="tr-TR"/>
        </w:rPr>
        <w:t xml:space="preserve"> </w:t>
      </w:r>
      <w:proofErr w:type="spellStart"/>
      <w:r w:rsidRPr="00E467FF">
        <w:rPr>
          <w:rFonts w:ascii="Times New Roman" w:eastAsia="Times New Roman" w:hAnsi="Times New Roman" w:cs="Times New Roman"/>
          <w:color w:val="000000"/>
          <w:sz w:val="24"/>
          <w:szCs w:val="27"/>
          <w:lang w:val="tr-TR" w:eastAsia="tr-TR"/>
        </w:rPr>
        <w:t>karşıoyları</w:t>
      </w:r>
      <w:proofErr w:type="spellEnd"/>
      <w:r w:rsidRPr="00E467FF">
        <w:rPr>
          <w:rFonts w:ascii="Times New Roman" w:eastAsia="Times New Roman" w:hAnsi="Times New Roman" w:cs="Times New Roman"/>
          <w:color w:val="000000"/>
          <w:sz w:val="24"/>
          <w:szCs w:val="27"/>
          <w:lang w:val="tr-TR" w:eastAsia="tr-TR"/>
        </w:rPr>
        <w:t xml:space="preserve"> ve oyçokluğu </w:t>
      </w:r>
      <w:proofErr w:type="gramStart"/>
      <w:r w:rsidRPr="00E467FF">
        <w:rPr>
          <w:rFonts w:ascii="Times New Roman" w:eastAsia="Times New Roman" w:hAnsi="Times New Roman" w:cs="Times New Roman"/>
          <w:color w:val="000000"/>
          <w:sz w:val="24"/>
          <w:szCs w:val="27"/>
          <w:lang w:val="tr-TR" w:eastAsia="tr-TR"/>
        </w:rPr>
        <w:t>ile;</w:t>
      </w:r>
      <w:proofErr w:type="gramEnd"/>
      <w:r w:rsidRPr="00E467FF">
        <w:rPr>
          <w:rFonts w:ascii="Times New Roman" w:eastAsia="Times New Roman" w:hAnsi="Times New Roman" w:cs="Times New Roman"/>
          <w:color w:val="000000"/>
          <w:sz w:val="24"/>
          <w:szCs w:val="27"/>
          <w:lang w:val="tr-TR" w:eastAsia="tr-TR"/>
        </w:rPr>
        <w:t xml:space="preserve"> sınırlama sorununun ise esas inceleme evresinde ele alınmasına OYBİRLİĞİ ile karar verilmiştir.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V- ESASIN </w:t>
      </w:r>
      <w:proofErr w:type="gramStart"/>
      <w:r w:rsidRPr="00E467FF">
        <w:rPr>
          <w:rFonts w:ascii="Times New Roman" w:eastAsia="Times New Roman" w:hAnsi="Times New Roman" w:cs="Times New Roman"/>
          <w:color w:val="000000"/>
          <w:sz w:val="24"/>
          <w:szCs w:val="27"/>
          <w:lang w:val="tr-TR" w:eastAsia="tr-TR"/>
        </w:rPr>
        <w:t>İNCELENMESİ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İşin esasına ilişkin rapor, başvuru kararı ve ekleri, Anayasa'ya aykırı olduğu ileri sürülen yasa kuralı ile itiraza dayanak yapılan Anayasa kuralı, bunlarla ilgili gerekçeler ve öbür yasama belgeleri okunup incelendikten sonra gereği görüşülüp düşünüldü:</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A. Sınırlama </w:t>
      </w:r>
      <w:proofErr w:type="gramStart"/>
      <w:r w:rsidRPr="00E467FF">
        <w:rPr>
          <w:rFonts w:ascii="Times New Roman" w:eastAsia="Times New Roman" w:hAnsi="Times New Roman" w:cs="Times New Roman"/>
          <w:color w:val="000000"/>
          <w:sz w:val="24"/>
          <w:szCs w:val="27"/>
          <w:lang w:val="tr-TR" w:eastAsia="tr-TR"/>
        </w:rPr>
        <w:t>Sorunu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İtiraz yoluna başvuran Mahkeme, Türk ceza Yasası'nın 522. maddesinin son fıkrasında yer alan "...bu babın ikinci faslında yazılı cürümlerden birini işlemiş olursa..." biçimindeki ibarenin iptalini istemiştir. Bu ibarenin, içerdiği kapsama göre bütünüyle mahkemenin uygulama alanına girip girmediği gözetilerek sınırlama yapılmasına ya da yapılmamasına ilişkin sorunun çözümü, ilk inceleme kararıyla esas inceleme evresine bırakıldığından bu konu öncelikle ele alınmıştır.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İtiraz yoluyla iptali istenen 522. maddenin son fıkrasına göre, failin, Ceza Yasası'nın 10. </w:t>
      </w:r>
      <w:proofErr w:type="spellStart"/>
      <w:r w:rsidRPr="00E467FF">
        <w:rPr>
          <w:rFonts w:ascii="Times New Roman" w:eastAsia="Times New Roman" w:hAnsi="Times New Roman" w:cs="Times New Roman"/>
          <w:color w:val="000000"/>
          <w:sz w:val="24"/>
          <w:szCs w:val="27"/>
          <w:lang w:val="tr-TR" w:eastAsia="tr-TR"/>
        </w:rPr>
        <w:t>Bab'ının</w:t>
      </w:r>
      <w:proofErr w:type="spellEnd"/>
      <w:r w:rsidRPr="00E467FF">
        <w:rPr>
          <w:rFonts w:ascii="Times New Roman" w:eastAsia="Times New Roman" w:hAnsi="Times New Roman" w:cs="Times New Roman"/>
          <w:color w:val="000000"/>
          <w:sz w:val="24"/>
          <w:szCs w:val="27"/>
          <w:lang w:val="tr-TR" w:eastAsia="tr-TR"/>
        </w:rPr>
        <w:t xml:space="preserve"> İkinci </w:t>
      </w:r>
      <w:proofErr w:type="spellStart"/>
      <w:r w:rsidRPr="00E467FF">
        <w:rPr>
          <w:rFonts w:ascii="Times New Roman" w:eastAsia="Times New Roman" w:hAnsi="Times New Roman" w:cs="Times New Roman"/>
          <w:color w:val="000000"/>
          <w:sz w:val="24"/>
          <w:szCs w:val="27"/>
          <w:lang w:val="tr-TR" w:eastAsia="tr-TR"/>
        </w:rPr>
        <w:t>Faslı'nda</w:t>
      </w:r>
      <w:proofErr w:type="spellEnd"/>
      <w:r w:rsidRPr="00E467FF">
        <w:rPr>
          <w:rFonts w:ascii="Times New Roman" w:eastAsia="Times New Roman" w:hAnsi="Times New Roman" w:cs="Times New Roman"/>
          <w:color w:val="000000"/>
          <w:sz w:val="24"/>
          <w:szCs w:val="27"/>
          <w:lang w:val="tr-TR" w:eastAsia="tr-TR"/>
        </w:rPr>
        <w:t xml:space="preserve"> yazılı cürümlerden birinin işlenmesi durumunda, cezasının, 522. maddenin ilk fıkrasına göre indirilmemesi dava konusunu ilgilendirmektedir. Mahkemenin elindeki davada, suçun geceleyin işlenmesi nedeniyle sanıklar hakkında 495. maddenin birinci fıkrası yoluyla 497. maddenin birinci fıkrasına göre ceza verilmesi istenmektedir. 497. maddenin birinci fıkrası, suçun "geceleyin" veya mağdurun "silâh ile tehdit edilerek" işlenmesi durumunda uygulanma olanağı bulacaktır. Olayda suç gece işlenmesine karşın, silâh tehdidiyle işlenmemiştir. Bu yönden suçun "silâh tehdidi ile </w:t>
      </w:r>
      <w:proofErr w:type="spellStart"/>
      <w:r w:rsidRPr="00E467FF">
        <w:rPr>
          <w:rFonts w:ascii="Times New Roman" w:eastAsia="Times New Roman" w:hAnsi="Times New Roman" w:cs="Times New Roman"/>
          <w:color w:val="000000"/>
          <w:sz w:val="24"/>
          <w:szCs w:val="27"/>
          <w:lang w:val="tr-TR" w:eastAsia="tr-TR"/>
        </w:rPr>
        <w:t>işlenmesi"ne</w:t>
      </w:r>
      <w:proofErr w:type="spellEnd"/>
      <w:r w:rsidRPr="00E467FF">
        <w:rPr>
          <w:rFonts w:ascii="Times New Roman" w:eastAsia="Times New Roman" w:hAnsi="Times New Roman" w:cs="Times New Roman"/>
          <w:color w:val="000000"/>
          <w:sz w:val="24"/>
          <w:szCs w:val="27"/>
          <w:lang w:val="tr-TR" w:eastAsia="tr-TR"/>
        </w:rPr>
        <w:t xml:space="preserve"> ilişkin kural, mahkemede görülmekte olan davada </w:t>
      </w:r>
      <w:proofErr w:type="spellStart"/>
      <w:r w:rsidRPr="00E467FF">
        <w:rPr>
          <w:rFonts w:ascii="Times New Roman" w:eastAsia="Times New Roman" w:hAnsi="Times New Roman" w:cs="Times New Roman"/>
          <w:color w:val="000000"/>
          <w:sz w:val="24"/>
          <w:szCs w:val="27"/>
          <w:lang w:val="tr-TR" w:eastAsia="tr-TR"/>
        </w:rPr>
        <w:t>uygulanmıyacaktır</w:t>
      </w:r>
      <w:proofErr w:type="spellEnd"/>
      <w:r w:rsidRPr="00E467FF">
        <w:rPr>
          <w:rFonts w:ascii="Times New Roman" w:eastAsia="Times New Roman" w:hAnsi="Times New Roman" w:cs="Times New Roman"/>
          <w:color w:val="000000"/>
          <w:sz w:val="24"/>
          <w:szCs w:val="27"/>
          <w:lang w:val="tr-TR" w:eastAsia="tr-TR"/>
        </w:rPr>
        <w:t>.</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Açıklanan durum karşısında itiraz yoluna başvuran mahkemenin iptalini istediği "...bu babın ikinci faslında yazılı cürümlerden biri işlenmiş olursa..." ibaresinin, bakılmakta olan davada Türk Ceza Yasası'nın 497. maddesindeki "...geceleyin..." sözcüğüyle uygulama yeri bulunduğu, 497. maddedeki, suçun silâh tehdidiyle işlenmesi durumunda bu dava için söz konusu olmadığı anlaşılmaktadır. Bu nedenle, Türk Ceza Yasası'nın 522. maddesinin son fıkrasında belirtilen yukarıdaki ibarenin iptaline yönelik itiraza ilişkin esas incelemenin, 497. maddedeki "...geceleyin..." sözcüğüyle sınırlı olarak yapılmasına oybirliği ile karar verilmiştir.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B. Anayasaya Aykırılık </w:t>
      </w:r>
      <w:proofErr w:type="gramStart"/>
      <w:r w:rsidRPr="00E467FF">
        <w:rPr>
          <w:rFonts w:ascii="Times New Roman" w:eastAsia="Times New Roman" w:hAnsi="Times New Roman" w:cs="Times New Roman"/>
          <w:color w:val="000000"/>
          <w:sz w:val="24"/>
          <w:szCs w:val="27"/>
          <w:lang w:val="tr-TR" w:eastAsia="tr-TR"/>
        </w:rPr>
        <w:t>Sorunu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1. İtiraza Konu Olan 522. Maddenin Son Fıkrasının Anlam ve </w:t>
      </w:r>
      <w:proofErr w:type="gramStart"/>
      <w:r w:rsidRPr="00E467FF">
        <w:rPr>
          <w:rFonts w:ascii="Times New Roman" w:eastAsia="Times New Roman" w:hAnsi="Times New Roman" w:cs="Times New Roman"/>
          <w:color w:val="000000"/>
          <w:sz w:val="24"/>
          <w:szCs w:val="27"/>
          <w:lang w:val="tr-TR" w:eastAsia="tr-TR"/>
        </w:rPr>
        <w:t>Kapsamı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Türk Ceza Yasası'nın Onuncu </w:t>
      </w:r>
      <w:proofErr w:type="spellStart"/>
      <w:r w:rsidRPr="00E467FF">
        <w:rPr>
          <w:rFonts w:ascii="Times New Roman" w:eastAsia="Times New Roman" w:hAnsi="Times New Roman" w:cs="Times New Roman"/>
          <w:color w:val="000000"/>
          <w:sz w:val="24"/>
          <w:szCs w:val="27"/>
          <w:lang w:val="tr-TR" w:eastAsia="tr-TR"/>
        </w:rPr>
        <w:t>Bab'ı</w:t>
      </w:r>
      <w:proofErr w:type="spellEnd"/>
      <w:r w:rsidRPr="00E467FF">
        <w:rPr>
          <w:rFonts w:ascii="Times New Roman" w:eastAsia="Times New Roman" w:hAnsi="Times New Roman" w:cs="Times New Roman"/>
          <w:color w:val="000000"/>
          <w:sz w:val="24"/>
          <w:szCs w:val="27"/>
          <w:lang w:val="tr-TR" w:eastAsia="tr-TR"/>
        </w:rPr>
        <w:t xml:space="preserve"> "Mal aleyhine </w:t>
      </w:r>
      <w:proofErr w:type="spellStart"/>
      <w:r w:rsidRPr="00E467FF">
        <w:rPr>
          <w:rFonts w:ascii="Times New Roman" w:eastAsia="Times New Roman" w:hAnsi="Times New Roman" w:cs="Times New Roman"/>
          <w:color w:val="000000"/>
          <w:sz w:val="24"/>
          <w:szCs w:val="27"/>
          <w:lang w:val="tr-TR" w:eastAsia="tr-TR"/>
        </w:rPr>
        <w:t>cürümler"e</w:t>
      </w:r>
      <w:proofErr w:type="spellEnd"/>
      <w:r w:rsidRPr="00E467FF">
        <w:rPr>
          <w:rFonts w:ascii="Times New Roman" w:eastAsia="Times New Roman" w:hAnsi="Times New Roman" w:cs="Times New Roman"/>
          <w:color w:val="000000"/>
          <w:sz w:val="24"/>
          <w:szCs w:val="27"/>
          <w:lang w:val="tr-TR" w:eastAsia="tr-TR"/>
        </w:rPr>
        <w:t xml:space="preserve"> ilişkindir. Bu </w:t>
      </w:r>
      <w:proofErr w:type="spellStart"/>
      <w:r w:rsidRPr="00E467FF">
        <w:rPr>
          <w:rFonts w:ascii="Times New Roman" w:eastAsia="Times New Roman" w:hAnsi="Times New Roman" w:cs="Times New Roman"/>
          <w:color w:val="000000"/>
          <w:sz w:val="24"/>
          <w:szCs w:val="27"/>
          <w:lang w:val="tr-TR" w:eastAsia="tr-TR"/>
        </w:rPr>
        <w:t>Bab'ın</w:t>
      </w:r>
      <w:proofErr w:type="spellEnd"/>
      <w:r w:rsidRPr="00E467FF">
        <w:rPr>
          <w:rFonts w:ascii="Times New Roman" w:eastAsia="Times New Roman" w:hAnsi="Times New Roman" w:cs="Times New Roman"/>
          <w:color w:val="000000"/>
          <w:sz w:val="24"/>
          <w:szCs w:val="27"/>
          <w:lang w:val="tr-TR" w:eastAsia="tr-TR"/>
        </w:rPr>
        <w:t xml:space="preserve"> Birinci </w:t>
      </w:r>
      <w:proofErr w:type="spellStart"/>
      <w:r w:rsidRPr="00E467FF">
        <w:rPr>
          <w:rFonts w:ascii="Times New Roman" w:eastAsia="Times New Roman" w:hAnsi="Times New Roman" w:cs="Times New Roman"/>
          <w:color w:val="000000"/>
          <w:sz w:val="24"/>
          <w:szCs w:val="27"/>
          <w:lang w:val="tr-TR" w:eastAsia="tr-TR"/>
        </w:rPr>
        <w:t>Faslı'nda</w:t>
      </w:r>
      <w:proofErr w:type="spellEnd"/>
      <w:r w:rsidRPr="00E467FF">
        <w:rPr>
          <w:rFonts w:ascii="Times New Roman" w:eastAsia="Times New Roman" w:hAnsi="Times New Roman" w:cs="Times New Roman"/>
          <w:color w:val="000000"/>
          <w:sz w:val="24"/>
          <w:szCs w:val="27"/>
          <w:lang w:val="tr-TR" w:eastAsia="tr-TR"/>
        </w:rPr>
        <w:t xml:space="preserve"> "hırsızlık", İkinci </w:t>
      </w:r>
      <w:proofErr w:type="spellStart"/>
      <w:r w:rsidRPr="00E467FF">
        <w:rPr>
          <w:rFonts w:ascii="Times New Roman" w:eastAsia="Times New Roman" w:hAnsi="Times New Roman" w:cs="Times New Roman"/>
          <w:color w:val="000000"/>
          <w:sz w:val="24"/>
          <w:szCs w:val="27"/>
          <w:lang w:val="tr-TR" w:eastAsia="tr-TR"/>
        </w:rPr>
        <w:t>Faslı'nda</w:t>
      </w:r>
      <w:proofErr w:type="spellEnd"/>
      <w:r w:rsidRPr="00E467FF">
        <w:rPr>
          <w:rFonts w:ascii="Times New Roman" w:eastAsia="Times New Roman" w:hAnsi="Times New Roman" w:cs="Times New Roman"/>
          <w:color w:val="000000"/>
          <w:sz w:val="24"/>
          <w:szCs w:val="27"/>
          <w:lang w:val="tr-TR" w:eastAsia="tr-TR"/>
        </w:rPr>
        <w:t xml:space="preserve"> "Yağma ve yol kesme ve adam kaldırmak" suçları ve bunlara verilecek cezalar belirlenmiş; bu </w:t>
      </w:r>
      <w:proofErr w:type="spellStart"/>
      <w:r w:rsidRPr="00E467FF">
        <w:rPr>
          <w:rFonts w:ascii="Times New Roman" w:eastAsia="Times New Roman" w:hAnsi="Times New Roman" w:cs="Times New Roman"/>
          <w:color w:val="000000"/>
          <w:sz w:val="24"/>
          <w:szCs w:val="27"/>
          <w:lang w:val="tr-TR" w:eastAsia="tr-TR"/>
        </w:rPr>
        <w:t>Bab'ın</w:t>
      </w:r>
      <w:proofErr w:type="spellEnd"/>
      <w:r w:rsidRPr="00E467FF">
        <w:rPr>
          <w:rFonts w:ascii="Times New Roman" w:eastAsia="Times New Roman" w:hAnsi="Times New Roman" w:cs="Times New Roman"/>
          <w:color w:val="000000"/>
          <w:sz w:val="24"/>
          <w:szCs w:val="27"/>
          <w:lang w:val="tr-TR" w:eastAsia="tr-TR"/>
        </w:rPr>
        <w:t xml:space="preserve"> Sekizinci </w:t>
      </w:r>
      <w:proofErr w:type="spellStart"/>
      <w:r w:rsidRPr="00E467FF">
        <w:rPr>
          <w:rFonts w:ascii="Times New Roman" w:eastAsia="Times New Roman" w:hAnsi="Times New Roman" w:cs="Times New Roman"/>
          <w:color w:val="000000"/>
          <w:sz w:val="24"/>
          <w:szCs w:val="27"/>
          <w:lang w:val="tr-TR" w:eastAsia="tr-TR"/>
        </w:rPr>
        <w:t>Faslı'nda</w:t>
      </w:r>
      <w:proofErr w:type="spellEnd"/>
      <w:r w:rsidRPr="00E467FF">
        <w:rPr>
          <w:rFonts w:ascii="Times New Roman" w:eastAsia="Times New Roman" w:hAnsi="Times New Roman" w:cs="Times New Roman"/>
          <w:color w:val="000000"/>
          <w:sz w:val="24"/>
          <w:szCs w:val="27"/>
          <w:lang w:val="tr-TR" w:eastAsia="tr-TR"/>
        </w:rPr>
        <w:t xml:space="preserve"> ise, 1-7 Fasıllarda öğeleri ve cezaları gösterilen suçlarla ilgili olarak ortak kurallar düzenlenmiştir. 522. maddenin ilk fıkrası, Onuncu </w:t>
      </w:r>
      <w:proofErr w:type="spellStart"/>
      <w:r w:rsidRPr="00E467FF">
        <w:rPr>
          <w:rFonts w:ascii="Times New Roman" w:eastAsia="Times New Roman" w:hAnsi="Times New Roman" w:cs="Times New Roman"/>
          <w:color w:val="000000"/>
          <w:sz w:val="24"/>
          <w:szCs w:val="27"/>
          <w:lang w:val="tr-TR" w:eastAsia="tr-TR"/>
        </w:rPr>
        <w:t>Bab'ta</w:t>
      </w:r>
      <w:proofErr w:type="spellEnd"/>
      <w:r w:rsidRPr="00E467FF">
        <w:rPr>
          <w:rFonts w:ascii="Times New Roman" w:eastAsia="Times New Roman" w:hAnsi="Times New Roman" w:cs="Times New Roman"/>
          <w:color w:val="000000"/>
          <w:sz w:val="24"/>
          <w:szCs w:val="27"/>
          <w:lang w:val="tr-TR" w:eastAsia="tr-TR"/>
        </w:rPr>
        <w:t xml:space="preserve"> açıklanan cürmün konusu olan şeyin veya verilen zararın kıymetine göre </w:t>
      </w:r>
      <w:r w:rsidRPr="00E467FF">
        <w:rPr>
          <w:rFonts w:ascii="Times New Roman" w:eastAsia="Times New Roman" w:hAnsi="Times New Roman" w:cs="Times New Roman"/>
          <w:color w:val="000000"/>
          <w:sz w:val="24"/>
          <w:szCs w:val="27"/>
          <w:lang w:val="tr-TR" w:eastAsia="tr-TR"/>
        </w:rPr>
        <w:lastRenderedPageBreak/>
        <w:t>cezalarda arttırmayı ya da indirimi öngörmüş; son fıkrası ise, failin, aynı, türden olan cürümlerden dolayı "</w:t>
      </w:r>
      <w:proofErr w:type="spellStart"/>
      <w:r w:rsidRPr="00E467FF">
        <w:rPr>
          <w:rFonts w:ascii="Times New Roman" w:eastAsia="Times New Roman" w:hAnsi="Times New Roman" w:cs="Times New Roman"/>
          <w:color w:val="000000"/>
          <w:sz w:val="24"/>
          <w:szCs w:val="27"/>
          <w:lang w:val="tr-TR" w:eastAsia="tr-TR"/>
        </w:rPr>
        <w:t>mükerrir</w:t>
      </w:r>
      <w:proofErr w:type="spellEnd"/>
      <w:r w:rsidRPr="00E467FF">
        <w:rPr>
          <w:rFonts w:ascii="Times New Roman" w:eastAsia="Times New Roman" w:hAnsi="Times New Roman" w:cs="Times New Roman"/>
          <w:color w:val="000000"/>
          <w:sz w:val="24"/>
          <w:szCs w:val="27"/>
          <w:lang w:val="tr-TR" w:eastAsia="tr-TR"/>
        </w:rPr>
        <w:t xml:space="preserve">" olması veya bu </w:t>
      </w:r>
      <w:proofErr w:type="spellStart"/>
      <w:r w:rsidRPr="00E467FF">
        <w:rPr>
          <w:rFonts w:ascii="Times New Roman" w:eastAsia="Times New Roman" w:hAnsi="Times New Roman" w:cs="Times New Roman"/>
          <w:color w:val="000000"/>
          <w:sz w:val="24"/>
          <w:szCs w:val="27"/>
          <w:lang w:val="tr-TR" w:eastAsia="tr-TR"/>
        </w:rPr>
        <w:t>Bab'ın</w:t>
      </w:r>
      <w:proofErr w:type="spellEnd"/>
      <w:r w:rsidRPr="00E467FF">
        <w:rPr>
          <w:rFonts w:ascii="Times New Roman" w:eastAsia="Times New Roman" w:hAnsi="Times New Roman" w:cs="Times New Roman"/>
          <w:color w:val="000000"/>
          <w:sz w:val="24"/>
          <w:szCs w:val="27"/>
          <w:lang w:val="tr-TR" w:eastAsia="tr-TR"/>
        </w:rPr>
        <w:t xml:space="preserve"> İkinci </w:t>
      </w:r>
      <w:proofErr w:type="spellStart"/>
      <w:r w:rsidRPr="00E467FF">
        <w:rPr>
          <w:rFonts w:ascii="Times New Roman" w:eastAsia="Times New Roman" w:hAnsi="Times New Roman" w:cs="Times New Roman"/>
          <w:color w:val="000000"/>
          <w:sz w:val="24"/>
          <w:szCs w:val="27"/>
          <w:lang w:val="tr-TR" w:eastAsia="tr-TR"/>
        </w:rPr>
        <w:t>Faslı'nda</w:t>
      </w:r>
      <w:proofErr w:type="spellEnd"/>
      <w:r w:rsidRPr="00E467FF">
        <w:rPr>
          <w:rFonts w:ascii="Times New Roman" w:eastAsia="Times New Roman" w:hAnsi="Times New Roman" w:cs="Times New Roman"/>
          <w:color w:val="000000"/>
          <w:sz w:val="24"/>
          <w:szCs w:val="27"/>
          <w:lang w:val="tr-TR" w:eastAsia="tr-TR"/>
        </w:rPr>
        <w:t xml:space="preserve"> yazılı cürümlerden birini işlemesi durumunda cezanın </w:t>
      </w:r>
      <w:proofErr w:type="spellStart"/>
      <w:r w:rsidRPr="00E467FF">
        <w:rPr>
          <w:rFonts w:ascii="Times New Roman" w:eastAsia="Times New Roman" w:hAnsi="Times New Roman" w:cs="Times New Roman"/>
          <w:color w:val="000000"/>
          <w:sz w:val="24"/>
          <w:szCs w:val="27"/>
          <w:lang w:val="tr-TR" w:eastAsia="tr-TR"/>
        </w:rPr>
        <w:t>indirilmiyeceği</w:t>
      </w:r>
      <w:proofErr w:type="spellEnd"/>
      <w:r w:rsidRPr="00E467FF">
        <w:rPr>
          <w:rFonts w:ascii="Times New Roman" w:eastAsia="Times New Roman" w:hAnsi="Times New Roman" w:cs="Times New Roman"/>
          <w:color w:val="000000"/>
          <w:sz w:val="24"/>
          <w:szCs w:val="27"/>
          <w:lang w:val="tr-TR" w:eastAsia="tr-TR"/>
        </w:rPr>
        <w:t xml:space="preserve"> kuralını getirmiştir.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Bakılmakta olan davada, 495. maddede öğeleri belirlenen suçun geceleyin işlenmesi nedeniyle cezası 497. maddeye göre verilecek ve 497. madde de onuncu </w:t>
      </w:r>
      <w:proofErr w:type="spellStart"/>
      <w:r w:rsidRPr="00E467FF">
        <w:rPr>
          <w:rFonts w:ascii="Times New Roman" w:eastAsia="Times New Roman" w:hAnsi="Times New Roman" w:cs="Times New Roman"/>
          <w:color w:val="000000"/>
          <w:sz w:val="24"/>
          <w:szCs w:val="27"/>
          <w:lang w:val="tr-TR" w:eastAsia="tr-TR"/>
        </w:rPr>
        <w:t>Bab'ın</w:t>
      </w:r>
      <w:proofErr w:type="spellEnd"/>
      <w:r w:rsidRPr="00E467FF">
        <w:rPr>
          <w:rFonts w:ascii="Times New Roman" w:eastAsia="Times New Roman" w:hAnsi="Times New Roman" w:cs="Times New Roman"/>
          <w:color w:val="000000"/>
          <w:sz w:val="24"/>
          <w:szCs w:val="27"/>
          <w:lang w:val="tr-TR" w:eastAsia="tr-TR"/>
        </w:rPr>
        <w:t xml:space="preserve"> İkinci Faslı kapsamı içinde kalması nedeniyle 522. maddenin son fıkrasına göre indirim </w:t>
      </w:r>
      <w:proofErr w:type="spellStart"/>
      <w:r w:rsidRPr="00E467FF">
        <w:rPr>
          <w:rFonts w:ascii="Times New Roman" w:eastAsia="Times New Roman" w:hAnsi="Times New Roman" w:cs="Times New Roman"/>
          <w:color w:val="000000"/>
          <w:sz w:val="24"/>
          <w:szCs w:val="27"/>
          <w:lang w:val="tr-TR" w:eastAsia="tr-TR"/>
        </w:rPr>
        <w:t>yapılamıyacaktır</w:t>
      </w:r>
      <w:proofErr w:type="spellEnd"/>
      <w:r w:rsidRPr="00E467FF">
        <w:rPr>
          <w:rFonts w:ascii="Times New Roman" w:eastAsia="Times New Roman" w:hAnsi="Times New Roman" w:cs="Times New Roman"/>
          <w:color w:val="000000"/>
          <w:sz w:val="24"/>
          <w:szCs w:val="27"/>
          <w:lang w:val="tr-TR" w:eastAsia="tr-TR"/>
        </w:rPr>
        <w:t>.</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2. Anayasanın 10. maddesi yönünden inceleme:</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467FF">
        <w:rPr>
          <w:rFonts w:ascii="Times New Roman" w:eastAsia="Times New Roman" w:hAnsi="Times New Roman" w:cs="Times New Roman"/>
          <w:color w:val="000000"/>
          <w:sz w:val="24"/>
          <w:szCs w:val="27"/>
          <w:lang w:val="tr-TR" w:eastAsia="tr-TR"/>
        </w:rPr>
        <w:t xml:space="preserve">İtiraz yoluna başvuran Mahkeme, yağma suçunun aynı </w:t>
      </w:r>
      <w:proofErr w:type="spellStart"/>
      <w:r w:rsidRPr="00E467FF">
        <w:rPr>
          <w:rFonts w:ascii="Times New Roman" w:eastAsia="Times New Roman" w:hAnsi="Times New Roman" w:cs="Times New Roman"/>
          <w:color w:val="000000"/>
          <w:sz w:val="24"/>
          <w:szCs w:val="27"/>
          <w:lang w:val="tr-TR" w:eastAsia="tr-TR"/>
        </w:rPr>
        <w:t>Bab'ın</w:t>
      </w:r>
      <w:proofErr w:type="spellEnd"/>
      <w:r w:rsidRPr="00E467FF">
        <w:rPr>
          <w:rFonts w:ascii="Times New Roman" w:eastAsia="Times New Roman" w:hAnsi="Times New Roman" w:cs="Times New Roman"/>
          <w:color w:val="000000"/>
          <w:sz w:val="24"/>
          <w:szCs w:val="27"/>
          <w:lang w:val="tr-TR" w:eastAsia="tr-TR"/>
        </w:rPr>
        <w:t xml:space="preserve"> Birinci </w:t>
      </w:r>
      <w:proofErr w:type="spellStart"/>
      <w:r w:rsidRPr="00E467FF">
        <w:rPr>
          <w:rFonts w:ascii="Times New Roman" w:eastAsia="Times New Roman" w:hAnsi="Times New Roman" w:cs="Times New Roman"/>
          <w:color w:val="000000"/>
          <w:sz w:val="24"/>
          <w:szCs w:val="27"/>
          <w:lang w:val="tr-TR" w:eastAsia="tr-TR"/>
        </w:rPr>
        <w:t>Faslı'nda</w:t>
      </w:r>
      <w:proofErr w:type="spellEnd"/>
      <w:r w:rsidRPr="00E467FF">
        <w:rPr>
          <w:rFonts w:ascii="Times New Roman" w:eastAsia="Times New Roman" w:hAnsi="Times New Roman" w:cs="Times New Roman"/>
          <w:color w:val="000000"/>
          <w:sz w:val="24"/>
          <w:szCs w:val="27"/>
          <w:lang w:val="tr-TR" w:eastAsia="tr-TR"/>
        </w:rPr>
        <w:t xml:space="preserve"> yer alan hırsızlık suçu ile benzer nitelikte bulunduğunu, hırsızlıkta malın değerine göre arttırma ya da indirim yapılmasına karşın, yağma suçlarında arttırma yapılabildiği halde, 522. maddenin son fıkrasındaki iptali istenen kural nedeniyle indirim yapılamadığını, rüşvet suçlarında bile yapılabilen bu tür indirimlerin yağma suçlarında uygulanmamasının suçlar arasında verilecek cezalar yönünden eşitsizlik yarattığını, dava konusu olayda cebir, şiddet ve tehdit yoluyla alınan paranın 10 bin ve 190 bin TL. gibi</w:t>
      </w:r>
      <w:proofErr w:type="gramEnd"/>
      <w:r w:rsidRPr="00E467FF">
        <w:rPr>
          <w:rFonts w:ascii="Times New Roman" w:eastAsia="Times New Roman" w:hAnsi="Times New Roman" w:cs="Times New Roman"/>
          <w:color w:val="000000"/>
          <w:sz w:val="24"/>
          <w:szCs w:val="27"/>
          <w:lang w:val="tr-TR" w:eastAsia="tr-TR"/>
        </w:rPr>
        <w:t xml:space="preserve"> günün ekonomik koşullarına göre küçük bir miktar olduğunu ve bu durumun Anayasa'nın 10. maddesine aykırı düştüğünü ileri sürmektedir.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Anayasa Mahkemesi'nin </w:t>
      </w:r>
      <w:proofErr w:type="gramStart"/>
      <w:r w:rsidRPr="00E467FF">
        <w:rPr>
          <w:rFonts w:ascii="Times New Roman" w:eastAsia="Times New Roman" w:hAnsi="Times New Roman" w:cs="Times New Roman"/>
          <w:color w:val="000000"/>
          <w:sz w:val="24"/>
          <w:szCs w:val="27"/>
          <w:lang w:val="tr-TR" w:eastAsia="tr-TR"/>
        </w:rPr>
        <w:t>bir çok</w:t>
      </w:r>
      <w:proofErr w:type="gramEnd"/>
      <w:r w:rsidRPr="00E467FF">
        <w:rPr>
          <w:rFonts w:ascii="Times New Roman" w:eastAsia="Times New Roman" w:hAnsi="Times New Roman" w:cs="Times New Roman"/>
          <w:color w:val="000000"/>
          <w:sz w:val="24"/>
          <w:szCs w:val="27"/>
          <w:lang w:val="tr-TR" w:eastAsia="tr-TR"/>
        </w:rPr>
        <w:t xml:space="preserve"> kararında belirtildiği gibi, yasa önünde eşitlik, herkesin her yönden aynı kurallara bağlı olacağı anlamına gelmez. Anayasanın öngördüğü eşitlik, mutlak anlamda bir eşitlik olmayıp haklı nedenlerin bulunması durumunda farklı uygulamalara olanak veren bir ilkedir.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Suçlu, topluma uyum güçlükleri gösteren ve uyumsuzluğu suç işlemesiyle açığa çıkan kişidir. Cezanın caydırıcılığı ve suçlunun, uyum </w:t>
      </w:r>
      <w:proofErr w:type="spellStart"/>
      <w:r w:rsidRPr="00E467FF">
        <w:rPr>
          <w:rFonts w:ascii="Times New Roman" w:eastAsia="Times New Roman" w:hAnsi="Times New Roman" w:cs="Times New Roman"/>
          <w:color w:val="000000"/>
          <w:sz w:val="24"/>
          <w:szCs w:val="27"/>
          <w:lang w:val="tr-TR" w:eastAsia="tr-TR"/>
        </w:rPr>
        <w:t>sağlıyabilecek</w:t>
      </w:r>
      <w:proofErr w:type="spellEnd"/>
      <w:r w:rsidRPr="00E467FF">
        <w:rPr>
          <w:rFonts w:ascii="Times New Roman" w:eastAsia="Times New Roman" w:hAnsi="Times New Roman" w:cs="Times New Roman"/>
          <w:color w:val="000000"/>
          <w:sz w:val="24"/>
          <w:szCs w:val="27"/>
          <w:lang w:val="tr-TR" w:eastAsia="tr-TR"/>
        </w:rPr>
        <w:t xml:space="preserve"> duruma getirilerek topluma yeniden kazandırılması ceza politikasının temel amaçlarından birini oluşturur. Toplumun suça verdiği önem, cezanın miktarını ve türünü belirleyici öğelerden birinin oluşturur. Bu husus, devletin ceza politikası ile güttüğü amaca uygun olarak, bu konudaki değerlendirmesine ve takdirine bağlı kalır.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Türk Ceza Yasası'nın "yağma (gasp)" olarak nitelediği suçlar, aslında kişi üzerinde cebir ya da tehdit kullanılarak yapılan hırsızlıktır. Bu tür suçlarda, hırsızlıkla olduğu gibi yalnız mülkiyet hakkına değil ayrıca kişinin beden tümlüğü ve özgürlüğüne de saldırılmaktadır. </w:t>
      </w:r>
      <w:proofErr w:type="spellStart"/>
      <w:r w:rsidRPr="00E467FF">
        <w:rPr>
          <w:rFonts w:ascii="Times New Roman" w:eastAsia="Times New Roman" w:hAnsi="Times New Roman" w:cs="Times New Roman"/>
          <w:color w:val="000000"/>
          <w:sz w:val="24"/>
          <w:szCs w:val="27"/>
          <w:lang w:val="tr-TR" w:eastAsia="tr-TR"/>
        </w:rPr>
        <w:t>Yasakoyucu</w:t>
      </w:r>
      <w:proofErr w:type="spellEnd"/>
      <w:r w:rsidRPr="00E467FF">
        <w:rPr>
          <w:rFonts w:ascii="Times New Roman" w:eastAsia="Times New Roman" w:hAnsi="Times New Roman" w:cs="Times New Roman"/>
          <w:color w:val="000000"/>
          <w:sz w:val="24"/>
          <w:szCs w:val="27"/>
          <w:lang w:val="tr-TR" w:eastAsia="tr-TR"/>
        </w:rPr>
        <w:t>, yağma eylemini suç sayıp ceza öngörmekle, mülkiyet hakkıyla birlikte kişi özgürlüğünü de korumak amacını gütmektedir. Yağma suçunda, zilyetlik ya da mülkiyet hakkını bozma (ihlâl) baskın öğe kabul edilerek bu suç Türk Ceza Yasası'nın mala karşı suçlar bölümüne alınmıştır. Ancak bu düzenleme yağma suçunun "karma suç" niteliğini ortadan kaldırmaz.</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Kişi özgürlüğüne, ruh ve beden tamlığıyla mala karşı yönelen ve Türk Ceza Yasası'nın Onuncu </w:t>
      </w:r>
      <w:proofErr w:type="spellStart"/>
      <w:r w:rsidRPr="00E467FF">
        <w:rPr>
          <w:rFonts w:ascii="Times New Roman" w:eastAsia="Times New Roman" w:hAnsi="Times New Roman" w:cs="Times New Roman"/>
          <w:color w:val="000000"/>
          <w:sz w:val="24"/>
          <w:szCs w:val="27"/>
          <w:lang w:val="tr-TR" w:eastAsia="tr-TR"/>
        </w:rPr>
        <w:t>Bab</w:t>
      </w:r>
      <w:proofErr w:type="spellEnd"/>
      <w:r w:rsidRPr="00E467FF">
        <w:rPr>
          <w:rFonts w:ascii="Times New Roman" w:eastAsia="Times New Roman" w:hAnsi="Times New Roman" w:cs="Times New Roman"/>
          <w:color w:val="000000"/>
          <w:sz w:val="24"/>
          <w:szCs w:val="27"/>
          <w:lang w:val="tr-TR" w:eastAsia="tr-TR"/>
        </w:rPr>
        <w:t xml:space="preserve"> İkinci </w:t>
      </w:r>
      <w:proofErr w:type="spellStart"/>
      <w:r w:rsidRPr="00E467FF">
        <w:rPr>
          <w:rFonts w:ascii="Times New Roman" w:eastAsia="Times New Roman" w:hAnsi="Times New Roman" w:cs="Times New Roman"/>
          <w:color w:val="000000"/>
          <w:sz w:val="24"/>
          <w:szCs w:val="27"/>
          <w:lang w:val="tr-TR" w:eastAsia="tr-TR"/>
        </w:rPr>
        <w:t>Faslı'nda</w:t>
      </w:r>
      <w:proofErr w:type="spellEnd"/>
      <w:r w:rsidRPr="00E467FF">
        <w:rPr>
          <w:rFonts w:ascii="Times New Roman" w:eastAsia="Times New Roman" w:hAnsi="Times New Roman" w:cs="Times New Roman"/>
          <w:color w:val="000000"/>
          <w:sz w:val="24"/>
          <w:szCs w:val="27"/>
          <w:lang w:val="tr-TR" w:eastAsia="tr-TR"/>
        </w:rPr>
        <w:t xml:space="preserve"> yazılı suçlar için verilecek cezalarda 522. madde nedeniyle indirim yapılamaması, devletin ceza politikasıyla, suça verdiği önemle, başka bir deyişle takdiriyle ilgili bir konudur. Bu durum, ayrı suçların ayrı kurallara bağlı kalmasının haklı nedenini de oluşturmaktadır.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Tehdit yoluyla alınan malın değerinin düşüklüğü kuşkusuz, sanık lehine cezayı hafifletici </w:t>
      </w:r>
      <w:proofErr w:type="spellStart"/>
      <w:r w:rsidRPr="00E467FF">
        <w:rPr>
          <w:rFonts w:ascii="Times New Roman" w:eastAsia="Times New Roman" w:hAnsi="Times New Roman" w:cs="Times New Roman"/>
          <w:color w:val="000000"/>
          <w:sz w:val="24"/>
          <w:szCs w:val="27"/>
          <w:lang w:val="tr-TR" w:eastAsia="tr-TR"/>
        </w:rPr>
        <w:t>takdirî</w:t>
      </w:r>
      <w:proofErr w:type="spellEnd"/>
      <w:r w:rsidRPr="00E467FF">
        <w:rPr>
          <w:rFonts w:ascii="Times New Roman" w:eastAsia="Times New Roman" w:hAnsi="Times New Roman" w:cs="Times New Roman"/>
          <w:color w:val="000000"/>
          <w:sz w:val="24"/>
          <w:szCs w:val="27"/>
          <w:lang w:val="tr-TR" w:eastAsia="tr-TR"/>
        </w:rPr>
        <w:t xml:space="preserve"> bir neden sayılabilir.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lastRenderedPageBreak/>
        <w:t>Açıklanan nedenlerle Türk Ceza Yasası'nın 522. maddesinin son fıkrasında yer alan "...bu babın ikinci faslında yazılı cürümlerden birini işlemiş olursa..." ibaresinin Anayasanın 10. maddesindeki eşitlik ilkesine aykırı bir yanı bulunmadığından itirazın reddine karar vermek gerekir.</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VI- </w:t>
      </w:r>
      <w:proofErr w:type="gramStart"/>
      <w:r w:rsidRPr="00E467FF">
        <w:rPr>
          <w:rFonts w:ascii="Times New Roman" w:eastAsia="Times New Roman" w:hAnsi="Times New Roman" w:cs="Times New Roman"/>
          <w:color w:val="000000"/>
          <w:sz w:val="24"/>
          <w:szCs w:val="27"/>
          <w:lang w:val="tr-TR" w:eastAsia="tr-TR"/>
        </w:rPr>
        <w:t>SONUÇ :</w:t>
      </w:r>
      <w:proofErr w:type="gramEnd"/>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xml:space="preserve">A. Esas incelemenin "Türk Ceza </w:t>
      </w:r>
      <w:proofErr w:type="spellStart"/>
      <w:r w:rsidRPr="00E467FF">
        <w:rPr>
          <w:rFonts w:ascii="Times New Roman" w:eastAsia="Times New Roman" w:hAnsi="Times New Roman" w:cs="Times New Roman"/>
          <w:color w:val="000000"/>
          <w:sz w:val="24"/>
          <w:szCs w:val="27"/>
          <w:lang w:val="tr-TR" w:eastAsia="tr-TR"/>
        </w:rPr>
        <w:t>Yasası"nın</w:t>
      </w:r>
      <w:proofErr w:type="spellEnd"/>
      <w:r w:rsidRPr="00E467FF">
        <w:rPr>
          <w:rFonts w:ascii="Times New Roman" w:eastAsia="Times New Roman" w:hAnsi="Times New Roman" w:cs="Times New Roman"/>
          <w:color w:val="000000"/>
          <w:sz w:val="24"/>
          <w:szCs w:val="27"/>
          <w:lang w:val="tr-TR" w:eastAsia="tr-TR"/>
        </w:rPr>
        <w:t xml:space="preserve"> 497. maddesindeki "...geceleyin..." sözcüğü ilişkisiyle sınırlı olarak yapılmasına,</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B. Sınırlama kararı uyarınca incelenen Türk Ceza Yasası'nın 522. maddesinin son fıkrasında yer alan "</w:t>
      </w:r>
      <w:proofErr w:type="gramStart"/>
      <w:r w:rsidRPr="00E467FF">
        <w:rPr>
          <w:rFonts w:ascii="Times New Roman" w:eastAsia="Times New Roman" w:hAnsi="Times New Roman" w:cs="Times New Roman"/>
          <w:color w:val="000000"/>
          <w:sz w:val="24"/>
          <w:szCs w:val="27"/>
          <w:lang w:val="tr-TR" w:eastAsia="tr-TR"/>
        </w:rPr>
        <w:t>..</w:t>
      </w:r>
      <w:proofErr w:type="gramEnd"/>
      <w:r w:rsidRPr="00E467FF">
        <w:rPr>
          <w:rFonts w:ascii="Times New Roman" w:eastAsia="Times New Roman" w:hAnsi="Times New Roman" w:cs="Times New Roman"/>
          <w:color w:val="000000"/>
          <w:sz w:val="24"/>
          <w:szCs w:val="27"/>
          <w:lang w:val="tr-TR" w:eastAsia="tr-TR"/>
        </w:rPr>
        <w:t>bu babın ikinci faslında yazılı cürümlerden birini işlemiş olursa cezayı tenkise mahal yoktur." kuralının Anayasa'ya aykırı olmadığına ve itirazın REDDİNE,</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6.7.1993 gününde OYBİRLİĞİYLE karar verildi.</w:t>
      </w:r>
    </w:p>
    <w:p w:rsidR="00E467FF" w:rsidRPr="00E467FF" w:rsidRDefault="00E467FF" w:rsidP="00E467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467FF">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E467FF" w:rsidRPr="00E467FF" w:rsidTr="00E467FF">
        <w:trPr>
          <w:tblCellSpacing w:w="0" w:type="dxa"/>
        </w:trPr>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Başkan</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Yekta Güngör ÖZDEN</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4"/>
                <w:lang w:val="tr-TR" w:eastAsia="tr-TR"/>
              </w:rPr>
              <w:t> </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Başkanvekili</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Güven DİNÇER</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Yılmaz ALİEFENDİOĞLU</w:t>
            </w:r>
          </w:p>
        </w:tc>
      </w:tr>
      <w:tr w:rsidR="00E467FF" w:rsidRPr="00E467FF" w:rsidTr="00E467FF">
        <w:trPr>
          <w:tblCellSpacing w:w="0" w:type="dxa"/>
        </w:trPr>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Mustafa GÖNÜL</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4"/>
                <w:lang w:val="tr-TR" w:eastAsia="tr-TR"/>
              </w:rPr>
              <w:t> </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Oğuz AKDOĞANLI</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İhsan PEKEL</w:t>
            </w:r>
          </w:p>
        </w:tc>
      </w:tr>
      <w:tr w:rsidR="00E467FF" w:rsidRPr="00E467FF" w:rsidTr="00E467FF">
        <w:trPr>
          <w:tblCellSpacing w:w="0" w:type="dxa"/>
        </w:trPr>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Selçuk TÜZÜN</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4"/>
                <w:lang w:val="tr-TR" w:eastAsia="tr-TR"/>
              </w:rPr>
              <w:t> </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Ahmet N. SEZER</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Haşim KILIÇ</w:t>
            </w:r>
          </w:p>
        </w:tc>
      </w:tr>
      <w:tr w:rsidR="00E467FF" w:rsidRPr="00E467FF" w:rsidTr="00E467FF">
        <w:trPr>
          <w:tblCellSpacing w:w="0" w:type="dxa"/>
        </w:trPr>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Mustafa BUMİN</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7"/>
                <w:lang w:val="tr-TR" w:eastAsia="tr-TR"/>
              </w:rPr>
              <w:t>Üye</w:t>
            </w:r>
          </w:p>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E467FF">
              <w:rPr>
                <w:rFonts w:ascii="Times New Roman" w:eastAsia="Times New Roman" w:hAnsi="Times New Roman" w:cs="Times New Roman"/>
                <w:sz w:val="24"/>
                <w:szCs w:val="27"/>
                <w:lang w:val="tr-TR" w:eastAsia="tr-TR"/>
              </w:rPr>
              <w:t>Sacit</w:t>
            </w:r>
            <w:proofErr w:type="spellEnd"/>
            <w:r w:rsidRPr="00E467FF">
              <w:rPr>
                <w:rFonts w:ascii="Times New Roman" w:eastAsia="Times New Roman" w:hAnsi="Times New Roman" w:cs="Times New Roman"/>
                <w:sz w:val="24"/>
                <w:szCs w:val="27"/>
                <w:lang w:val="tr-TR" w:eastAsia="tr-TR"/>
              </w:rPr>
              <w:t xml:space="preserve"> ADALI</w:t>
            </w:r>
          </w:p>
        </w:tc>
        <w:tc>
          <w:tcPr>
            <w:tcW w:w="1667" w:type="pct"/>
            <w:hideMark/>
          </w:tcPr>
          <w:p w:rsidR="00E467FF" w:rsidRPr="00E467FF" w:rsidRDefault="00E467FF" w:rsidP="00E467F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467FF">
              <w:rPr>
                <w:rFonts w:ascii="Times New Roman" w:eastAsia="Times New Roman" w:hAnsi="Times New Roman" w:cs="Times New Roman"/>
                <w:sz w:val="24"/>
                <w:szCs w:val="24"/>
                <w:lang w:val="tr-TR" w:eastAsia="tr-TR"/>
              </w:rPr>
              <w:t> </w:t>
            </w:r>
          </w:p>
        </w:tc>
      </w:tr>
    </w:tbl>
    <w:p w:rsidR="00F74073" w:rsidRPr="00E467FF" w:rsidRDefault="00F74073" w:rsidP="00E467F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467FF" w:rsidSect="00E467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6D" w:rsidRDefault="000C5F6D" w:rsidP="00E467FF">
      <w:pPr>
        <w:spacing w:after="0" w:line="240" w:lineRule="auto"/>
      </w:pPr>
      <w:r>
        <w:separator/>
      </w:r>
    </w:p>
  </w:endnote>
  <w:endnote w:type="continuationSeparator" w:id="0">
    <w:p w:rsidR="000C5F6D" w:rsidRDefault="000C5F6D" w:rsidP="00E4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FF" w:rsidRDefault="00E467FF" w:rsidP="00006E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67FF" w:rsidRDefault="00E467FF" w:rsidP="00E467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FF" w:rsidRPr="00E467FF" w:rsidRDefault="00E467FF" w:rsidP="00006ED9">
    <w:pPr>
      <w:pStyle w:val="Altbilgi"/>
      <w:framePr w:wrap="around" w:vAnchor="text" w:hAnchor="margin" w:xAlign="right" w:y="1"/>
      <w:rPr>
        <w:rStyle w:val="SayfaNumaras"/>
        <w:rFonts w:ascii="Times New Roman" w:hAnsi="Times New Roman" w:cs="Times New Roman"/>
      </w:rPr>
    </w:pPr>
    <w:r w:rsidRPr="00E467FF">
      <w:rPr>
        <w:rStyle w:val="SayfaNumaras"/>
        <w:rFonts w:ascii="Times New Roman" w:hAnsi="Times New Roman" w:cs="Times New Roman"/>
      </w:rPr>
      <w:fldChar w:fldCharType="begin"/>
    </w:r>
    <w:r w:rsidRPr="00E467FF">
      <w:rPr>
        <w:rStyle w:val="SayfaNumaras"/>
        <w:rFonts w:ascii="Times New Roman" w:hAnsi="Times New Roman" w:cs="Times New Roman"/>
      </w:rPr>
      <w:instrText xml:space="preserve">PAGE  </w:instrText>
    </w:r>
    <w:r w:rsidRPr="00E467F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467FF">
      <w:rPr>
        <w:rStyle w:val="SayfaNumaras"/>
        <w:rFonts w:ascii="Times New Roman" w:hAnsi="Times New Roman" w:cs="Times New Roman"/>
      </w:rPr>
      <w:fldChar w:fldCharType="end"/>
    </w:r>
  </w:p>
  <w:p w:rsidR="00E467FF" w:rsidRPr="00E467FF" w:rsidRDefault="00E467FF" w:rsidP="00E467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FF" w:rsidRDefault="00E467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6D" w:rsidRDefault="000C5F6D" w:rsidP="00E467FF">
      <w:pPr>
        <w:spacing w:after="0" w:line="240" w:lineRule="auto"/>
      </w:pPr>
      <w:r>
        <w:separator/>
      </w:r>
    </w:p>
  </w:footnote>
  <w:footnote w:type="continuationSeparator" w:id="0">
    <w:p w:rsidR="000C5F6D" w:rsidRDefault="000C5F6D" w:rsidP="00E46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FF" w:rsidRDefault="00E467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FF" w:rsidRDefault="00E467F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1993/16</w:t>
    </w:r>
  </w:p>
  <w:p w:rsidR="00E467FF" w:rsidRDefault="00E467F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1993/24</w:t>
    </w:r>
  </w:p>
  <w:p w:rsidR="00E467FF" w:rsidRPr="00E467FF" w:rsidRDefault="00E467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7FF" w:rsidRDefault="00E467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BA"/>
    <w:rsid w:val="000C5F6D"/>
    <w:rsid w:val="00243FBA"/>
    <w:rsid w:val="007D70D8"/>
    <w:rsid w:val="00A040FC"/>
    <w:rsid w:val="00CE160E"/>
    <w:rsid w:val="00E467F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76F3F-5503-48C9-97FB-B183FAE8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467FF"/>
    <w:rPr>
      <w:color w:val="0000FF"/>
      <w:u w:val="single"/>
    </w:rPr>
  </w:style>
  <w:style w:type="paragraph" w:styleId="NormalWeb">
    <w:name w:val="Normal (Web)"/>
    <w:basedOn w:val="Normal"/>
    <w:uiPriority w:val="99"/>
    <w:semiHidden/>
    <w:unhideWhenUsed/>
    <w:rsid w:val="00E467F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467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67FF"/>
    <w:rPr>
      <w:lang w:val="en-US"/>
    </w:rPr>
  </w:style>
  <w:style w:type="character" w:styleId="SayfaNumaras">
    <w:name w:val="page number"/>
    <w:basedOn w:val="VarsaylanParagrafYazTipi"/>
    <w:uiPriority w:val="99"/>
    <w:semiHidden/>
    <w:unhideWhenUsed/>
    <w:rsid w:val="00E4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7862</Characters>
  <Application>Microsoft Office Word</Application>
  <DocSecurity>0</DocSecurity>
  <Lines>65</Lines>
  <Paragraphs>18</Paragraphs>
  <ScaleCrop>false</ScaleCrop>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2018-12-17T11:35:00Z</dcterms:created>
  <dcterms:modified xsi:type="dcterms:W3CDTF">2018-12-17T11:35:00Z</dcterms:modified>
</cp:coreProperties>
</file>