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7A0914">
        <w:rPr>
          <w:rFonts w:ascii="Times New Roman" w:eastAsia="Times New Roman" w:hAnsi="Times New Roman" w:cs="Times New Roman"/>
          <w:b/>
          <w:bCs/>
          <w:color w:val="000000"/>
          <w:sz w:val="24"/>
          <w:szCs w:val="27"/>
          <w:lang w:val="tr-TR" w:eastAsia="tr-TR"/>
        </w:rPr>
        <w:t>ANAYASA MAHKEMESİ KARARI</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w:t>
      </w:r>
    </w:p>
    <w:p w:rsidR="007A0914" w:rsidRPr="007A0914" w:rsidRDefault="007A0914" w:rsidP="007A0914">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color w:val="000000"/>
          <w:sz w:val="24"/>
          <w:szCs w:val="27"/>
          <w:lang w:val="tr-TR" w:eastAsia="tr-TR"/>
        </w:rPr>
        <w:t>Esas Sayısı: 1992/43</w:t>
      </w:r>
    </w:p>
    <w:p w:rsidR="007A0914" w:rsidRPr="007A0914" w:rsidRDefault="007A0914" w:rsidP="007A0914">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color w:val="000000"/>
          <w:sz w:val="24"/>
          <w:szCs w:val="27"/>
          <w:lang w:val="tr-TR" w:eastAsia="tr-TR"/>
        </w:rPr>
        <w:t xml:space="preserve">Karar </w:t>
      </w:r>
      <w:proofErr w:type="gramStart"/>
      <w:r w:rsidRPr="007A0914">
        <w:rPr>
          <w:rFonts w:ascii="Times New Roman" w:eastAsia="Times New Roman" w:hAnsi="Times New Roman" w:cs="Times New Roman"/>
          <w:b/>
          <w:color w:val="000000"/>
          <w:sz w:val="24"/>
          <w:szCs w:val="27"/>
          <w:lang w:val="tr-TR" w:eastAsia="tr-TR"/>
        </w:rPr>
        <w:t>Sayısı : 1992</w:t>
      </w:r>
      <w:proofErr w:type="gramEnd"/>
      <w:r w:rsidRPr="007A0914">
        <w:rPr>
          <w:rFonts w:ascii="Times New Roman" w:eastAsia="Times New Roman" w:hAnsi="Times New Roman" w:cs="Times New Roman"/>
          <w:b/>
          <w:color w:val="000000"/>
          <w:sz w:val="24"/>
          <w:szCs w:val="27"/>
          <w:lang w:val="tr-TR" w:eastAsia="tr-TR"/>
        </w:rPr>
        <w:t>/49</w:t>
      </w:r>
    </w:p>
    <w:p w:rsidR="007A0914" w:rsidRPr="007A0914" w:rsidRDefault="007A0914" w:rsidP="007A0914">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color w:val="000000"/>
          <w:sz w:val="24"/>
          <w:szCs w:val="27"/>
          <w:lang w:val="tr-TR" w:eastAsia="tr-TR"/>
        </w:rPr>
        <w:t xml:space="preserve">Karar </w:t>
      </w:r>
      <w:proofErr w:type="gramStart"/>
      <w:r w:rsidRPr="007A0914">
        <w:rPr>
          <w:rFonts w:ascii="Times New Roman" w:eastAsia="Times New Roman" w:hAnsi="Times New Roman" w:cs="Times New Roman"/>
          <w:b/>
          <w:color w:val="000000"/>
          <w:sz w:val="24"/>
          <w:szCs w:val="27"/>
          <w:lang w:val="tr-TR" w:eastAsia="tr-TR"/>
        </w:rPr>
        <w:t>Günü : 21</w:t>
      </w:r>
      <w:proofErr w:type="gramEnd"/>
      <w:r w:rsidRPr="007A0914">
        <w:rPr>
          <w:rFonts w:ascii="Times New Roman" w:eastAsia="Times New Roman" w:hAnsi="Times New Roman" w:cs="Times New Roman"/>
          <w:b/>
          <w:color w:val="000000"/>
          <w:sz w:val="24"/>
          <w:szCs w:val="27"/>
          <w:lang w:val="tr-TR" w:eastAsia="tr-TR"/>
        </w:rPr>
        <w:t>.10.1992</w:t>
      </w:r>
    </w:p>
    <w:p w:rsidR="007A0914" w:rsidRPr="007A0914" w:rsidRDefault="007A0914" w:rsidP="007A0914">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bCs/>
          <w:color w:val="000000"/>
          <w:sz w:val="24"/>
          <w:szCs w:val="26"/>
          <w:lang w:val="tr-TR" w:eastAsia="tr-TR"/>
        </w:rPr>
        <w:t>R.G. Tarih-</w:t>
      </w:r>
      <w:proofErr w:type="gramStart"/>
      <w:r w:rsidRPr="007A0914">
        <w:rPr>
          <w:rFonts w:ascii="Times New Roman" w:eastAsia="Times New Roman" w:hAnsi="Times New Roman" w:cs="Times New Roman"/>
          <w:b/>
          <w:bCs/>
          <w:color w:val="000000"/>
          <w:sz w:val="24"/>
          <w:szCs w:val="26"/>
          <w:lang w:val="tr-TR" w:eastAsia="tr-TR"/>
        </w:rPr>
        <w:t>Sayı :06</w:t>
      </w:r>
      <w:proofErr w:type="gramEnd"/>
      <w:r w:rsidRPr="007A0914">
        <w:rPr>
          <w:rFonts w:ascii="Times New Roman" w:eastAsia="Times New Roman" w:hAnsi="Times New Roman" w:cs="Times New Roman"/>
          <w:b/>
          <w:bCs/>
          <w:color w:val="000000"/>
          <w:sz w:val="24"/>
          <w:szCs w:val="26"/>
          <w:lang w:val="tr-TR" w:eastAsia="tr-TR"/>
        </w:rPr>
        <w:t>.01.1994-21810</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İTİRAZ YOLUNA </w:t>
      </w:r>
      <w:proofErr w:type="gramStart"/>
      <w:r w:rsidRPr="007A0914">
        <w:rPr>
          <w:rFonts w:ascii="Times New Roman" w:eastAsia="Times New Roman" w:hAnsi="Times New Roman" w:cs="Times New Roman"/>
          <w:color w:val="000000"/>
          <w:sz w:val="24"/>
          <w:szCs w:val="27"/>
          <w:lang w:val="tr-TR" w:eastAsia="tr-TR"/>
        </w:rPr>
        <w:t>BAŞVURAN : Kırşehir</w:t>
      </w:r>
      <w:proofErr w:type="gramEnd"/>
      <w:r w:rsidRPr="007A0914">
        <w:rPr>
          <w:rFonts w:ascii="Times New Roman" w:eastAsia="Times New Roman" w:hAnsi="Times New Roman" w:cs="Times New Roman"/>
          <w:color w:val="000000"/>
          <w:sz w:val="24"/>
          <w:szCs w:val="27"/>
          <w:lang w:val="tr-TR" w:eastAsia="tr-TR"/>
        </w:rPr>
        <w:t xml:space="preserve"> Ağır Ceza Mahkemesi</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İTİRAZIN </w:t>
      </w:r>
      <w:proofErr w:type="gramStart"/>
      <w:r w:rsidRPr="007A0914">
        <w:rPr>
          <w:rFonts w:ascii="Times New Roman" w:eastAsia="Times New Roman" w:hAnsi="Times New Roman" w:cs="Times New Roman"/>
          <w:color w:val="000000"/>
          <w:sz w:val="24"/>
          <w:szCs w:val="27"/>
          <w:lang w:val="tr-TR" w:eastAsia="tr-TR"/>
        </w:rPr>
        <w:t>KONUSU : 14</w:t>
      </w:r>
      <w:proofErr w:type="gramEnd"/>
      <w:r w:rsidRPr="007A0914">
        <w:rPr>
          <w:rFonts w:ascii="Times New Roman" w:eastAsia="Times New Roman" w:hAnsi="Times New Roman" w:cs="Times New Roman"/>
          <w:color w:val="000000"/>
          <w:sz w:val="24"/>
          <w:szCs w:val="27"/>
          <w:lang w:val="tr-TR" w:eastAsia="tr-TR"/>
        </w:rPr>
        <w:t xml:space="preserve">.4.1991 tarihli "Terörle Mücadele </w:t>
      </w:r>
      <w:proofErr w:type="spellStart"/>
      <w:r w:rsidRPr="007A0914">
        <w:rPr>
          <w:rFonts w:ascii="Times New Roman" w:eastAsia="Times New Roman" w:hAnsi="Times New Roman" w:cs="Times New Roman"/>
          <w:color w:val="000000"/>
          <w:sz w:val="24"/>
          <w:szCs w:val="27"/>
          <w:lang w:val="tr-TR" w:eastAsia="tr-TR"/>
        </w:rPr>
        <w:t>Kanunu"nun</w:t>
      </w:r>
      <w:proofErr w:type="spellEnd"/>
      <w:r w:rsidRPr="007A0914">
        <w:rPr>
          <w:rFonts w:ascii="Times New Roman" w:eastAsia="Times New Roman" w:hAnsi="Times New Roman" w:cs="Times New Roman"/>
          <w:color w:val="000000"/>
          <w:sz w:val="24"/>
          <w:szCs w:val="27"/>
          <w:lang w:val="tr-TR" w:eastAsia="tr-TR"/>
        </w:rPr>
        <w:t xml:space="preserve"> geçici 4. maddesinin birinci fıkrasının (b) bendinin Türk Ceza Kanunu'nun 416/1 maddesi yönünden Anayasa'nın 2. ve 10. maddelerine aykırılığı savıyla iptali istemidir.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 </w:t>
      </w:r>
      <w:proofErr w:type="gramStart"/>
      <w:r w:rsidRPr="007A0914">
        <w:rPr>
          <w:rFonts w:ascii="Times New Roman" w:eastAsia="Times New Roman" w:hAnsi="Times New Roman" w:cs="Times New Roman"/>
          <w:color w:val="000000"/>
          <w:sz w:val="24"/>
          <w:szCs w:val="27"/>
          <w:lang w:val="tr-TR" w:eastAsia="tr-TR"/>
        </w:rPr>
        <w:t>OLAY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A0914">
        <w:rPr>
          <w:rFonts w:ascii="Times New Roman" w:eastAsia="Times New Roman" w:hAnsi="Times New Roman" w:cs="Times New Roman"/>
          <w:color w:val="000000"/>
          <w:sz w:val="24"/>
          <w:szCs w:val="27"/>
          <w:lang w:val="tr-TR" w:eastAsia="tr-TR"/>
        </w:rPr>
        <w:t xml:space="preserve">Hükümlü, Türk Ceza Yasası'nın 416/1 ve diğer maddeleri uyarınca verilen dört yıl, yirmi ay, </w:t>
      </w:r>
      <w:proofErr w:type="spellStart"/>
      <w:r w:rsidRPr="007A0914">
        <w:rPr>
          <w:rFonts w:ascii="Times New Roman" w:eastAsia="Times New Roman" w:hAnsi="Times New Roman" w:cs="Times New Roman"/>
          <w:color w:val="000000"/>
          <w:sz w:val="24"/>
          <w:szCs w:val="27"/>
          <w:lang w:val="tr-TR" w:eastAsia="tr-TR"/>
        </w:rPr>
        <w:t>yirmialtı</w:t>
      </w:r>
      <w:proofErr w:type="spellEnd"/>
      <w:r w:rsidRPr="007A0914">
        <w:rPr>
          <w:rFonts w:ascii="Times New Roman" w:eastAsia="Times New Roman" w:hAnsi="Times New Roman" w:cs="Times New Roman"/>
          <w:color w:val="000000"/>
          <w:sz w:val="24"/>
          <w:szCs w:val="27"/>
          <w:lang w:val="tr-TR" w:eastAsia="tr-TR"/>
        </w:rPr>
        <w:t xml:space="preserve"> gün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Kırşehir Cumhuriyet Başsavcılığı'nın görüşünü alan mahkeme Anayasa'ya aykırılık savını ciddi bularak (b) bendinin "Türk Ceza Kanunu'nun 416/ilk bölümünün iptali istemiyle Anayasa Mahkemesi'ne başvurmuştur.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III- YASA </w:t>
      </w:r>
      <w:proofErr w:type="gramStart"/>
      <w:r w:rsidRPr="007A0914">
        <w:rPr>
          <w:rFonts w:ascii="Times New Roman" w:eastAsia="Times New Roman" w:hAnsi="Times New Roman" w:cs="Times New Roman"/>
          <w:color w:val="000000"/>
          <w:sz w:val="24"/>
          <w:szCs w:val="27"/>
          <w:lang w:val="tr-TR" w:eastAsia="tr-TR"/>
        </w:rPr>
        <w:t>METİNLERİ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A. İptali İstenen Yasa </w:t>
      </w:r>
      <w:proofErr w:type="gramStart"/>
      <w:r w:rsidRPr="007A0914">
        <w:rPr>
          <w:rFonts w:ascii="Times New Roman" w:eastAsia="Times New Roman" w:hAnsi="Times New Roman" w:cs="Times New Roman"/>
          <w:color w:val="000000"/>
          <w:sz w:val="24"/>
          <w:szCs w:val="27"/>
          <w:lang w:val="tr-TR" w:eastAsia="tr-TR"/>
        </w:rPr>
        <w:t>Kuralı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GEÇİCİ MADDE 4.- 8.4.1991 tarihine kadar;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a) </w:t>
      </w:r>
      <w:proofErr w:type="gramStart"/>
      <w:r w:rsidRPr="007A0914">
        <w:rPr>
          <w:rFonts w:ascii="Times New Roman" w:eastAsia="Times New Roman" w:hAnsi="Times New Roman" w:cs="Times New Roman"/>
          <w:color w:val="000000"/>
          <w:sz w:val="24"/>
          <w:szCs w:val="27"/>
          <w:lang w:val="tr-TR" w:eastAsia="tr-TR"/>
        </w:rPr>
        <w:t>.....</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 Türk Ceza Kanunu'nun 125, 146(son fıkra hariç), 403, 404/1, 405, 406, 407, 414, 416/ilk ve 418 inci maddelerine giren uçları işleyenler,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c) </w:t>
      </w:r>
      <w:proofErr w:type="gramStart"/>
      <w:r w:rsidRPr="007A0914">
        <w:rPr>
          <w:rFonts w:ascii="Times New Roman" w:eastAsia="Times New Roman" w:hAnsi="Times New Roman" w:cs="Times New Roman"/>
          <w:color w:val="000000"/>
          <w:sz w:val="24"/>
          <w:szCs w:val="27"/>
          <w:lang w:val="tr-TR" w:eastAsia="tr-TR"/>
        </w:rPr>
        <w:t>.....</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d) </w:t>
      </w:r>
      <w:proofErr w:type="gramStart"/>
      <w:r w:rsidRPr="007A0914">
        <w:rPr>
          <w:rFonts w:ascii="Times New Roman" w:eastAsia="Times New Roman" w:hAnsi="Times New Roman" w:cs="Times New Roman"/>
          <w:color w:val="000000"/>
          <w:sz w:val="24"/>
          <w:szCs w:val="27"/>
          <w:lang w:val="tr-TR" w:eastAsia="tr-TR"/>
        </w:rPr>
        <w:t>.....</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Hakkında bu Kanunun geçici 1 inci maddesi hükümleri uygulanmaz. Ancak, bu maddede sayılan suçlar dolayısı ile verilen ölüm cezaları yerine getirilmez. Bu hükümlüler hakkında; Ölüm cezasına hüküm giyenler 20 yıllarını; müebbet ağır hapis cezasına hükümlüler 15 yıllarını; diğer şahsî hürriyeti bağlayıcı cezalara mahkûm edilmiş olanlar hükümlülük süresinin 1/3 ünü; çektikleri takdirde iyi halli olup olmadıklarına </w:t>
      </w:r>
      <w:proofErr w:type="spellStart"/>
      <w:r w:rsidRPr="007A0914">
        <w:rPr>
          <w:rFonts w:ascii="Times New Roman" w:eastAsia="Times New Roman" w:hAnsi="Times New Roman" w:cs="Times New Roman"/>
          <w:color w:val="000000"/>
          <w:sz w:val="24"/>
          <w:szCs w:val="27"/>
          <w:lang w:val="tr-TR" w:eastAsia="tr-TR"/>
        </w:rPr>
        <w:t>bakılmazsızın</w:t>
      </w:r>
      <w:proofErr w:type="spellEnd"/>
      <w:r w:rsidRPr="007A0914">
        <w:rPr>
          <w:rFonts w:ascii="Times New Roman" w:eastAsia="Times New Roman" w:hAnsi="Times New Roman" w:cs="Times New Roman"/>
          <w:color w:val="000000"/>
          <w:sz w:val="24"/>
          <w:szCs w:val="27"/>
          <w:lang w:val="tr-TR" w:eastAsia="tr-TR"/>
        </w:rPr>
        <w:t xml:space="preserve"> ve talepleri olmaksızın şartla salıverilirler.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lastRenderedPageBreak/>
        <w:t xml:space="preserve">Bu sürelerin tayininde hükümlünün tutuklu kaldığı süreler de hesaba katılır. Bu hükümlüler hakkında 647 sayılı Cezaların İnfazı Hakkında Kanunun Ek 2 </w:t>
      </w:r>
      <w:proofErr w:type="spellStart"/>
      <w:r w:rsidRPr="007A0914">
        <w:rPr>
          <w:rFonts w:ascii="Times New Roman" w:eastAsia="Times New Roman" w:hAnsi="Times New Roman" w:cs="Times New Roman"/>
          <w:color w:val="000000"/>
          <w:sz w:val="24"/>
          <w:szCs w:val="27"/>
          <w:lang w:val="tr-TR" w:eastAsia="tr-TR"/>
        </w:rPr>
        <w:t>nci</w:t>
      </w:r>
      <w:proofErr w:type="spellEnd"/>
      <w:r w:rsidRPr="007A0914">
        <w:rPr>
          <w:rFonts w:ascii="Times New Roman" w:eastAsia="Times New Roman" w:hAnsi="Times New Roman" w:cs="Times New Roman"/>
          <w:color w:val="000000"/>
          <w:sz w:val="24"/>
          <w:szCs w:val="27"/>
          <w:lang w:val="tr-TR" w:eastAsia="tr-TR"/>
        </w:rPr>
        <w:t xml:space="preserve"> maddesindeki indirim hükümleri uygulanmaz.</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Geçici 2 </w:t>
      </w:r>
      <w:proofErr w:type="spellStart"/>
      <w:r w:rsidRPr="007A0914">
        <w:rPr>
          <w:rFonts w:ascii="Times New Roman" w:eastAsia="Times New Roman" w:hAnsi="Times New Roman" w:cs="Times New Roman"/>
          <w:color w:val="000000"/>
          <w:sz w:val="24"/>
          <w:szCs w:val="27"/>
          <w:lang w:val="tr-TR" w:eastAsia="tr-TR"/>
        </w:rPr>
        <w:t>nci</w:t>
      </w:r>
      <w:proofErr w:type="spellEnd"/>
      <w:r w:rsidRPr="007A0914">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B. Dayanılan Anayasa </w:t>
      </w:r>
      <w:proofErr w:type="gramStart"/>
      <w:r w:rsidRPr="007A0914">
        <w:rPr>
          <w:rFonts w:ascii="Times New Roman" w:eastAsia="Times New Roman" w:hAnsi="Times New Roman" w:cs="Times New Roman"/>
          <w:color w:val="000000"/>
          <w:sz w:val="24"/>
          <w:szCs w:val="27"/>
          <w:lang w:val="tr-TR" w:eastAsia="tr-TR"/>
        </w:rPr>
        <w:t>Kuralı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İtirazın gerekçesinde dayanılan Anayasa kuralları şunlardır.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laik ve sosyal bir hukuk Devletidir."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2. "MADDE 10.- Herkes, dil, ırk, renk, cinsiyet, siyasî düşünce, felsefî inanç, din, mezhep ve benzeri </w:t>
      </w:r>
      <w:proofErr w:type="spellStart"/>
      <w:r w:rsidRPr="007A0914">
        <w:rPr>
          <w:rFonts w:ascii="Times New Roman" w:eastAsia="Times New Roman" w:hAnsi="Times New Roman" w:cs="Times New Roman"/>
          <w:color w:val="000000"/>
          <w:sz w:val="24"/>
          <w:szCs w:val="27"/>
          <w:lang w:val="tr-TR" w:eastAsia="tr-TR"/>
        </w:rPr>
        <w:t>sebeblerle</w:t>
      </w:r>
      <w:proofErr w:type="spellEnd"/>
      <w:r w:rsidRPr="007A0914">
        <w:rPr>
          <w:rFonts w:ascii="Times New Roman" w:eastAsia="Times New Roman" w:hAnsi="Times New Roman" w:cs="Times New Roman"/>
          <w:color w:val="000000"/>
          <w:sz w:val="24"/>
          <w:szCs w:val="27"/>
          <w:lang w:val="tr-TR" w:eastAsia="tr-TR"/>
        </w:rPr>
        <w:t xml:space="preserve"> ayırım gözetilmeksizin kanun önünde eşittir.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Hiçbir kişiye, aileye, zümreye veya sınıfa imtiyaz tanınamaz.</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IV- İLK </w:t>
      </w:r>
      <w:proofErr w:type="gramStart"/>
      <w:r w:rsidRPr="007A0914">
        <w:rPr>
          <w:rFonts w:ascii="Times New Roman" w:eastAsia="Times New Roman" w:hAnsi="Times New Roman" w:cs="Times New Roman"/>
          <w:color w:val="000000"/>
          <w:sz w:val="24"/>
          <w:szCs w:val="27"/>
          <w:lang w:val="tr-TR" w:eastAsia="tr-TR"/>
        </w:rPr>
        <w:t>İNCELEME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A0914">
        <w:rPr>
          <w:rFonts w:ascii="Times New Roman" w:eastAsia="Times New Roman" w:hAnsi="Times New Roman" w:cs="Times New Roman"/>
          <w:color w:val="000000"/>
          <w:sz w:val="24"/>
          <w:szCs w:val="27"/>
          <w:lang w:val="tr-TR" w:eastAsia="tr-TR"/>
        </w:rPr>
        <w:t xml:space="preserve">Anayasa Mahkemesi </w:t>
      </w:r>
      <w:proofErr w:type="spellStart"/>
      <w:r w:rsidRPr="007A0914">
        <w:rPr>
          <w:rFonts w:ascii="Times New Roman" w:eastAsia="Times New Roman" w:hAnsi="Times New Roman" w:cs="Times New Roman"/>
          <w:color w:val="000000"/>
          <w:sz w:val="24"/>
          <w:szCs w:val="27"/>
          <w:lang w:val="tr-TR" w:eastAsia="tr-TR"/>
        </w:rPr>
        <w:t>İçtüzüğü'nün</w:t>
      </w:r>
      <w:proofErr w:type="spellEnd"/>
      <w:r w:rsidRPr="007A0914">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Mustafa GÖNÜL, Mustafa ŞAHİN, Oğuz AKDOĞANLI, Selçuk TÜZÜN, Ahmet N.SEZER, </w:t>
      </w:r>
      <w:proofErr w:type="spellStart"/>
      <w:r w:rsidRPr="007A0914">
        <w:rPr>
          <w:rFonts w:ascii="Times New Roman" w:eastAsia="Times New Roman" w:hAnsi="Times New Roman" w:cs="Times New Roman"/>
          <w:color w:val="000000"/>
          <w:sz w:val="24"/>
          <w:szCs w:val="27"/>
          <w:lang w:val="tr-TR" w:eastAsia="tr-TR"/>
        </w:rPr>
        <w:t>Samia</w:t>
      </w:r>
      <w:proofErr w:type="spellEnd"/>
      <w:r w:rsidRPr="007A0914">
        <w:rPr>
          <w:rFonts w:ascii="Times New Roman" w:eastAsia="Times New Roman" w:hAnsi="Times New Roman" w:cs="Times New Roman"/>
          <w:color w:val="000000"/>
          <w:sz w:val="24"/>
          <w:szCs w:val="27"/>
          <w:lang w:val="tr-TR" w:eastAsia="tr-TR"/>
        </w:rPr>
        <w:t xml:space="preserve"> AKBULUT ve Haşim </w:t>
      </w:r>
      <w:proofErr w:type="spellStart"/>
      <w:r w:rsidRPr="007A0914">
        <w:rPr>
          <w:rFonts w:ascii="Times New Roman" w:eastAsia="Times New Roman" w:hAnsi="Times New Roman" w:cs="Times New Roman"/>
          <w:color w:val="000000"/>
          <w:sz w:val="24"/>
          <w:szCs w:val="27"/>
          <w:lang w:val="tr-TR" w:eastAsia="tr-TR"/>
        </w:rPr>
        <w:t>KILIÇ'ın</w:t>
      </w:r>
      <w:proofErr w:type="spellEnd"/>
      <w:r w:rsidRPr="007A0914">
        <w:rPr>
          <w:rFonts w:ascii="Times New Roman" w:eastAsia="Times New Roman" w:hAnsi="Times New Roman" w:cs="Times New Roman"/>
          <w:color w:val="000000"/>
          <w:sz w:val="24"/>
          <w:szCs w:val="27"/>
          <w:lang w:val="tr-TR" w:eastAsia="tr-TR"/>
        </w:rPr>
        <w:t xml:space="preserve"> katılmalarıyla 21.10.1992 gününde yapılan ilk inceleme toplantısında konunun özelliği nedeniyle başka hususlar üzerinde durulmaksızın işin esastan incelenmesi uygun bulunarak başvuru kararı ve ekleri, Anayasa'ya aykırı olduğu ileri sürülen yasa kuralı ile dayanılan Anayasa kuralları, bunların gerekçeleri ve öteki yasama belgeleri okunup incelendikten sonra gereği görüşülüp düşünüldü:</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A. Sınırlama </w:t>
      </w:r>
      <w:proofErr w:type="gramStart"/>
      <w:r w:rsidRPr="007A0914">
        <w:rPr>
          <w:rFonts w:ascii="Times New Roman" w:eastAsia="Times New Roman" w:hAnsi="Times New Roman" w:cs="Times New Roman"/>
          <w:color w:val="000000"/>
          <w:sz w:val="24"/>
          <w:szCs w:val="27"/>
          <w:lang w:val="tr-TR" w:eastAsia="tr-TR"/>
        </w:rPr>
        <w:t>Sorunu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Salıverilme isteminde bulunan hükümlü Türk Ceza Yasası'nın diğer maddeleri ile birlikte 416/1 maddesi uyarınca cezalandırılmıştır. 3713 sayılı Yasa'nın geçici 4. maddesinin birinci fıkrasının (b) bendinde sayılan suçlar arasında, 416. maddenin ilk </w:t>
      </w:r>
      <w:proofErr w:type="spellStart"/>
      <w:r w:rsidRPr="007A0914">
        <w:rPr>
          <w:rFonts w:ascii="Times New Roman" w:eastAsia="Times New Roman" w:hAnsi="Times New Roman" w:cs="Times New Roman"/>
          <w:color w:val="000000"/>
          <w:sz w:val="24"/>
          <w:szCs w:val="27"/>
          <w:lang w:val="tr-TR" w:eastAsia="tr-TR"/>
        </w:rPr>
        <w:t>fıkrasıda</w:t>
      </w:r>
      <w:proofErr w:type="spellEnd"/>
      <w:r w:rsidRPr="007A0914">
        <w:rPr>
          <w:rFonts w:ascii="Times New Roman" w:eastAsia="Times New Roman" w:hAnsi="Times New Roman" w:cs="Times New Roman"/>
          <w:color w:val="000000"/>
          <w:sz w:val="24"/>
          <w:szCs w:val="27"/>
          <w:lang w:val="tr-TR" w:eastAsia="tr-TR"/>
        </w:rPr>
        <w:t xml:space="preserve"> yer almaktadır. Mahkeme salıverme istemini karara bağlarken (b) fıkrasının 416/ilk fıkrasındaki sınırlamayı </w:t>
      </w:r>
      <w:proofErr w:type="spellStart"/>
      <w:r w:rsidRPr="007A0914">
        <w:rPr>
          <w:rFonts w:ascii="Times New Roman" w:eastAsia="Times New Roman" w:hAnsi="Times New Roman" w:cs="Times New Roman"/>
          <w:color w:val="000000"/>
          <w:sz w:val="24"/>
          <w:szCs w:val="27"/>
          <w:lang w:val="tr-TR" w:eastAsia="tr-TR"/>
        </w:rPr>
        <w:t>gözönünde</w:t>
      </w:r>
      <w:proofErr w:type="spellEnd"/>
      <w:r w:rsidRPr="007A0914">
        <w:rPr>
          <w:rFonts w:ascii="Times New Roman" w:eastAsia="Times New Roman" w:hAnsi="Times New Roman" w:cs="Times New Roman"/>
          <w:color w:val="000000"/>
          <w:sz w:val="24"/>
          <w:szCs w:val="27"/>
          <w:lang w:val="tr-TR" w:eastAsia="tr-TR"/>
        </w:rPr>
        <w:t xml:space="preserve"> tutacaktır.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Bu bakımdan itiraz konusu kurala ilişkin esas inceleme, (b) bendi için Türk Ceza Yasası'nın "416/ilk" fıkrası hükmüyle sınırlı olarak yapılmalıdır.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B- Hukuksal </w:t>
      </w:r>
      <w:proofErr w:type="gramStart"/>
      <w:r w:rsidRPr="007A0914">
        <w:rPr>
          <w:rFonts w:ascii="Times New Roman" w:eastAsia="Times New Roman" w:hAnsi="Times New Roman" w:cs="Times New Roman"/>
          <w:color w:val="000000"/>
          <w:sz w:val="24"/>
          <w:szCs w:val="27"/>
          <w:lang w:val="tr-TR" w:eastAsia="tr-TR"/>
        </w:rPr>
        <w:t>Durum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Dava konusu kural;</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lastRenderedPageBreak/>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7A0914">
        <w:rPr>
          <w:rFonts w:ascii="Times New Roman" w:eastAsia="Times New Roman" w:hAnsi="Times New Roman" w:cs="Times New Roman"/>
          <w:color w:val="000000"/>
          <w:sz w:val="24"/>
          <w:szCs w:val="27"/>
          <w:lang w:val="tr-TR" w:eastAsia="tr-TR"/>
        </w:rPr>
        <w:t>mahkum</w:t>
      </w:r>
      <w:proofErr w:type="gramEnd"/>
      <w:r w:rsidRPr="007A0914">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7A0914">
        <w:rPr>
          <w:rFonts w:ascii="Times New Roman" w:eastAsia="Times New Roman" w:hAnsi="Times New Roman" w:cs="Times New Roman"/>
          <w:color w:val="000000"/>
          <w:sz w:val="24"/>
          <w:szCs w:val="27"/>
          <w:lang w:val="tr-TR" w:eastAsia="tr-TR"/>
        </w:rPr>
        <w:t>mahkum</w:t>
      </w:r>
      <w:proofErr w:type="gramEnd"/>
      <w:r w:rsidRPr="007A0914">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7A0914">
        <w:rPr>
          <w:rFonts w:ascii="Times New Roman" w:eastAsia="Times New Roman" w:hAnsi="Times New Roman" w:cs="Times New Roman"/>
          <w:color w:val="000000"/>
          <w:sz w:val="24"/>
          <w:szCs w:val="27"/>
          <w:lang w:val="tr-TR" w:eastAsia="tr-TR"/>
        </w:rPr>
        <w:t>mahkum</w:t>
      </w:r>
      <w:proofErr w:type="gramEnd"/>
      <w:r w:rsidRPr="007A0914">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 Hükümlülerin geçici 1. ve geçici 4. maddeler gereğince şartlı salıverilmeleri için iyi durumlu olup olmadıklarına ve istemlerine bakılmayacaktır.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7A0914">
        <w:rPr>
          <w:rFonts w:ascii="Times New Roman" w:eastAsia="Times New Roman" w:hAnsi="Times New Roman" w:cs="Times New Roman"/>
          <w:color w:val="000000"/>
          <w:sz w:val="24"/>
          <w:szCs w:val="27"/>
          <w:lang w:val="tr-TR" w:eastAsia="tr-TR"/>
        </w:rPr>
        <w:t>fer'ilerini</w:t>
      </w:r>
      <w:proofErr w:type="spellEnd"/>
      <w:r w:rsidRPr="007A0914">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"Şartla Salıverilme", "Af" ve Dava Konusu Kuralla Getirilen Düzenlemenin Hukuksal Nitelikleri:</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1. Şartla </w:t>
      </w:r>
      <w:proofErr w:type="gramStart"/>
      <w:r w:rsidRPr="007A0914">
        <w:rPr>
          <w:rFonts w:ascii="Times New Roman" w:eastAsia="Times New Roman" w:hAnsi="Times New Roman" w:cs="Times New Roman"/>
          <w:color w:val="000000"/>
          <w:sz w:val="24"/>
          <w:szCs w:val="27"/>
          <w:lang w:val="tr-TR" w:eastAsia="tr-TR"/>
        </w:rPr>
        <w:t>salıverme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lastRenderedPageBreak/>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2. </w:t>
      </w:r>
      <w:proofErr w:type="gramStart"/>
      <w:r w:rsidRPr="007A0914">
        <w:rPr>
          <w:rFonts w:ascii="Times New Roman" w:eastAsia="Times New Roman" w:hAnsi="Times New Roman" w:cs="Times New Roman"/>
          <w:color w:val="000000"/>
          <w:sz w:val="24"/>
          <w:szCs w:val="27"/>
          <w:lang w:val="tr-TR" w:eastAsia="tr-TR"/>
        </w:rPr>
        <w:t>Af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7A0914">
        <w:rPr>
          <w:rFonts w:ascii="Times New Roman" w:eastAsia="Times New Roman" w:hAnsi="Times New Roman" w:cs="Times New Roman"/>
          <w:color w:val="000000"/>
          <w:sz w:val="24"/>
          <w:szCs w:val="27"/>
          <w:lang w:val="tr-TR" w:eastAsia="tr-TR"/>
        </w:rPr>
        <w:t>yasakoyucunun</w:t>
      </w:r>
      <w:proofErr w:type="spellEnd"/>
      <w:r w:rsidRPr="007A0914">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3. Dava Konusu Kuralın Hukuksal Niteliği:</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7A0914">
        <w:rPr>
          <w:rFonts w:ascii="Times New Roman" w:eastAsia="Times New Roman" w:hAnsi="Times New Roman" w:cs="Times New Roman"/>
          <w:color w:val="000000"/>
          <w:sz w:val="24"/>
          <w:szCs w:val="27"/>
          <w:lang w:val="tr-TR" w:eastAsia="tr-TR"/>
        </w:rPr>
        <w:t>salıverilme"dir</w:t>
      </w:r>
      <w:proofErr w:type="spellEnd"/>
      <w:r w:rsidRPr="007A0914">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7A0914">
        <w:rPr>
          <w:rFonts w:ascii="Times New Roman" w:eastAsia="Times New Roman" w:hAnsi="Times New Roman" w:cs="Times New Roman"/>
          <w:color w:val="000000"/>
          <w:sz w:val="24"/>
          <w:szCs w:val="27"/>
          <w:lang w:val="tr-TR" w:eastAsia="tr-TR"/>
        </w:rPr>
        <w:t>mahkumiyetlerde</w:t>
      </w:r>
      <w:proofErr w:type="gramEnd"/>
      <w:r w:rsidRPr="007A0914">
        <w:rPr>
          <w:rFonts w:ascii="Times New Roman" w:eastAsia="Times New Roman" w:hAnsi="Times New Roman" w:cs="Times New Roman"/>
          <w:color w:val="000000"/>
          <w:sz w:val="24"/>
          <w:szCs w:val="27"/>
          <w:lang w:val="tr-TR" w:eastAsia="tr-TR"/>
        </w:rPr>
        <w:t xml:space="preserve"> şartla salıverilme bu maddeye göre gerçekleştirilecektir.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3713 sayılı Yasa'nın geçici 1</w:t>
      </w:r>
      <w:proofErr w:type="gramStart"/>
      <w:r w:rsidRPr="007A0914">
        <w:rPr>
          <w:rFonts w:ascii="Times New Roman" w:eastAsia="Times New Roman" w:hAnsi="Times New Roman" w:cs="Times New Roman"/>
          <w:color w:val="000000"/>
          <w:sz w:val="24"/>
          <w:szCs w:val="27"/>
          <w:lang w:val="tr-TR" w:eastAsia="tr-TR"/>
        </w:rPr>
        <w:t>.,</w:t>
      </w:r>
      <w:proofErr w:type="gramEnd"/>
      <w:r w:rsidRPr="007A0914">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Geçici maddelerin ortak özelliği, şartla salıverilme için "iyi </w:t>
      </w:r>
      <w:proofErr w:type="spellStart"/>
      <w:r w:rsidRPr="007A0914">
        <w:rPr>
          <w:rFonts w:ascii="Times New Roman" w:eastAsia="Times New Roman" w:hAnsi="Times New Roman" w:cs="Times New Roman"/>
          <w:color w:val="000000"/>
          <w:sz w:val="24"/>
          <w:szCs w:val="27"/>
          <w:lang w:val="tr-TR" w:eastAsia="tr-TR"/>
        </w:rPr>
        <w:t>hal"in</w:t>
      </w:r>
      <w:proofErr w:type="spellEnd"/>
      <w:r w:rsidRPr="007A0914">
        <w:rPr>
          <w:rFonts w:ascii="Times New Roman" w:eastAsia="Times New Roman" w:hAnsi="Times New Roman" w:cs="Times New Roman"/>
          <w:color w:val="000000"/>
          <w:sz w:val="24"/>
          <w:szCs w:val="27"/>
          <w:lang w:val="tr-TR" w:eastAsia="tr-TR"/>
        </w:rPr>
        <w:t xml:space="preserve"> aranmamasıdır. </w:t>
      </w:r>
      <w:proofErr w:type="gramStart"/>
      <w:r w:rsidRPr="007A0914">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7A0914">
        <w:rPr>
          <w:rFonts w:ascii="Times New Roman" w:eastAsia="Times New Roman" w:hAnsi="Times New Roman" w:cs="Times New Roman"/>
          <w:color w:val="000000"/>
          <w:sz w:val="24"/>
          <w:szCs w:val="27"/>
          <w:lang w:val="tr-TR" w:eastAsia="tr-TR"/>
        </w:rPr>
        <w:t>af"dan</w:t>
      </w:r>
      <w:proofErr w:type="spellEnd"/>
      <w:r w:rsidRPr="007A0914">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7A0914">
        <w:rPr>
          <w:rFonts w:ascii="Times New Roman" w:eastAsia="Times New Roman" w:hAnsi="Times New Roman" w:cs="Times New Roman"/>
          <w:color w:val="000000"/>
          <w:sz w:val="24"/>
          <w:szCs w:val="27"/>
          <w:lang w:val="tr-TR" w:eastAsia="tr-TR"/>
        </w:rPr>
        <w:t>Sorunu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lastRenderedPageBreak/>
        <w:t xml:space="preserve">1. Anayasa'nın 10. Maddesi Yönünden </w:t>
      </w:r>
      <w:proofErr w:type="gramStart"/>
      <w:r w:rsidRPr="007A0914">
        <w:rPr>
          <w:rFonts w:ascii="Times New Roman" w:eastAsia="Times New Roman" w:hAnsi="Times New Roman" w:cs="Times New Roman"/>
          <w:color w:val="000000"/>
          <w:sz w:val="24"/>
          <w:szCs w:val="27"/>
          <w:lang w:val="tr-TR" w:eastAsia="tr-TR"/>
        </w:rPr>
        <w:t>İnceleme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7A0914">
        <w:rPr>
          <w:rFonts w:ascii="Times New Roman" w:eastAsia="Times New Roman" w:hAnsi="Times New Roman" w:cs="Times New Roman"/>
          <w:color w:val="000000"/>
          <w:sz w:val="24"/>
          <w:szCs w:val="27"/>
          <w:lang w:val="tr-TR" w:eastAsia="tr-TR"/>
        </w:rPr>
        <w:t>yasakoyucunun</w:t>
      </w:r>
      <w:proofErr w:type="spellEnd"/>
      <w:r w:rsidRPr="007A0914">
        <w:rPr>
          <w:rFonts w:ascii="Times New Roman" w:eastAsia="Times New Roman" w:hAnsi="Times New Roman" w:cs="Times New Roman"/>
          <w:color w:val="000000"/>
          <w:sz w:val="24"/>
          <w:szCs w:val="27"/>
          <w:lang w:val="tr-TR" w:eastAsia="tr-TR"/>
        </w:rPr>
        <w:t> bu konudaki değerlendirmesine ve takdirine göre belirlenir.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7A0914">
        <w:rPr>
          <w:rFonts w:ascii="Times New Roman" w:eastAsia="Times New Roman" w:hAnsi="Times New Roman" w:cs="Times New Roman"/>
          <w:color w:val="000000"/>
          <w:sz w:val="24"/>
          <w:szCs w:val="27"/>
          <w:lang w:val="tr-TR" w:eastAsia="tr-TR"/>
        </w:rPr>
        <w:t>proğramın</w:t>
      </w:r>
      <w:proofErr w:type="spellEnd"/>
      <w:r w:rsidRPr="007A0914">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7A0914">
        <w:rPr>
          <w:rFonts w:ascii="Times New Roman" w:eastAsia="Times New Roman" w:hAnsi="Times New Roman" w:cs="Times New Roman"/>
          <w:color w:val="000000"/>
          <w:sz w:val="24"/>
          <w:szCs w:val="27"/>
          <w:lang w:val="tr-TR" w:eastAsia="tr-TR"/>
        </w:rPr>
        <w:t>proğramı</w:t>
      </w:r>
      <w:proofErr w:type="spellEnd"/>
      <w:r w:rsidRPr="007A0914">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7A0914">
        <w:rPr>
          <w:rFonts w:ascii="Times New Roman" w:eastAsia="Times New Roman" w:hAnsi="Times New Roman" w:cs="Times New Roman"/>
          <w:color w:val="000000"/>
          <w:sz w:val="24"/>
          <w:szCs w:val="27"/>
          <w:lang w:val="tr-TR" w:eastAsia="tr-TR"/>
        </w:rPr>
        <w:t>proğram</w:t>
      </w:r>
      <w:proofErr w:type="spellEnd"/>
      <w:r w:rsidRPr="007A0914">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7A0914">
        <w:rPr>
          <w:rFonts w:ascii="Times New Roman" w:eastAsia="Times New Roman" w:hAnsi="Times New Roman" w:cs="Times New Roman"/>
          <w:color w:val="000000"/>
          <w:sz w:val="24"/>
          <w:szCs w:val="27"/>
          <w:lang w:val="tr-TR" w:eastAsia="tr-TR"/>
        </w:rPr>
        <w:t>mahkumların</w:t>
      </w:r>
      <w:proofErr w:type="gramEnd"/>
      <w:r w:rsidRPr="007A0914">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7A0914">
        <w:rPr>
          <w:rFonts w:ascii="Times New Roman" w:eastAsia="Times New Roman" w:hAnsi="Times New Roman" w:cs="Times New Roman"/>
          <w:color w:val="000000"/>
          <w:sz w:val="24"/>
          <w:szCs w:val="27"/>
          <w:lang w:val="tr-TR" w:eastAsia="tr-TR"/>
        </w:rPr>
        <w:t>proğrama</w:t>
      </w:r>
      <w:proofErr w:type="spellEnd"/>
      <w:r w:rsidRPr="007A0914">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7A0914">
        <w:rPr>
          <w:rFonts w:ascii="Times New Roman" w:eastAsia="Times New Roman" w:hAnsi="Times New Roman" w:cs="Times New Roman"/>
          <w:color w:val="000000"/>
          <w:sz w:val="24"/>
          <w:szCs w:val="27"/>
          <w:lang w:val="tr-TR" w:eastAsia="tr-TR"/>
        </w:rPr>
        <w:t>mahkum</w:t>
      </w:r>
      <w:proofErr w:type="gramEnd"/>
      <w:r w:rsidRPr="007A0914">
        <w:rPr>
          <w:rFonts w:ascii="Times New Roman" w:eastAsia="Times New Roman" w:hAnsi="Times New Roman" w:cs="Times New Roman"/>
          <w:color w:val="000000"/>
          <w:sz w:val="24"/>
          <w:szCs w:val="27"/>
          <w:lang w:val="tr-TR" w:eastAsia="tr-TR"/>
        </w:rPr>
        <w:t xml:space="preserve"> arasında eşitsizliğe neden olur.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Böylece infaz yönünden eşit ve aynı durumda bulunan mahkumlar arasında şartlı salıverme bakımından ayrı </w:t>
      </w:r>
      <w:proofErr w:type="gramStart"/>
      <w:r w:rsidRPr="007A0914">
        <w:rPr>
          <w:rFonts w:ascii="Times New Roman" w:eastAsia="Times New Roman" w:hAnsi="Times New Roman" w:cs="Times New Roman"/>
          <w:color w:val="000000"/>
          <w:sz w:val="24"/>
          <w:szCs w:val="27"/>
          <w:lang w:val="tr-TR" w:eastAsia="tr-TR"/>
        </w:rPr>
        <w:t>uygulama , Anayasa'nın</w:t>
      </w:r>
      <w:proofErr w:type="gramEnd"/>
      <w:r w:rsidRPr="007A0914">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2. Anayasa'nın 2. Maddesi Yönünden </w:t>
      </w:r>
      <w:proofErr w:type="gramStart"/>
      <w:r w:rsidRPr="007A0914">
        <w:rPr>
          <w:rFonts w:ascii="Times New Roman" w:eastAsia="Times New Roman" w:hAnsi="Times New Roman" w:cs="Times New Roman"/>
          <w:color w:val="000000"/>
          <w:sz w:val="24"/>
          <w:szCs w:val="27"/>
          <w:lang w:val="tr-TR" w:eastAsia="tr-TR"/>
        </w:rPr>
        <w:t>İnceleme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7A0914">
        <w:rPr>
          <w:rFonts w:ascii="Times New Roman" w:eastAsia="Times New Roman" w:hAnsi="Times New Roman" w:cs="Times New Roman"/>
          <w:color w:val="000000"/>
          <w:sz w:val="24"/>
          <w:szCs w:val="27"/>
          <w:lang w:val="tr-TR" w:eastAsia="tr-TR"/>
        </w:rPr>
        <w:t>indirim"de</w:t>
      </w:r>
      <w:proofErr w:type="spellEnd"/>
      <w:r w:rsidRPr="007A0914">
        <w:rPr>
          <w:rFonts w:ascii="Times New Roman" w:eastAsia="Times New Roman" w:hAnsi="Times New Roman" w:cs="Times New Roman"/>
          <w:color w:val="000000"/>
          <w:sz w:val="24"/>
          <w:szCs w:val="27"/>
          <w:lang w:val="tr-TR" w:eastAsia="tr-TR"/>
        </w:rPr>
        <w:t xml:space="preserve"> ayrıklık ve ayrım getirmek, </w:t>
      </w:r>
      <w:proofErr w:type="spellStart"/>
      <w:r w:rsidRPr="007A0914">
        <w:rPr>
          <w:rFonts w:ascii="Times New Roman" w:eastAsia="Times New Roman" w:hAnsi="Times New Roman" w:cs="Times New Roman"/>
          <w:color w:val="000000"/>
          <w:sz w:val="24"/>
          <w:szCs w:val="27"/>
          <w:lang w:val="tr-TR" w:eastAsia="tr-TR"/>
        </w:rPr>
        <w:t>yasakoyucunun</w:t>
      </w:r>
      <w:proofErr w:type="spellEnd"/>
      <w:r w:rsidRPr="007A0914">
        <w:rPr>
          <w:rFonts w:ascii="Times New Roman" w:eastAsia="Times New Roman" w:hAnsi="Times New Roman" w:cs="Times New Roman"/>
          <w:color w:val="000000"/>
          <w:sz w:val="24"/>
          <w:szCs w:val="27"/>
          <w:lang w:val="tr-TR" w:eastAsia="tr-TR"/>
        </w:rPr>
        <w:t xml:space="preserve"> </w:t>
      </w:r>
      <w:r w:rsidRPr="007A0914">
        <w:rPr>
          <w:rFonts w:ascii="Times New Roman" w:eastAsia="Times New Roman" w:hAnsi="Times New Roman" w:cs="Times New Roman"/>
          <w:color w:val="000000"/>
          <w:sz w:val="24"/>
          <w:szCs w:val="27"/>
          <w:lang w:val="tr-TR" w:eastAsia="tr-TR"/>
        </w:rPr>
        <w:lastRenderedPageBreak/>
        <w:t xml:space="preserve">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7A0914">
        <w:rPr>
          <w:rFonts w:ascii="Times New Roman" w:eastAsia="Times New Roman" w:hAnsi="Times New Roman" w:cs="Times New Roman"/>
          <w:color w:val="000000"/>
          <w:sz w:val="24"/>
          <w:szCs w:val="27"/>
          <w:lang w:val="tr-TR" w:eastAsia="tr-TR"/>
        </w:rPr>
        <w:t>mahkum</w:t>
      </w:r>
      <w:proofErr w:type="gramEnd"/>
      <w:r w:rsidRPr="007A0914">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Bu durum eşitlik ilkesine açık aykırılık oluşturmaktadır.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Bu nedenle aynı konuda yeniden karar verilmesi gereksizdir.</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V- </w:t>
      </w:r>
      <w:proofErr w:type="gramStart"/>
      <w:r w:rsidRPr="007A0914">
        <w:rPr>
          <w:rFonts w:ascii="Times New Roman" w:eastAsia="Times New Roman" w:hAnsi="Times New Roman" w:cs="Times New Roman"/>
          <w:color w:val="000000"/>
          <w:sz w:val="24"/>
          <w:szCs w:val="27"/>
          <w:lang w:val="tr-TR" w:eastAsia="tr-TR"/>
        </w:rPr>
        <w:t>SONUÇ :</w:t>
      </w:r>
      <w:proofErr w:type="gramEnd"/>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xml:space="preserve">İncelenen, 12.4.1991 günlü, 3713 sayılı "Terörle Mücadele </w:t>
      </w:r>
      <w:proofErr w:type="spellStart"/>
      <w:r w:rsidRPr="007A0914">
        <w:rPr>
          <w:rFonts w:ascii="Times New Roman" w:eastAsia="Times New Roman" w:hAnsi="Times New Roman" w:cs="Times New Roman"/>
          <w:color w:val="000000"/>
          <w:sz w:val="24"/>
          <w:szCs w:val="27"/>
          <w:lang w:val="tr-TR" w:eastAsia="tr-TR"/>
        </w:rPr>
        <w:t>Kanunu"nun</w:t>
      </w:r>
      <w:proofErr w:type="spellEnd"/>
      <w:r w:rsidRPr="007A0914">
        <w:rPr>
          <w:rFonts w:ascii="Times New Roman" w:eastAsia="Times New Roman" w:hAnsi="Times New Roman" w:cs="Times New Roman"/>
          <w:color w:val="000000"/>
          <w:sz w:val="24"/>
          <w:szCs w:val="27"/>
          <w:lang w:val="tr-TR" w:eastAsia="tr-TR"/>
        </w:rPr>
        <w:t xml:space="preserve"> geçici 4. maddesinde geçen Türk Ceza Yasası'nın "... 416/İlk ..." maddesi daha önce Anayasa Mahkemesi'nin 31.3.1992 günlü, Esas. 1991/18, Karar. 1992/20 sayılı kararıyla iptal edildiğinden bu konuda YENİDEN KARAR VERİLMESİNE YER OLMADIĞINA,</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21.10.1992 gününde OYBİRLİĞİYLE karar verildi.</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w:t>
      </w:r>
    </w:p>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A0914" w:rsidRPr="007A0914" w:rsidTr="007A0914">
        <w:trPr>
          <w:tblCellSpacing w:w="0" w:type="dxa"/>
          <w:jc w:val="center"/>
        </w:trPr>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Başkan</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Yekta Güngör ÖZDEN</w:t>
            </w:r>
          </w:p>
        </w:tc>
        <w:tc>
          <w:tcPr>
            <w:tcW w:w="1667" w:type="pct"/>
            <w:gridSpan w:val="2"/>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Başkanvekili</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Güven DİNÇER</w:t>
            </w:r>
          </w:p>
        </w:tc>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Yılmaz ALİEFENDİOĞLU</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 </w:t>
            </w:r>
          </w:p>
        </w:tc>
      </w:tr>
      <w:tr w:rsidR="007A0914" w:rsidRPr="007A0914" w:rsidTr="007A0914">
        <w:trPr>
          <w:tblCellSpacing w:w="0" w:type="dxa"/>
          <w:jc w:val="center"/>
        </w:trPr>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Servet TÜZÜN</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 </w:t>
            </w:r>
          </w:p>
        </w:tc>
        <w:tc>
          <w:tcPr>
            <w:tcW w:w="1667" w:type="pct"/>
            <w:gridSpan w:val="2"/>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Mustafa GÖNÜL</w:t>
            </w:r>
          </w:p>
        </w:tc>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Mustafa ŞAHİN</w:t>
            </w:r>
          </w:p>
        </w:tc>
      </w:tr>
      <w:tr w:rsidR="007A0914" w:rsidRPr="007A0914" w:rsidTr="007A0914">
        <w:trPr>
          <w:tblCellSpacing w:w="0" w:type="dxa"/>
          <w:jc w:val="center"/>
        </w:trPr>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Oğuz AKDOĞANLI</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lastRenderedPageBreak/>
              <w:t> </w:t>
            </w:r>
          </w:p>
        </w:tc>
        <w:tc>
          <w:tcPr>
            <w:tcW w:w="1667" w:type="pct"/>
            <w:gridSpan w:val="2"/>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lastRenderedPageBreak/>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Selçuk TÜZÜN</w:t>
            </w:r>
          </w:p>
        </w:tc>
        <w:tc>
          <w:tcPr>
            <w:tcW w:w="1667" w:type="pct"/>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Ahmet N. SEZER</w:t>
            </w:r>
          </w:p>
        </w:tc>
      </w:tr>
      <w:tr w:rsidR="007A0914" w:rsidRPr="007A0914" w:rsidTr="007A0914">
        <w:trPr>
          <w:tblCellSpacing w:w="0" w:type="dxa"/>
          <w:jc w:val="center"/>
        </w:trPr>
        <w:tc>
          <w:tcPr>
            <w:tcW w:w="2500" w:type="pct"/>
            <w:gridSpan w:val="2"/>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lastRenderedPageBreak/>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A0914">
              <w:rPr>
                <w:rFonts w:ascii="Times New Roman" w:eastAsia="Times New Roman" w:hAnsi="Times New Roman" w:cs="Times New Roman"/>
                <w:sz w:val="24"/>
                <w:szCs w:val="24"/>
                <w:lang w:val="tr-TR" w:eastAsia="tr-TR"/>
              </w:rPr>
              <w:t>Samia</w:t>
            </w:r>
            <w:proofErr w:type="spellEnd"/>
            <w:r w:rsidRPr="007A0914">
              <w:rPr>
                <w:rFonts w:ascii="Times New Roman" w:eastAsia="Times New Roman" w:hAnsi="Times New Roman" w:cs="Times New Roman"/>
                <w:sz w:val="24"/>
                <w:szCs w:val="24"/>
                <w:lang w:val="tr-TR" w:eastAsia="tr-TR"/>
              </w:rPr>
              <w:t xml:space="preserve"> AKBULUT</w:t>
            </w:r>
          </w:p>
        </w:tc>
        <w:tc>
          <w:tcPr>
            <w:tcW w:w="2500" w:type="pct"/>
            <w:gridSpan w:val="2"/>
            <w:hideMark/>
          </w:tcPr>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Üye</w:t>
            </w:r>
          </w:p>
          <w:p w:rsidR="007A0914" w:rsidRPr="007A0914" w:rsidRDefault="007A0914" w:rsidP="007A091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A0914">
              <w:rPr>
                <w:rFonts w:ascii="Times New Roman" w:eastAsia="Times New Roman" w:hAnsi="Times New Roman" w:cs="Times New Roman"/>
                <w:sz w:val="24"/>
                <w:szCs w:val="24"/>
                <w:lang w:val="tr-TR" w:eastAsia="tr-TR"/>
              </w:rPr>
              <w:t>Haşim KILIÇ</w:t>
            </w:r>
          </w:p>
        </w:tc>
      </w:tr>
    </w:tbl>
    <w:p w:rsidR="007A0914" w:rsidRPr="007A0914" w:rsidRDefault="007A0914" w:rsidP="007A09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A0914">
        <w:rPr>
          <w:rFonts w:ascii="Times New Roman" w:eastAsia="Times New Roman" w:hAnsi="Times New Roman" w:cs="Times New Roman"/>
          <w:color w:val="000000"/>
          <w:sz w:val="24"/>
          <w:szCs w:val="27"/>
          <w:lang w:val="tr-TR" w:eastAsia="tr-TR"/>
        </w:rPr>
        <w:t> </w:t>
      </w:r>
    </w:p>
    <w:p w:rsidR="00F74073" w:rsidRPr="007A0914" w:rsidRDefault="00F74073" w:rsidP="007A0914">
      <w:pPr>
        <w:spacing w:before="100" w:beforeAutospacing="1" w:after="100" w:afterAutospacing="1" w:line="240" w:lineRule="auto"/>
        <w:ind w:firstLine="709"/>
        <w:jc w:val="both"/>
        <w:rPr>
          <w:rFonts w:ascii="Times New Roman" w:hAnsi="Times New Roman" w:cs="Times New Roman"/>
          <w:sz w:val="24"/>
        </w:rPr>
      </w:pPr>
    </w:p>
    <w:sectPr w:rsidR="00F74073" w:rsidRPr="007A0914" w:rsidSect="007A09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BB" w:rsidRDefault="00F700BB" w:rsidP="007A0914">
      <w:pPr>
        <w:spacing w:after="0" w:line="240" w:lineRule="auto"/>
      </w:pPr>
      <w:r>
        <w:separator/>
      </w:r>
    </w:p>
  </w:endnote>
  <w:endnote w:type="continuationSeparator" w:id="0">
    <w:p w:rsidR="00F700BB" w:rsidRDefault="00F700BB" w:rsidP="007A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Default="007A0914" w:rsidP="005761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0914" w:rsidRDefault="007A0914" w:rsidP="007A09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Pr="007A0914" w:rsidRDefault="007A0914" w:rsidP="0057618D">
    <w:pPr>
      <w:pStyle w:val="Altbilgi"/>
      <w:framePr w:wrap="around" w:vAnchor="text" w:hAnchor="margin" w:xAlign="right" w:y="1"/>
      <w:rPr>
        <w:rStyle w:val="SayfaNumaras"/>
        <w:rFonts w:ascii="Times New Roman" w:hAnsi="Times New Roman" w:cs="Times New Roman"/>
      </w:rPr>
    </w:pPr>
    <w:r w:rsidRPr="007A0914">
      <w:rPr>
        <w:rStyle w:val="SayfaNumaras"/>
        <w:rFonts w:ascii="Times New Roman" w:hAnsi="Times New Roman" w:cs="Times New Roman"/>
      </w:rPr>
      <w:fldChar w:fldCharType="begin"/>
    </w:r>
    <w:r w:rsidRPr="007A0914">
      <w:rPr>
        <w:rStyle w:val="SayfaNumaras"/>
        <w:rFonts w:ascii="Times New Roman" w:hAnsi="Times New Roman" w:cs="Times New Roman"/>
      </w:rPr>
      <w:instrText xml:space="preserve">PAGE  </w:instrText>
    </w:r>
    <w:r w:rsidRPr="007A091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A0914">
      <w:rPr>
        <w:rStyle w:val="SayfaNumaras"/>
        <w:rFonts w:ascii="Times New Roman" w:hAnsi="Times New Roman" w:cs="Times New Roman"/>
      </w:rPr>
      <w:fldChar w:fldCharType="end"/>
    </w:r>
  </w:p>
  <w:p w:rsidR="007A0914" w:rsidRPr="007A0914" w:rsidRDefault="007A0914" w:rsidP="007A09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Default="007A09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BB" w:rsidRDefault="00F700BB" w:rsidP="007A0914">
      <w:pPr>
        <w:spacing w:after="0" w:line="240" w:lineRule="auto"/>
      </w:pPr>
      <w:r>
        <w:separator/>
      </w:r>
    </w:p>
  </w:footnote>
  <w:footnote w:type="continuationSeparator" w:id="0">
    <w:p w:rsidR="00F700BB" w:rsidRDefault="00F700BB" w:rsidP="007A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Default="007A09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Default="007A091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1992/43</w:t>
    </w:r>
  </w:p>
  <w:p w:rsidR="007A0914" w:rsidRDefault="007A091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1992/49</w:t>
    </w:r>
  </w:p>
  <w:p w:rsidR="007A0914" w:rsidRPr="007A0914" w:rsidRDefault="007A09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14" w:rsidRDefault="007A09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43"/>
    <w:rsid w:val="00344243"/>
    <w:rsid w:val="007A0914"/>
    <w:rsid w:val="007D70D8"/>
    <w:rsid w:val="00A040FC"/>
    <w:rsid w:val="00CE160E"/>
    <w:rsid w:val="00F700B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C27F-5B60-4072-9ED2-F98F777F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A0914"/>
    <w:rPr>
      <w:color w:val="0000FF"/>
      <w:u w:val="single"/>
    </w:rPr>
  </w:style>
  <w:style w:type="paragraph" w:styleId="NormalWeb">
    <w:name w:val="Normal (Web)"/>
    <w:basedOn w:val="Normal"/>
    <w:uiPriority w:val="99"/>
    <w:semiHidden/>
    <w:unhideWhenUsed/>
    <w:rsid w:val="007A091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A0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914"/>
    <w:rPr>
      <w:lang w:val="en-US"/>
    </w:rPr>
  </w:style>
  <w:style w:type="character" w:styleId="SayfaNumaras">
    <w:name w:val="page number"/>
    <w:basedOn w:val="VarsaylanParagrafYazTipi"/>
    <w:uiPriority w:val="99"/>
    <w:semiHidden/>
    <w:unhideWhenUsed/>
    <w:rsid w:val="007A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7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2018-12-17T07:26:00Z</dcterms:created>
  <dcterms:modified xsi:type="dcterms:W3CDTF">2018-12-17T07:27:00Z</dcterms:modified>
</cp:coreProperties>
</file>