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b/>
          <w:bCs/>
          <w:color w:val="000000"/>
          <w:sz w:val="24"/>
          <w:szCs w:val="27"/>
          <w:lang w:val="tr-TR" w:eastAsia="tr-TR"/>
        </w:rPr>
        <w:t>ANAYASA MAHKEMESİ KARARI</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w:t>
      </w:r>
    </w:p>
    <w:p w:rsidR="006E651D" w:rsidRPr="006E651D" w:rsidRDefault="006E651D" w:rsidP="006E651D">
      <w:pPr>
        <w:spacing w:after="0" w:line="240" w:lineRule="auto"/>
        <w:jc w:val="both"/>
        <w:rPr>
          <w:rFonts w:ascii="Times New Roman" w:eastAsia="Times New Roman" w:hAnsi="Times New Roman" w:cs="Times New Roman"/>
          <w:b/>
          <w:color w:val="000000"/>
          <w:sz w:val="24"/>
          <w:szCs w:val="27"/>
          <w:lang w:val="tr-TR" w:eastAsia="tr-TR"/>
        </w:rPr>
      </w:pPr>
      <w:r w:rsidRPr="006E651D">
        <w:rPr>
          <w:rFonts w:ascii="Times New Roman" w:eastAsia="Times New Roman" w:hAnsi="Times New Roman" w:cs="Times New Roman"/>
          <w:b/>
          <w:color w:val="000000"/>
          <w:sz w:val="24"/>
          <w:szCs w:val="27"/>
          <w:lang w:val="tr-TR" w:eastAsia="tr-TR"/>
        </w:rPr>
        <w:t xml:space="preserve">Esas </w:t>
      </w:r>
      <w:proofErr w:type="gramStart"/>
      <w:r w:rsidRPr="006E651D">
        <w:rPr>
          <w:rFonts w:ascii="Times New Roman" w:eastAsia="Times New Roman" w:hAnsi="Times New Roman" w:cs="Times New Roman"/>
          <w:b/>
          <w:color w:val="000000"/>
          <w:sz w:val="24"/>
          <w:szCs w:val="27"/>
          <w:lang w:val="tr-TR" w:eastAsia="tr-TR"/>
        </w:rPr>
        <w:t>Sayısı : 1992</w:t>
      </w:r>
      <w:proofErr w:type="gramEnd"/>
      <w:r w:rsidRPr="006E651D">
        <w:rPr>
          <w:rFonts w:ascii="Times New Roman" w:eastAsia="Times New Roman" w:hAnsi="Times New Roman" w:cs="Times New Roman"/>
          <w:b/>
          <w:color w:val="000000"/>
          <w:sz w:val="24"/>
          <w:szCs w:val="27"/>
          <w:lang w:val="tr-TR" w:eastAsia="tr-TR"/>
        </w:rPr>
        <w:t>/21</w:t>
      </w:r>
    </w:p>
    <w:p w:rsidR="006E651D" w:rsidRPr="006E651D" w:rsidRDefault="006E651D" w:rsidP="006E651D">
      <w:pPr>
        <w:spacing w:after="0" w:line="240" w:lineRule="auto"/>
        <w:jc w:val="both"/>
        <w:rPr>
          <w:rFonts w:ascii="Times New Roman" w:eastAsia="Times New Roman" w:hAnsi="Times New Roman" w:cs="Times New Roman"/>
          <w:b/>
          <w:color w:val="000000"/>
          <w:sz w:val="24"/>
          <w:szCs w:val="27"/>
          <w:lang w:val="tr-TR" w:eastAsia="tr-TR"/>
        </w:rPr>
      </w:pPr>
      <w:r w:rsidRPr="006E651D">
        <w:rPr>
          <w:rFonts w:ascii="Times New Roman" w:eastAsia="Times New Roman" w:hAnsi="Times New Roman" w:cs="Times New Roman"/>
          <w:b/>
          <w:color w:val="000000"/>
          <w:sz w:val="24"/>
          <w:szCs w:val="27"/>
          <w:lang w:val="tr-TR" w:eastAsia="tr-TR"/>
        </w:rPr>
        <w:t xml:space="preserve">Karar </w:t>
      </w:r>
      <w:proofErr w:type="gramStart"/>
      <w:r w:rsidRPr="006E651D">
        <w:rPr>
          <w:rFonts w:ascii="Times New Roman" w:eastAsia="Times New Roman" w:hAnsi="Times New Roman" w:cs="Times New Roman"/>
          <w:b/>
          <w:color w:val="000000"/>
          <w:sz w:val="24"/>
          <w:szCs w:val="27"/>
          <w:lang w:val="tr-TR" w:eastAsia="tr-TR"/>
        </w:rPr>
        <w:t>Sayısı : 1992</w:t>
      </w:r>
      <w:proofErr w:type="gramEnd"/>
      <w:r w:rsidRPr="006E651D">
        <w:rPr>
          <w:rFonts w:ascii="Times New Roman" w:eastAsia="Times New Roman" w:hAnsi="Times New Roman" w:cs="Times New Roman"/>
          <w:b/>
          <w:color w:val="000000"/>
          <w:sz w:val="24"/>
          <w:szCs w:val="27"/>
          <w:lang w:val="tr-TR" w:eastAsia="tr-TR"/>
        </w:rPr>
        <w:t>/19</w:t>
      </w:r>
    </w:p>
    <w:p w:rsidR="006E651D" w:rsidRPr="006E651D" w:rsidRDefault="006E651D" w:rsidP="006E651D">
      <w:pPr>
        <w:spacing w:after="0" w:line="240" w:lineRule="auto"/>
        <w:jc w:val="both"/>
        <w:rPr>
          <w:rFonts w:ascii="Times New Roman" w:eastAsia="Times New Roman" w:hAnsi="Times New Roman" w:cs="Times New Roman"/>
          <w:b/>
          <w:color w:val="000000"/>
          <w:sz w:val="24"/>
          <w:szCs w:val="27"/>
          <w:lang w:val="tr-TR" w:eastAsia="tr-TR"/>
        </w:rPr>
      </w:pPr>
      <w:r w:rsidRPr="006E651D">
        <w:rPr>
          <w:rFonts w:ascii="Times New Roman" w:eastAsia="Times New Roman" w:hAnsi="Times New Roman" w:cs="Times New Roman"/>
          <w:b/>
          <w:color w:val="000000"/>
          <w:sz w:val="24"/>
          <w:szCs w:val="27"/>
          <w:lang w:val="tr-TR" w:eastAsia="tr-TR"/>
        </w:rPr>
        <w:t xml:space="preserve">Karar </w:t>
      </w:r>
      <w:proofErr w:type="gramStart"/>
      <w:r w:rsidRPr="006E651D">
        <w:rPr>
          <w:rFonts w:ascii="Times New Roman" w:eastAsia="Times New Roman" w:hAnsi="Times New Roman" w:cs="Times New Roman"/>
          <w:b/>
          <w:color w:val="000000"/>
          <w:sz w:val="24"/>
          <w:szCs w:val="27"/>
          <w:lang w:val="tr-TR" w:eastAsia="tr-TR"/>
        </w:rPr>
        <w:t>Günü : 17</w:t>
      </w:r>
      <w:proofErr w:type="gramEnd"/>
      <w:r w:rsidRPr="006E651D">
        <w:rPr>
          <w:rFonts w:ascii="Times New Roman" w:eastAsia="Times New Roman" w:hAnsi="Times New Roman" w:cs="Times New Roman"/>
          <w:b/>
          <w:color w:val="000000"/>
          <w:sz w:val="24"/>
          <w:szCs w:val="27"/>
          <w:lang w:val="tr-TR" w:eastAsia="tr-TR"/>
        </w:rPr>
        <w:t>.3.1992</w:t>
      </w:r>
    </w:p>
    <w:p w:rsidR="006E651D" w:rsidRPr="006E651D" w:rsidRDefault="006E651D" w:rsidP="006E651D">
      <w:pPr>
        <w:spacing w:after="0" w:line="240" w:lineRule="auto"/>
        <w:jc w:val="both"/>
        <w:rPr>
          <w:rFonts w:ascii="Times New Roman" w:eastAsia="Times New Roman" w:hAnsi="Times New Roman" w:cs="Times New Roman"/>
          <w:b/>
          <w:color w:val="000000"/>
          <w:sz w:val="24"/>
          <w:szCs w:val="27"/>
          <w:lang w:val="tr-TR" w:eastAsia="tr-TR"/>
        </w:rPr>
      </w:pPr>
      <w:r w:rsidRPr="006E651D">
        <w:rPr>
          <w:rFonts w:ascii="Times New Roman" w:eastAsia="Times New Roman" w:hAnsi="Times New Roman" w:cs="Times New Roman"/>
          <w:b/>
          <w:bCs/>
          <w:color w:val="000000"/>
          <w:sz w:val="24"/>
          <w:szCs w:val="26"/>
          <w:lang w:val="tr-TR" w:eastAsia="tr-TR"/>
        </w:rPr>
        <w:t>R.G. Tarih-</w:t>
      </w:r>
      <w:proofErr w:type="gramStart"/>
      <w:r w:rsidRPr="006E651D">
        <w:rPr>
          <w:rFonts w:ascii="Times New Roman" w:eastAsia="Times New Roman" w:hAnsi="Times New Roman" w:cs="Times New Roman"/>
          <w:b/>
          <w:bCs/>
          <w:color w:val="000000"/>
          <w:sz w:val="24"/>
          <w:szCs w:val="26"/>
          <w:lang w:val="tr-TR" w:eastAsia="tr-TR"/>
        </w:rPr>
        <w:t>Sayı :27</w:t>
      </w:r>
      <w:proofErr w:type="gramEnd"/>
      <w:r w:rsidRPr="006E651D">
        <w:rPr>
          <w:rFonts w:ascii="Times New Roman" w:eastAsia="Times New Roman" w:hAnsi="Times New Roman" w:cs="Times New Roman"/>
          <w:b/>
          <w:bCs/>
          <w:color w:val="000000"/>
          <w:sz w:val="24"/>
          <w:szCs w:val="26"/>
          <w:lang w:val="tr-TR" w:eastAsia="tr-TR"/>
        </w:rPr>
        <w:t>.05.1992-21240</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İTİRAZ YOLUNA </w:t>
      </w:r>
      <w:proofErr w:type="gramStart"/>
      <w:r w:rsidRPr="006E651D">
        <w:rPr>
          <w:rFonts w:ascii="Times New Roman" w:eastAsia="Times New Roman" w:hAnsi="Times New Roman" w:cs="Times New Roman"/>
          <w:color w:val="000000"/>
          <w:sz w:val="24"/>
          <w:szCs w:val="27"/>
          <w:lang w:val="tr-TR" w:eastAsia="tr-TR"/>
        </w:rPr>
        <w:t>BAŞVURAN : Nevşehir</w:t>
      </w:r>
      <w:proofErr w:type="gramEnd"/>
      <w:r w:rsidRPr="006E651D">
        <w:rPr>
          <w:rFonts w:ascii="Times New Roman" w:eastAsia="Times New Roman" w:hAnsi="Times New Roman" w:cs="Times New Roman"/>
          <w:color w:val="000000"/>
          <w:sz w:val="24"/>
          <w:szCs w:val="27"/>
          <w:lang w:val="tr-TR" w:eastAsia="tr-TR"/>
        </w:rPr>
        <w:t xml:space="preserve"> Asliye Ceza Mahkemesi</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İTİRAZIN KONUSU : 4.1.1961 günlü, 213 sayılı "Vergi Usul </w:t>
      </w:r>
      <w:proofErr w:type="spellStart"/>
      <w:r w:rsidRPr="006E651D">
        <w:rPr>
          <w:rFonts w:ascii="Times New Roman" w:eastAsia="Times New Roman" w:hAnsi="Times New Roman" w:cs="Times New Roman"/>
          <w:color w:val="000000"/>
          <w:sz w:val="24"/>
          <w:szCs w:val="27"/>
          <w:lang w:val="tr-TR" w:eastAsia="tr-TR"/>
        </w:rPr>
        <w:t>Kanunu"nun</w:t>
      </w:r>
      <w:proofErr w:type="spellEnd"/>
      <w:r w:rsidRPr="006E651D">
        <w:rPr>
          <w:rFonts w:ascii="Times New Roman" w:eastAsia="Times New Roman" w:hAnsi="Times New Roman" w:cs="Times New Roman"/>
          <w:color w:val="000000"/>
          <w:sz w:val="24"/>
          <w:szCs w:val="27"/>
          <w:lang w:val="tr-TR" w:eastAsia="tr-TR"/>
        </w:rPr>
        <w:t xml:space="preserve"> 23.6.1982 günlü, 2686 sayılı Kanunla değişik 367. maddesinin birinci fıkrasının Anayasa'nın 10</w:t>
      </w:r>
      <w:proofErr w:type="gramStart"/>
      <w:r w:rsidRPr="006E651D">
        <w:rPr>
          <w:rFonts w:ascii="Times New Roman" w:eastAsia="Times New Roman" w:hAnsi="Times New Roman" w:cs="Times New Roman"/>
          <w:color w:val="000000"/>
          <w:sz w:val="24"/>
          <w:szCs w:val="27"/>
          <w:lang w:val="tr-TR" w:eastAsia="tr-TR"/>
        </w:rPr>
        <w:t>.,</w:t>
      </w:r>
      <w:proofErr w:type="gramEnd"/>
      <w:r w:rsidRPr="006E651D">
        <w:rPr>
          <w:rFonts w:ascii="Times New Roman" w:eastAsia="Times New Roman" w:hAnsi="Times New Roman" w:cs="Times New Roman"/>
          <w:color w:val="000000"/>
          <w:sz w:val="24"/>
          <w:szCs w:val="27"/>
          <w:lang w:val="tr-TR" w:eastAsia="tr-TR"/>
        </w:rPr>
        <w:t xml:space="preserve"> 11. ve 138. maddelerine aykırılığı ileri sürülerek iptali istenmektedir.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I- </w:t>
      </w:r>
      <w:proofErr w:type="gramStart"/>
      <w:r w:rsidRPr="006E651D">
        <w:rPr>
          <w:rFonts w:ascii="Times New Roman" w:eastAsia="Times New Roman" w:hAnsi="Times New Roman" w:cs="Times New Roman"/>
          <w:color w:val="000000"/>
          <w:sz w:val="24"/>
          <w:szCs w:val="27"/>
          <w:lang w:val="tr-TR" w:eastAsia="tr-TR"/>
        </w:rPr>
        <w:t>OLAY :</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651D">
        <w:rPr>
          <w:rFonts w:ascii="Times New Roman" w:eastAsia="Times New Roman" w:hAnsi="Times New Roman" w:cs="Times New Roman"/>
          <w:color w:val="000000"/>
          <w:sz w:val="24"/>
          <w:szCs w:val="27"/>
          <w:lang w:val="tr-TR" w:eastAsia="tr-TR"/>
        </w:rPr>
        <w:t xml:space="preserve">Nakliyecilik yapan ve 1986 takvim yılında gerçek akaryakıt alımı olmadığı halde akaryakıt almış gibi sahte fatura düzenleyerek defter kayıtlarına gider yazan sanık hakkında, vergi kontrol memurunca düzenlenen 8.10.1991 tarihli rapor ve 21.10.1991 tarihli defterdarlık oluru ile Cumhuriyet Savcılığına suç duyurusu yapılmış ve bunun üzerine 213 sayılı Yasa'nın 344/2 ve 355. maddelerine göre kamu davası açılmıştır. </w:t>
      </w:r>
      <w:proofErr w:type="gramEnd"/>
      <w:r w:rsidRPr="006E651D">
        <w:rPr>
          <w:rFonts w:ascii="Times New Roman" w:eastAsia="Times New Roman" w:hAnsi="Times New Roman" w:cs="Times New Roman"/>
          <w:color w:val="000000"/>
          <w:sz w:val="24"/>
          <w:szCs w:val="27"/>
          <w:lang w:val="tr-TR" w:eastAsia="tr-TR"/>
        </w:rPr>
        <w:t>Kamu davasının görülmesi sırasında 213 sayılı Vergi Usul Yasası'nın değişik 367. maddesinin birinci fıkrasının Anayasa'ya aykırı olduğu kanısına varan Nevşehir Asliye Ceza Mahkemesi, bu kuralın iptali istemiyle 27.2.1992 tarihinde Anayasa Mahkemesi'ne başvurmuştur.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III- YASA </w:t>
      </w:r>
      <w:proofErr w:type="gramStart"/>
      <w:r w:rsidRPr="006E651D">
        <w:rPr>
          <w:rFonts w:ascii="Times New Roman" w:eastAsia="Times New Roman" w:hAnsi="Times New Roman" w:cs="Times New Roman"/>
          <w:color w:val="000000"/>
          <w:sz w:val="24"/>
          <w:szCs w:val="27"/>
          <w:lang w:val="tr-TR" w:eastAsia="tr-TR"/>
        </w:rPr>
        <w:t>METİNLERİ :</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A. iptali istenen Yasa </w:t>
      </w:r>
      <w:proofErr w:type="gramStart"/>
      <w:r w:rsidRPr="006E651D">
        <w:rPr>
          <w:rFonts w:ascii="Times New Roman" w:eastAsia="Times New Roman" w:hAnsi="Times New Roman" w:cs="Times New Roman"/>
          <w:color w:val="000000"/>
          <w:sz w:val="24"/>
          <w:szCs w:val="27"/>
          <w:lang w:val="tr-TR" w:eastAsia="tr-TR"/>
        </w:rPr>
        <w:t>Kuralı :</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4.1.1961 günlü, 213 sayılı "Vergi Usul </w:t>
      </w:r>
      <w:proofErr w:type="spellStart"/>
      <w:r w:rsidRPr="006E651D">
        <w:rPr>
          <w:rFonts w:ascii="Times New Roman" w:eastAsia="Times New Roman" w:hAnsi="Times New Roman" w:cs="Times New Roman"/>
          <w:color w:val="000000"/>
          <w:sz w:val="24"/>
          <w:szCs w:val="27"/>
          <w:lang w:val="tr-TR" w:eastAsia="tr-TR"/>
        </w:rPr>
        <w:t>Kanunu"nun</w:t>
      </w:r>
      <w:proofErr w:type="spellEnd"/>
      <w:r w:rsidRPr="006E651D">
        <w:rPr>
          <w:rFonts w:ascii="Times New Roman" w:eastAsia="Times New Roman" w:hAnsi="Times New Roman" w:cs="Times New Roman"/>
          <w:color w:val="000000"/>
          <w:sz w:val="24"/>
          <w:szCs w:val="27"/>
          <w:lang w:val="tr-TR" w:eastAsia="tr-TR"/>
        </w:rPr>
        <w:t xml:space="preserve"> 23.6.1982 günlü, 2686 sayılı Kanunla değişik ve itiraz konusu hükmü içeren 367. maddesi şöyledir: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651D">
        <w:rPr>
          <w:rFonts w:ascii="Times New Roman" w:eastAsia="Times New Roman" w:hAnsi="Times New Roman" w:cs="Times New Roman"/>
          <w:color w:val="000000"/>
          <w:sz w:val="24"/>
          <w:szCs w:val="27"/>
          <w:lang w:val="tr-TR" w:eastAsia="tr-TR"/>
        </w:rPr>
        <w:t>"MADDE 367.- Yaptıkları inceleme sırasında 344 üncü maddenin 1-6 numaralı bentlerinde yazılı kaçakçılık suçlarını veya kaçakçılığa teşebbüs suçlarını tespit eden maliye müfettişleri, hesap uzmanları ile bunların muavinleri ve gelirler kontrolörleri tarafından doğrudan doğruya ve vergi incelemesine yetkili olan diğer memurlar tarafından ilgili vergi dairesinin bağlı bulunduğu defterdarlığın mütalaasıyla, keyfiyetin yetkili Cumhuriyet Savcılığına bildirilmesi mecburidir.</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Yukarıda belirtilen kaçakçılık suçunun işlendiğine sair suretlerle ıttıla hâsıl eden Cumhuriyet Savcılığı hemen ilgili vergi dairesini haberdar ederek inceleme yapılmasını talep eder.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Amme davasının açılması inceleme neticesinin Cumhuriyet Savcılığına bildirilmesine talik olunur.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359 ve 360 inci maddelerde uygulanan hapis cezası ile ticaret, sanat ve meslek icrasından mahrumiyet cezalan, kaçakçılık, ağır kusur, kusur veya usulsüzlük cezalarının ayrıca uygulanmasına mani değildir.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lastRenderedPageBreak/>
        <w:t>Ceza mahkemesinden sadır olacak kararlar, bu Kanunun dördüncü kitabının ikinci kısmının 1-3 üncü bölümlerinde yazılı vergi cezalarını uygulayacak makam ve merciler muamele ve kararlarına müessir olmadığı gibi bu makam ve mercilerce ittihaz edilecek kararlar da ceza yargıcını bağlamaz."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B. itirazda Dayanılan Anayasa </w:t>
      </w:r>
      <w:proofErr w:type="gramStart"/>
      <w:r w:rsidRPr="006E651D">
        <w:rPr>
          <w:rFonts w:ascii="Times New Roman" w:eastAsia="Times New Roman" w:hAnsi="Times New Roman" w:cs="Times New Roman"/>
          <w:color w:val="000000"/>
          <w:sz w:val="24"/>
          <w:szCs w:val="27"/>
          <w:lang w:val="tr-TR" w:eastAsia="tr-TR"/>
        </w:rPr>
        <w:t>Kuralları :</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1- "MADDE 10.- Herkes, dil, ırk, renk, cinsiyet, siyasi düşünce, felsefi inanç, din, mezhep ve benzeri sebeplerle ayırım gözetilmeksizin kanun önünde eşittir.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Hiçbir kişiye, aileye, zümreye veya sınıfa imtiyaz tanınamaz.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2- MADDE 11.- Anayasa hükümleri, yasama, yürütme ve yargı organlarını, idare makamlarını ve diğer kuruluş ve kişileri bağlayan temel hukuk kurallarıdır.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Kanunlar Anayasaya aykırı olamaz."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3- "MADDE 138.- Hâkimler, görevlerinde bağımsızdırlar; Anayasaya, kanuna ve hukuka uygun olarak vicdani kanaatlerine göre hüküm verirler.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kararlarım hiçbir suretle değiştiremez ve bunların yerine getirilmesini geciktiremez."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C. ilgili Anayasa </w:t>
      </w:r>
      <w:proofErr w:type="gramStart"/>
      <w:r w:rsidRPr="006E651D">
        <w:rPr>
          <w:rFonts w:ascii="Times New Roman" w:eastAsia="Times New Roman" w:hAnsi="Times New Roman" w:cs="Times New Roman"/>
          <w:color w:val="000000"/>
          <w:sz w:val="24"/>
          <w:szCs w:val="27"/>
          <w:lang w:val="tr-TR" w:eastAsia="tr-TR"/>
        </w:rPr>
        <w:t>Kuralı :</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651D">
        <w:rPr>
          <w:rFonts w:ascii="Times New Roman" w:eastAsia="Times New Roman" w:hAnsi="Times New Roman" w:cs="Times New Roman"/>
          <w:color w:val="000000"/>
          <w:sz w:val="24"/>
          <w:szCs w:val="27"/>
          <w:lang w:val="tr-TR" w:eastAsia="tr-TR"/>
        </w:rPr>
        <w:t>" GEÇİCİ MADDE 15.- 12 Eylül 1980 tarihinden, ilk genel seçimler sonucu toplanacak Türkiye Büyük Millet Meclisinin Başkanlık Divanım oluşturuncaya kadar geçecek süre içinde, yasama ve yürütme yetkilerini Türk milleti adına kullanan, 2356 sayılı Kanunla kurulu Milli Güvenlik Konseyinin, bu Konseyin yönetimi döneminde kurulmuş hükümetlerin, 2485 sayılı Kurucu Meclis Hakkında Kanunla görev ifa eden Danışma Meclisinin her türlü karar ve tasarruflarından dolayı haklarında cezai, mali veya hukuki sorumluluk iddiası ileri sürülemez ve bu maksatla herhangi bir yargı merciine başvurulamaz.</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Bu karar ve tasarrufların idarece veya yetkili kılınmış organ, merci ve görevlilerce uygulanmasından dolayı, karar alanlar, tasarrufta bulunanlar ve uygulayanlar baklanda da yukarıdaki fıkra hükümleri uygulanır.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Bu dönem içinde çıkarılan kanunlar, kanun hükmünde kararnameler ile 2324 sayılı Anayasa Düzeni Hakkında Kanun uyarınca alınan karar ve tasarrufların Anayasaya aykırılığı iddia edilemez."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lastRenderedPageBreak/>
        <w:t xml:space="preserve">IV- İLK </w:t>
      </w:r>
      <w:proofErr w:type="gramStart"/>
      <w:r w:rsidRPr="006E651D">
        <w:rPr>
          <w:rFonts w:ascii="Times New Roman" w:eastAsia="Times New Roman" w:hAnsi="Times New Roman" w:cs="Times New Roman"/>
          <w:color w:val="000000"/>
          <w:sz w:val="24"/>
          <w:szCs w:val="27"/>
          <w:lang w:val="tr-TR" w:eastAsia="tr-TR"/>
        </w:rPr>
        <w:t>İNCELEME :</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Anayasa Mahkemesi </w:t>
      </w:r>
      <w:proofErr w:type="spellStart"/>
      <w:r w:rsidRPr="006E651D">
        <w:rPr>
          <w:rFonts w:ascii="Times New Roman" w:eastAsia="Times New Roman" w:hAnsi="Times New Roman" w:cs="Times New Roman"/>
          <w:color w:val="000000"/>
          <w:sz w:val="24"/>
          <w:szCs w:val="27"/>
          <w:lang w:val="tr-TR" w:eastAsia="tr-TR"/>
        </w:rPr>
        <w:t>İçtüzüğü'nün</w:t>
      </w:r>
      <w:proofErr w:type="spellEnd"/>
      <w:r w:rsidRPr="006E651D">
        <w:rPr>
          <w:rFonts w:ascii="Times New Roman" w:eastAsia="Times New Roman" w:hAnsi="Times New Roman" w:cs="Times New Roman"/>
          <w:color w:val="000000"/>
          <w:sz w:val="24"/>
          <w:szCs w:val="27"/>
          <w:lang w:val="tr-TR" w:eastAsia="tr-TR"/>
        </w:rPr>
        <w:t xml:space="preserve"> 8. maddesi uyarınca yapılan ilk inceleme toplantısında, ilk incelemeye ilişkin rapor, itiraz yoluna başvuran Mahkeme'nin gerekçesi, iptali istenen Yasa kuralı ve ilgili Anayasa kurallarıyla bunların gerekçeleri okunup incelendikten sonra gereği görüşülüp </w:t>
      </w:r>
      <w:proofErr w:type="gramStart"/>
      <w:r w:rsidRPr="006E651D">
        <w:rPr>
          <w:rFonts w:ascii="Times New Roman" w:eastAsia="Times New Roman" w:hAnsi="Times New Roman" w:cs="Times New Roman"/>
          <w:color w:val="000000"/>
          <w:sz w:val="24"/>
          <w:szCs w:val="27"/>
          <w:lang w:val="tr-TR" w:eastAsia="tr-TR"/>
        </w:rPr>
        <w:t>düşünüldü :</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651D">
        <w:rPr>
          <w:rFonts w:ascii="Times New Roman" w:eastAsia="Times New Roman" w:hAnsi="Times New Roman" w:cs="Times New Roman"/>
          <w:color w:val="000000"/>
          <w:sz w:val="24"/>
          <w:szCs w:val="27"/>
          <w:lang w:val="tr-TR" w:eastAsia="tr-TR"/>
        </w:rPr>
        <w:t>itiraz</w:t>
      </w:r>
      <w:proofErr w:type="gramEnd"/>
      <w:r w:rsidRPr="006E651D">
        <w:rPr>
          <w:rFonts w:ascii="Times New Roman" w:eastAsia="Times New Roman" w:hAnsi="Times New Roman" w:cs="Times New Roman"/>
          <w:color w:val="000000"/>
          <w:sz w:val="24"/>
          <w:szCs w:val="27"/>
          <w:lang w:val="tr-TR" w:eastAsia="tr-TR"/>
        </w:rPr>
        <w:t xml:space="preserve"> yoluna başvuran Nevşehir Asliye Ceza Mahkemesi'nin Anayasa'ya aykırılık savlarını değerlendirmeden önce itiraz konusu kuralın Anayasa'ya aykırı olduğu savında bulunulup bulunulamayacağı sorunu üzerinde durulmalıdır.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651D">
        <w:rPr>
          <w:rFonts w:ascii="Times New Roman" w:eastAsia="Times New Roman" w:hAnsi="Times New Roman" w:cs="Times New Roman"/>
          <w:color w:val="000000"/>
          <w:sz w:val="24"/>
          <w:szCs w:val="27"/>
          <w:lang w:val="tr-TR" w:eastAsia="tr-TR"/>
        </w:rPr>
        <w:t>Anayasa'nın 152. ve 2949 sayılı Anayasa Mahkemesinin Kuruluşu ve Yargılama Usulleri Hakkında Yasa'nın 28. maddelerine göre, bir davaya bakmakta olan mahkeme, o davada uygulanacak yasa hükümlerini Anayasa'ya aykırı görür ya da taraflardan birinin ileri sürdüğü aykırılık savının ciddi olduğu kanısına varırsa, bu konuda bir karar verilmesi için Anayasa Mahkemesi'ne başvurmaya yetkilidir.</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İtiraz yoluna başvuran Nevşehir Asliye Ceza Mahkemesi'nin bakmakta olduğu ve görevi kapsamına giren bir dava bulunduğu gibi iptali istenen yasa kuralı da o davada uygulanacak kural durumundadır. Ancak, 213 sayılı Vergi Usul Kanunu'nun iptali istenen 367. maddenin birinci fıkrasını değiştiren 2686 sayılı Yasa 23.6.1982 gününde kabul edilmiştir. Anayasa'nın geçici 15. maddesi, 12 Eylül 1980'den, ilk genel seçimler sonucu toplanacak Türkiye Büyük Millet Meclisi'nin Başkanlık Divanı oluşturuluncaya kadar geçecek süre içinde, yasama ve yürütme yetkilerini Türk Milleti adına kullanan, Milli Güvenlik Konseyi'nin çıkardığı yasaların Anayasa'ya aykırılığı savında bulunulamayacağını öngörmektedir. Bu durumda 23.6.1982 günlü, 2686 sayılı Yasa'nın Anayasa'ya aykırılığı ileri sürülemeyecek ve iptali istemiyle Anayasa Mahkemesi'ne başvurulamayacaktır.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651D">
        <w:rPr>
          <w:rFonts w:ascii="Times New Roman" w:eastAsia="Times New Roman" w:hAnsi="Times New Roman" w:cs="Times New Roman"/>
          <w:color w:val="000000"/>
          <w:sz w:val="24"/>
          <w:szCs w:val="27"/>
          <w:lang w:val="tr-TR" w:eastAsia="tr-TR"/>
        </w:rPr>
        <w:t xml:space="preserve">Anayasa Mahkemesi'nin 16.10.1990 günlü, Esas 1990/32, Karar 1990/25 saydı kararında da belirtildiği gibi, madde metninde, 12 Eylül 1980 tarihinden, ilk genel seçimler sonucu toplanacak Türkiye Büyük Millet Meclisi'nin Başkanlık Divanını oluşturuncaya kadar geçecek süre içinde çıkarılan yasalar kanun hükmünde kararnameler ile 2324 sayılı Anayasa Düzeni Hakkında Yasa uyarınca alınan kararla yapılan işlemlerin Anayasa'ya aykırı olduğu savında bulunulamaz. </w:t>
      </w:r>
      <w:proofErr w:type="gramEnd"/>
      <w:r w:rsidRPr="006E651D">
        <w:rPr>
          <w:rFonts w:ascii="Times New Roman" w:eastAsia="Times New Roman" w:hAnsi="Times New Roman" w:cs="Times New Roman"/>
          <w:color w:val="000000"/>
          <w:sz w:val="24"/>
          <w:szCs w:val="27"/>
          <w:lang w:val="tr-TR" w:eastAsia="tr-TR"/>
        </w:rPr>
        <w:t>Bu durum karşısında, söz konusu dönemde çıkarılan yasalar hakkında Anayasa Mahkemesi'nde doğrudan iptal davası açılamayacağı gibi itiraz yoluyla bile Anayasa'ya aykırılık savında bulunulamaz.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7 Kasım 1982'de halkoyu ile kabul edilen Türkiye Cumhuriyeti Anayasası'nın öngördüğü biçimde yapılan ilk seçimler sonucu oluşan Türkiye Büyük Millet Meclisi'nin ilk Başkanlık Divanı 6.12.1983'de toplanmış ve böylece yasama görevinin kullanılması, yeni bir düzene bağlanarak, ulusal istenci temsil eden yasama meclisine bırakılmıştır.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E651D">
        <w:rPr>
          <w:rFonts w:ascii="Times New Roman" w:eastAsia="Times New Roman" w:hAnsi="Times New Roman" w:cs="Times New Roman"/>
          <w:color w:val="000000"/>
          <w:sz w:val="24"/>
          <w:szCs w:val="27"/>
          <w:lang w:val="tr-TR" w:eastAsia="tr-TR"/>
        </w:rPr>
        <w:t>Anayasakoyucunun</w:t>
      </w:r>
      <w:proofErr w:type="spellEnd"/>
      <w:r w:rsidRPr="006E651D">
        <w:rPr>
          <w:rFonts w:ascii="Times New Roman" w:eastAsia="Times New Roman" w:hAnsi="Times New Roman" w:cs="Times New Roman"/>
          <w:color w:val="000000"/>
          <w:sz w:val="24"/>
          <w:szCs w:val="27"/>
          <w:lang w:val="tr-TR" w:eastAsia="tr-TR"/>
        </w:rPr>
        <w:t>, söz konusu kural ile Milli Güvenlik Konseyi ve Danışma Meclisi'nin yasama yetkisini tek başına ya da birlikte kullandığı dönemde kabul edilen bütün yasalar ve kanun hükmünde kararnameler ile 2324 sayılı Anayasa Düzeni Hakkında Yasa uyarınca alınan karar ve yapılan işlemleri Anayasa Mahkemesi'nin denetimi dışında tutmak amacında olduğu anlaşılmaktadır.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651D">
        <w:rPr>
          <w:rFonts w:ascii="Times New Roman" w:eastAsia="Times New Roman" w:hAnsi="Times New Roman" w:cs="Times New Roman"/>
          <w:color w:val="000000"/>
          <w:sz w:val="24"/>
          <w:szCs w:val="27"/>
          <w:lang w:val="tr-TR" w:eastAsia="tr-TR"/>
        </w:rPr>
        <w:t xml:space="preserve">27.10.1980 günlü, 2324 sayılı "Anayasa Düzeni Hakkında </w:t>
      </w:r>
      <w:proofErr w:type="spellStart"/>
      <w:r w:rsidRPr="006E651D">
        <w:rPr>
          <w:rFonts w:ascii="Times New Roman" w:eastAsia="Times New Roman" w:hAnsi="Times New Roman" w:cs="Times New Roman"/>
          <w:color w:val="000000"/>
          <w:sz w:val="24"/>
          <w:szCs w:val="27"/>
          <w:lang w:val="tr-TR" w:eastAsia="tr-TR"/>
        </w:rPr>
        <w:t>Kanun"un</w:t>
      </w:r>
      <w:proofErr w:type="spellEnd"/>
      <w:r w:rsidRPr="006E651D">
        <w:rPr>
          <w:rFonts w:ascii="Times New Roman" w:eastAsia="Times New Roman" w:hAnsi="Times New Roman" w:cs="Times New Roman"/>
          <w:color w:val="000000"/>
          <w:sz w:val="24"/>
          <w:szCs w:val="27"/>
          <w:lang w:val="tr-TR" w:eastAsia="tr-TR"/>
        </w:rPr>
        <w:t xml:space="preserve"> 4. maddesinde; "Milli Güvenlik Konseyinin bildiri ve kararlarında yer alan ve yer alacak olan hükümlerle 12 </w:t>
      </w:r>
      <w:r w:rsidRPr="006E651D">
        <w:rPr>
          <w:rFonts w:ascii="Times New Roman" w:eastAsia="Times New Roman" w:hAnsi="Times New Roman" w:cs="Times New Roman"/>
          <w:color w:val="000000"/>
          <w:sz w:val="24"/>
          <w:szCs w:val="27"/>
          <w:lang w:val="tr-TR" w:eastAsia="tr-TR"/>
        </w:rPr>
        <w:lastRenderedPageBreak/>
        <w:t xml:space="preserve">Eylül 1980 tarihinden sonra çıkarılan ve çıkarılacak olan Bakanlar Kurulu Kararnamelerinin ve üçlü kararnamelerin yürütülmesinin durdurulması ve iptali" isteminin ileri sürülemeyeceği öngörülmekte, 6. maddesinde de; "Milli Güvenlik Konseyinin Bildiri ve Kararlarında yer alan ve alacak olan hükümlerle Konseyce kabul edilerek yayımlanan ve yayımlanacak olan kanunların 9 Temmuz 1961 tarihli ve 334 sayılı Anayasa hükümlerine uymayanları Anayasa değişikliği olarak ve yürürlükteki kanunlara uymayanları da kanun değişikliği olarak yayımlandıkları tarihte ve metinlerinde gösterilen tarihlerde yürürlüğe girer" denilmektedir. </w:t>
      </w:r>
      <w:proofErr w:type="gramEnd"/>
      <w:r w:rsidRPr="006E651D">
        <w:rPr>
          <w:rFonts w:ascii="Times New Roman" w:eastAsia="Times New Roman" w:hAnsi="Times New Roman" w:cs="Times New Roman"/>
          <w:color w:val="000000"/>
          <w:sz w:val="24"/>
          <w:szCs w:val="27"/>
          <w:lang w:val="tr-TR" w:eastAsia="tr-TR"/>
        </w:rPr>
        <w:t>Buradaki amaç hiç kuşkusuz, olağanüstü dönemin olağanüstü koşullarının gerektirdiği işlemlere yasal kolaylık sağlayabilmektir. Anayasa Düzeni Hakkında Yasa, 1982 Anayasası'nın Geçici 3. maddesiyle yürürlükten kaldırıldığı için Anayasa'nın Geçici 15. maddesinin konulmasına gereksinim duyulmuştur.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Anayasa'da genel nitelikleri belirli konulan düzenleyen kurallar yanında, belirli konulan düzenleyen özel kurallar da vardır. Bilindiği üzere bir konu, kendine özgü kurallarla düzenlenmemişse sorunların çözümünde genel kurallara gidilir, ancak o konuda özel düzenlemeler varsa ve bu düzenlemeler açık seçikse artık genel kurallara başvurulması düşünülmez.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Anayasa kural ve ilkeleri, etki ve değer bakımından eşit olup hangi nedenle olursa olsun birinin ötekine üstün tutulmasına olanak bulunmadığından, bunların bir arada ve hukukun genel kuralları </w:t>
      </w:r>
      <w:proofErr w:type="spellStart"/>
      <w:r w:rsidRPr="006E651D">
        <w:rPr>
          <w:rFonts w:ascii="Times New Roman" w:eastAsia="Times New Roman" w:hAnsi="Times New Roman" w:cs="Times New Roman"/>
          <w:color w:val="000000"/>
          <w:sz w:val="24"/>
          <w:szCs w:val="27"/>
          <w:lang w:val="tr-TR" w:eastAsia="tr-TR"/>
        </w:rPr>
        <w:t>gözönünde</w:t>
      </w:r>
      <w:proofErr w:type="spellEnd"/>
      <w:r w:rsidRPr="006E651D">
        <w:rPr>
          <w:rFonts w:ascii="Times New Roman" w:eastAsia="Times New Roman" w:hAnsi="Times New Roman" w:cs="Times New Roman"/>
          <w:color w:val="000000"/>
          <w:sz w:val="24"/>
          <w:szCs w:val="27"/>
          <w:lang w:val="tr-TR" w:eastAsia="tr-TR"/>
        </w:rPr>
        <w:t xml:space="preserve"> tutularak uygulanmaları zorunludur. Sözü edilen Geçici 15. maddenin de bir Anayasa kuralı olarak, Anayasa'da yer almış bulunan diğer kurallarla etki ve değer bakımından eşit olduğunda kuşku yoktur. Bu bakımdan, Anayasa'da yer alan bu ve bunun gibi belli bir konuya ilişkin kuralların Anayasa'da </w:t>
      </w:r>
      <w:proofErr w:type="spellStart"/>
      <w:r w:rsidRPr="006E651D">
        <w:rPr>
          <w:rFonts w:ascii="Times New Roman" w:eastAsia="Times New Roman" w:hAnsi="Times New Roman" w:cs="Times New Roman"/>
          <w:color w:val="000000"/>
          <w:sz w:val="24"/>
          <w:szCs w:val="27"/>
          <w:lang w:val="tr-TR" w:eastAsia="tr-TR"/>
        </w:rPr>
        <w:t>varolan</w:t>
      </w:r>
      <w:proofErr w:type="spellEnd"/>
      <w:r w:rsidRPr="006E651D">
        <w:rPr>
          <w:rFonts w:ascii="Times New Roman" w:eastAsia="Times New Roman" w:hAnsi="Times New Roman" w:cs="Times New Roman"/>
          <w:color w:val="000000"/>
          <w:sz w:val="24"/>
          <w:szCs w:val="27"/>
          <w:lang w:val="tr-TR" w:eastAsia="tr-TR"/>
        </w:rPr>
        <w:t xml:space="preserve"> genel ilkelerden ayrı nitelikte oldukları ileri sürülerek Anayasa'ya aykırılıklarından söz edilemez. Anayasa'da belli bir konuyu düzenleyen özel ilke varken, o konuyu da kapsamı içine alabilecek nitelikte bir genel ilke bulunsa bile onun değil, konuya özgü Anayasa ilkelerinin uygulanması gerekir.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Söz konusu maddenin, "Geçici madde" olarak adlandırılmış bulunması etki ve değer bakımından Anayasa'nın öteki maddelerinden daha zayıf ve önemsiz olduğu biçimde yorumlanmasına neden olamaz. </w:t>
      </w:r>
      <w:proofErr w:type="gramStart"/>
      <w:r w:rsidRPr="006E651D">
        <w:rPr>
          <w:rFonts w:ascii="Times New Roman" w:eastAsia="Times New Roman" w:hAnsi="Times New Roman" w:cs="Times New Roman"/>
          <w:color w:val="000000"/>
          <w:sz w:val="24"/>
          <w:szCs w:val="27"/>
          <w:lang w:val="tr-TR" w:eastAsia="tr-TR"/>
        </w:rPr>
        <w:t>Çünkü,</w:t>
      </w:r>
      <w:proofErr w:type="gramEnd"/>
      <w:r w:rsidRPr="006E651D">
        <w:rPr>
          <w:rFonts w:ascii="Times New Roman" w:eastAsia="Times New Roman" w:hAnsi="Times New Roman" w:cs="Times New Roman"/>
          <w:color w:val="000000"/>
          <w:sz w:val="24"/>
          <w:szCs w:val="27"/>
          <w:lang w:val="tr-TR" w:eastAsia="tr-TR"/>
        </w:rPr>
        <w:t xml:space="preserve"> geçici maddeler genellikle geçiş dönemlerine ilişkin işlemlerin uygulama yöntemini ve kapsamını gösteren ayrık hükümleri içerirler. Hukukta genel kural olarak, yasalar, yayımından sonraki olaylara ve durumlara uygulanırlar. Bu ilkenin en çarpıcı ayrıklığı, yasalardaki geçici kurallardır. Bu nedenle yasaların geçici maddeleri ile esas maddeleri arasında </w:t>
      </w:r>
      <w:proofErr w:type="spellStart"/>
      <w:r w:rsidRPr="006E651D">
        <w:rPr>
          <w:rFonts w:ascii="Times New Roman" w:eastAsia="Times New Roman" w:hAnsi="Times New Roman" w:cs="Times New Roman"/>
          <w:color w:val="000000"/>
          <w:sz w:val="24"/>
          <w:szCs w:val="27"/>
          <w:lang w:val="tr-TR" w:eastAsia="tr-TR"/>
        </w:rPr>
        <w:t>çelişildik</w:t>
      </w:r>
      <w:proofErr w:type="spellEnd"/>
      <w:r w:rsidRPr="006E651D">
        <w:rPr>
          <w:rFonts w:ascii="Times New Roman" w:eastAsia="Times New Roman" w:hAnsi="Times New Roman" w:cs="Times New Roman"/>
          <w:color w:val="000000"/>
          <w:sz w:val="24"/>
          <w:szCs w:val="27"/>
          <w:lang w:val="tr-TR" w:eastAsia="tr-TR"/>
        </w:rPr>
        <w:t xml:space="preserve"> varsa, özel niteliği nedeniyle, esas maddeden önce uygulanırlar. </w:t>
      </w:r>
      <w:proofErr w:type="gramStart"/>
      <w:r w:rsidRPr="006E651D">
        <w:rPr>
          <w:rFonts w:ascii="Times New Roman" w:eastAsia="Times New Roman" w:hAnsi="Times New Roman" w:cs="Times New Roman"/>
          <w:color w:val="000000"/>
          <w:sz w:val="24"/>
          <w:szCs w:val="27"/>
          <w:lang w:val="tr-TR" w:eastAsia="tr-TR"/>
        </w:rPr>
        <w:t>Çünkü,</w:t>
      </w:r>
      <w:proofErr w:type="gramEnd"/>
      <w:r w:rsidRPr="006E651D">
        <w:rPr>
          <w:rFonts w:ascii="Times New Roman" w:eastAsia="Times New Roman" w:hAnsi="Times New Roman" w:cs="Times New Roman"/>
          <w:color w:val="000000"/>
          <w:sz w:val="24"/>
          <w:szCs w:val="27"/>
          <w:lang w:val="tr-TR" w:eastAsia="tr-TR"/>
        </w:rPr>
        <w:t xml:space="preserve"> </w:t>
      </w:r>
      <w:proofErr w:type="spellStart"/>
      <w:r w:rsidRPr="006E651D">
        <w:rPr>
          <w:rFonts w:ascii="Times New Roman" w:eastAsia="Times New Roman" w:hAnsi="Times New Roman" w:cs="Times New Roman"/>
          <w:color w:val="000000"/>
          <w:sz w:val="24"/>
          <w:szCs w:val="27"/>
          <w:lang w:val="tr-TR" w:eastAsia="tr-TR"/>
        </w:rPr>
        <w:t>yasakoyucu</w:t>
      </w:r>
      <w:proofErr w:type="spellEnd"/>
      <w:r w:rsidRPr="006E651D">
        <w:rPr>
          <w:rFonts w:ascii="Times New Roman" w:eastAsia="Times New Roman" w:hAnsi="Times New Roman" w:cs="Times New Roman"/>
          <w:color w:val="000000"/>
          <w:sz w:val="24"/>
          <w:szCs w:val="27"/>
          <w:lang w:val="tr-TR" w:eastAsia="tr-TR"/>
        </w:rPr>
        <w:t xml:space="preserve">, kuralın ayrıklığında kamu yaran görmüştür. Bilindiği gibi, özel düzenlemenin genel düzenlemeden önce geleceği hukukun genel bir ilkesidir. Bu nedenle, bir yasada öncelik alan geçici maddeler uygulanıp sonuçlan tümüyle alındıktan sonra yürürlükten kalkmış olurlar. Aksi takdirde, yasalardaki geçici maddeler, yasanın bir ayrıklık olarak kapsadıktan konularla birlikte geçerliliklerini sürdürürler. Başka bir anlatımla, </w:t>
      </w:r>
      <w:proofErr w:type="spellStart"/>
      <w:r w:rsidRPr="006E651D">
        <w:rPr>
          <w:rFonts w:ascii="Times New Roman" w:eastAsia="Times New Roman" w:hAnsi="Times New Roman" w:cs="Times New Roman"/>
          <w:color w:val="000000"/>
          <w:sz w:val="24"/>
          <w:szCs w:val="27"/>
          <w:lang w:val="tr-TR" w:eastAsia="tr-TR"/>
        </w:rPr>
        <w:t>yasakoyucunun</w:t>
      </w:r>
      <w:proofErr w:type="spellEnd"/>
      <w:r w:rsidRPr="006E651D">
        <w:rPr>
          <w:rFonts w:ascii="Times New Roman" w:eastAsia="Times New Roman" w:hAnsi="Times New Roman" w:cs="Times New Roman"/>
          <w:color w:val="000000"/>
          <w:sz w:val="24"/>
          <w:szCs w:val="27"/>
          <w:lang w:val="tr-TR" w:eastAsia="tr-TR"/>
        </w:rPr>
        <w:t xml:space="preserve"> yasa tekniği, kamu hizmetinin niteliği, yasama politikasının gereği olarak ayrık kurallar koyabileceğinde </w:t>
      </w:r>
      <w:proofErr w:type="spellStart"/>
      <w:r w:rsidRPr="006E651D">
        <w:rPr>
          <w:rFonts w:ascii="Times New Roman" w:eastAsia="Times New Roman" w:hAnsi="Times New Roman" w:cs="Times New Roman"/>
          <w:color w:val="000000"/>
          <w:sz w:val="24"/>
          <w:szCs w:val="27"/>
          <w:lang w:val="tr-TR" w:eastAsia="tr-TR"/>
        </w:rPr>
        <w:t>duraksanamaz</w:t>
      </w:r>
      <w:proofErr w:type="spellEnd"/>
      <w:r w:rsidRPr="006E651D">
        <w:rPr>
          <w:rFonts w:ascii="Times New Roman" w:eastAsia="Times New Roman" w:hAnsi="Times New Roman" w:cs="Times New Roman"/>
          <w:color w:val="000000"/>
          <w:sz w:val="24"/>
          <w:szCs w:val="27"/>
          <w:lang w:val="tr-TR" w:eastAsia="tr-TR"/>
        </w:rPr>
        <w:t>.</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Yasalar </w:t>
      </w:r>
      <w:proofErr w:type="spellStart"/>
      <w:r w:rsidRPr="006E651D">
        <w:rPr>
          <w:rFonts w:ascii="Times New Roman" w:eastAsia="Times New Roman" w:hAnsi="Times New Roman" w:cs="Times New Roman"/>
          <w:color w:val="000000"/>
          <w:sz w:val="24"/>
          <w:szCs w:val="27"/>
          <w:lang w:val="tr-TR" w:eastAsia="tr-TR"/>
        </w:rPr>
        <w:t>herşeyden</w:t>
      </w:r>
      <w:proofErr w:type="spellEnd"/>
      <w:r w:rsidRPr="006E651D">
        <w:rPr>
          <w:rFonts w:ascii="Times New Roman" w:eastAsia="Times New Roman" w:hAnsi="Times New Roman" w:cs="Times New Roman"/>
          <w:color w:val="000000"/>
          <w:sz w:val="24"/>
          <w:szCs w:val="27"/>
          <w:lang w:val="tr-TR" w:eastAsia="tr-TR"/>
        </w:rPr>
        <w:t xml:space="preserve"> önce, sözü ile uygulanır. Yasa metinlerinin, kullanılan sözcüklerin hukuk dilindeki anlamlarına göre anlaşılması gerekir. Yasa kuralının, günün sosyal ve ekonomik gerekleriyle çeliştiği sanılsa bile yürürlükte kaldığı sürece uygulanması, hukukun gereğidir. Kimi düşünce ve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6E651D">
        <w:rPr>
          <w:rFonts w:ascii="Times New Roman" w:eastAsia="Times New Roman" w:hAnsi="Times New Roman" w:cs="Times New Roman"/>
          <w:color w:val="000000"/>
          <w:sz w:val="24"/>
          <w:szCs w:val="27"/>
          <w:lang w:val="tr-TR" w:eastAsia="tr-TR"/>
        </w:rPr>
        <w:t>yasakoyucunun</w:t>
      </w:r>
      <w:proofErr w:type="spellEnd"/>
      <w:r w:rsidRPr="006E651D">
        <w:rPr>
          <w:rFonts w:ascii="Times New Roman" w:eastAsia="Times New Roman" w:hAnsi="Times New Roman" w:cs="Times New Roman"/>
          <w:color w:val="000000"/>
          <w:sz w:val="24"/>
          <w:szCs w:val="27"/>
          <w:lang w:val="tr-TR" w:eastAsia="tr-TR"/>
        </w:rPr>
        <w:t xml:space="preserve"> yerini almak olur.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lastRenderedPageBreak/>
        <w:t xml:space="preserve">Anayasa Mahkemesi, Anayasa'ya aykırılık savını incelerken, öbür yargı organları da denetimlerini yapar ya da bir yasayı uygularken öncelikle yasaların sözel içeriklerini </w:t>
      </w:r>
      <w:proofErr w:type="spellStart"/>
      <w:r w:rsidRPr="006E651D">
        <w:rPr>
          <w:rFonts w:ascii="Times New Roman" w:eastAsia="Times New Roman" w:hAnsi="Times New Roman" w:cs="Times New Roman"/>
          <w:color w:val="000000"/>
          <w:sz w:val="24"/>
          <w:szCs w:val="27"/>
          <w:lang w:val="tr-TR" w:eastAsia="tr-TR"/>
        </w:rPr>
        <w:t>gözönünde</w:t>
      </w:r>
      <w:proofErr w:type="spellEnd"/>
      <w:r w:rsidRPr="006E651D">
        <w:rPr>
          <w:rFonts w:ascii="Times New Roman" w:eastAsia="Times New Roman" w:hAnsi="Times New Roman" w:cs="Times New Roman"/>
          <w:color w:val="000000"/>
          <w:sz w:val="24"/>
          <w:szCs w:val="27"/>
          <w:lang w:val="tr-TR" w:eastAsia="tr-TR"/>
        </w:rPr>
        <w:t xml:space="preserve"> tutmaktadırlar. Öte yandan Anayasa'nın bağlayıcılığı ve üstünlüğü ilkesi, Anayasa'nın 11. maddesinde; "Anayasa hükümleri, yasama, yürütme ve yargı organlarını, idare makamlarını ve diğer kuruluş ve kişileri bağlayan temel hukuk kurallarıdır.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Kanunlar Anayasaya aykırı olamaz." biçiminde açıklanmıştır. Anayasa'nın bu temel ilke ve buyruğuna uygun ve anayasal koruma altında bulunan yasa kurallarının Anayasa'ya aykırılığı elbette düşünülemez.</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Anayasanın uluslararası </w:t>
      </w:r>
      <w:proofErr w:type="spellStart"/>
      <w:r w:rsidRPr="006E651D">
        <w:rPr>
          <w:rFonts w:ascii="Times New Roman" w:eastAsia="Times New Roman" w:hAnsi="Times New Roman" w:cs="Times New Roman"/>
          <w:color w:val="000000"/>
          <w:sz w:val="24"/>
          <w:szCs w:val="27"/>
          <w:lang w:val="tr-TR" w:eastAsia="tr-TR"/>
        </w:rPr>
        <w:t>andlaşmaları</w:t>
      </w:r>
      <w:proofErr w:type="spellEnd"/>
      <w:r w:rsidRPr="006E651D">
        <w:rPr>
          <w:rFonts w:ascii="Times New Roman" w:eastAsia="Times New Roman" w:hAnsi="Times New Roman" w:cs="Times New Roman"/>
          <w:color w:val="000000"/>
          <w:sz w:val="24"/>
          <w:szCs w:val="27"/>
          <w:lang w:val="tr-TR" w:eastAsia="tr-TR"/>
        </w:rPr>
        <w:t xml:space="preserve"> uygun bulma ile ilgili 90. maddesinde de; "Usulüne göre yürürlüğe konulmuş milletlerarası </w:t>
      </w:r>
      <w:proofErr w:type="spellStart"/>
      <w:r w:rsidRPr="006E651D">
        <w:rPr>
          <w:rFonts w:ascii="Times New Roman" w:eastAsia="Times New Roman" w:hAnsi="Times New Roman" w:cs="Times New Roman"/>
          <w:color w:val="000000"/>
          <w:sz w:val="24"/>
          <w:szCs w:val="27"/>
          <w:lang w:val="tr-TR" w:eastAsia="tr-TR"/>
        </w:rPr>
        <w:t>andlaşmalar</w:t>
      </w:r>
      <w:proofErr w:type="spellEnd"/>
      <w:r w:rsidRPr="006E651D">
        <w:rPr>
          <w:rFonts w:ascii="Times New Roman" w:eastAsia="Times New Roman" w:hAnsi="Times New Roman" w:cs="Times New Roman"/>
          <w:color w:val="000000"/>
          <w:sz w:val="24"/>
          <w:szCs w:val="27"/>
          <w:lang w:val="tr-TR" w:eastAsia="tr-TR"/>
        </w:rPr>
        <w:t xml:space="preserve"> kanun hükmündedir. Bunlar hakkında Anayasaya aykırılık iddiası ile Anayasa Mahkemesine başvurulamaz." hükmü yer almaktadır. Bu ve Geçici 15. maddedeki düzenleme, Anayasa'da yer alan genel hukuk ilkelerinin ayrıklığını oluşturan ulusal ve uluslararası uzlaşmalarla ilgili siyasal ağırlıklı kurallardır.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Geçici 15. maddenin tümü dikkatli olarak incelendiğinde, yapılan düzenlemede konu edilen yasalar için mutlak bir dokunulmazlığın sağlandığını söylemek güçtür. Her şeyden önce Anayasa'da yer alan hukuk devleti ilkesi buna olur vermez. </w:t>
      </w:r>
      <w:proofErr w:type="gramStart"/>
      <w:r w:rsidRPr="006E651D">
        <w:rPr>
          <w:rFonts w:ascii="Times New Roman" w:eastAsia="Times New Roman" w:hAnsi="Times New Roman" w:cs="Times New Roman"/>
          <w:color w:val="000000"/>
          <w:sz w:val="24"/>
          <w:szCs w:val="27"/>
          <w:lang w:val="tr-TR" w:eastAsia="tr-TR"/>
        </w:rPr>
        <w:t xml:space="preserve">Bu madde kapsamındaki, olağanüstü yönetimin olağanüstü koşullan altında çıkarılan yasalarla yasa hükmündeki kararnamelerin geçilen demokratik düzen içinde değiştirilmesine ya da yürürlükten kaldırılmasına değin Anayasa'ya uygunluk denetimi yolu ile belirtilen dönemin tartışma konusu yapılmamasında kamu yaran görülmüştür: Ancak </w:t>
      </w:r>
      <w:proofErr w:type="spellStart"/>
      <w:r w:rsidRPr="006E651D">
        <w:rPr>
          <w:rFonts w:ascii="Times New Roman" w:eastAsia="Times New Roman" w:hAnsi="Times New Roman" w:cs="Times New Roman"/>
          <w:color w:val="000000"/>
          <w:sz w:val="24"/>
          <w:szCs w:val="27"/>
          <w:lang w:val="tr-TR" w:eastAsia="tr-TR"/>
        </w:rPr>
        <w:t>yasakoyucu</w:t>
      </w:r>
      <w:proofErr w:type="spellEnd"/>
      <w:r w:rsidRPr="006E651D">
        <w:rPr>
          <w:rFonts w:ascii="Times New Roman" w:eastAsia="Times New Roman" w:hAnsi="Times New Roman" w:cs="Times New Roman"/>
          <w:color w:val="000000"/>
          <w:sz w:val="24"/>
          <w:szCs w:val="27"/>
          <w:lang w:val="tr-TR" w:eastAsia="tr-TR"/>
        </w:rPr>
        <w:t xml:space="preserve">, siyasal ve sosyal gelişmelere ve gereksinimlere göre, söz konusu yasal kurallardan gerekli gördüklerini değiştireceği ya da kaldırabileceği gibi Anayasa'da öngörülen koşullara uyarak Anayasa'daki geçici maddeleri de kaldırabilir. </w:t>
      </w:r>
      <w:proofErr w:type="gramEnd"/>
      <w:r w:rsidRPr="006E651D">
        <w:rPr>
          <w:rFonts w:ascii="Times New Roman" w:eastAsia="Times New Roman" w:hAnsi="Times New Roman" w:cs="Times New Roman"/>
          <w:color w:val="000000"/>
          <w:sz w:val="24"/>
          <w:szCs w:val="27"/>
          <w:lang w:val="tr-TR" w:eastAsia="tr-TR"/>
        </w:rPr>
        <w:t>Bunlar dışında bir yargı organının Anayasa'yı dışlayan bir yorumla Geçici 15. maddeyi etkisiz duruma getirmesi olanaksızdır.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Anayasa'nın "Egemenlik Kayıtsız Şartsız Milletindir.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 açıklığını taşıyan 6. maddesi de çok önemli temel bir ilke getirmiştir. Bu ilke tüm yetkilerin kaynağını Anayasa'dan alma zorunluluğunu, böyle olmadıkça geçersiz sayılacağını göstermektedir.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Yukarıda açıklandığı üzere Anayasa, geçici 15. maddesi ile bir dönemin yasal işlemlerinin Anayasa'ya aykırılığı savında bulunulmasını uygun görmemiş, bir anlamda yasaklamıştır.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Bu durumda söz konusu kural hakkında, Anayasa Mahkemesi'ne başvurulmasına Anayasa'nın geçici 15. maddesi olanak vermediğinden itirazın, başvuran Mahkemenin yetkisizliği nedeniyle reddi gerekir.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lastRenderedPageBreak/>
        <w:t>Güven DİNÇER bu görüşe katılmamıştır.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V- </w:t>
      </w:r>
      <w:proofErr w:type="gramStart"/>
      <w:r w:rsidRPr="006E651D">
        <w:rPr>
          <w:rFonts w:ascii="Times New Roman" w:eastAsia="Times New Roman" w:hAnsi="Times New Roman" w:cs="Times New Roman"/>
          <w:color w:val="000000"/>
          <w:sz w:val="24"/>
          <w:szCs w:val="27"/>
          <w:lang w:val="tr-TR" w:eastAsia="tr-TR"/>
        </w:rPr>
        <w:t>SONUÇ :</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4.1.1961 günlü, 213 sayılı Vergi Usul Kanunu'nun değişik 367. maddesinin itiraz konusu birinci fıkrasının davada uygulanacak kural olduğuna OYBİRLİĞİYLE, ancak Anayasa'nın geçici 15. maddesinin üçüncü fıkrası kapsamında bulunduğundan başvuran mahkemenin yetkisizliği yönünden itirazın REDDİNE, Güven </w:t>
      </w:r>
      <w:proofErr w:type="spellStart"/>
      <w:r w:rsidRPr="006E651D">
        <w:rPr>
          <w:rFonts w:ascii="Times New Roman" w:eastAsia="Times New Roman" w:hAnsi="Times New Roman" w:cs="Times New Roman"/>
          <w:color w:val="000000"/>
          <w:sz w:val="24"/>
          <w:szCs w:val="27"/>
          <w:lang w:val="tr-TR" w:eastAsia="tr-TR"/>
        </w:rPr>
        <w:t>DİNÇER'in</w:t>
      </w:r>
      <w:proofErr w:type="spellEnd"/>
      <w:r w:rsidRPr="006E651D">
        <w:rPr>
          <w:rFonts w:ascii="Times New Roman" w:eastAsia="Times New Roman" w:hAnsi="Times New Roman" w:cs="Times New Roman"/>
          <w:color w:val="000000"/>
          <w:sz w:val="24"/>
          <w:szCs w:val="27"/>
          <w:lang w:val="tr-TR" w:eastAsia="tr-TR"/>
        </w:rPr>
        <w:t xml:space="preserve"> </w:t>
      </w:r>
      <w:proofErr w:type="spellStart"/>
      <w:r w:rsidRPr="006E651D">
        <w:rPr>
          <w:rFonts w:ascii="Times New Roman" w:eastAsia="Times New Roman" w:hAnsi="Times New Roman" w:cs="Times New Roman"/>
          <w:color w:val="000000"/>
          <w:sz w:val="24"/>
          <w:szCs w:val="27"/>
          <w:lang w:val="tr-TR" w:eastAsia="tr-TR"/>
        </w:rPr>
        <w:t>karşıoyu</w:t>
      </w:r>
      <w:proofErr w:type="spellEnd"/>
      <w:r w:rsidRPr="006E651D">
        <w:rPr>
          <w:rFonts w:ascii="Times New Roman" w:eastAsia="Times New Roman" w:hAnsi="Times New Roman" w:cs="Times New Roman"/>
          <w:color w:val="000000"/>
          <w:sz w:val="24"/>
          <w:szCs w:val="27"/>
          <w:lang w:val="tr-TR" w:eastAsia="tr-TR"/>
        </w:rPr>
        <w:t xml:space="preserve"> ve OYÇOKLUĞUYLA,</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17.3.1992 gününde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E651D" w:rsidRPr="006E651D" w:rsidTr="006E651D">
        <w:trPr>
          <w:tblCellSpacing w:w="0" w:type="dxa"/>
          <w:jc w:val="center"/>
        </w:trPr>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Başkan</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Yekta Güngör ÖZDEN</w:t>
            </w:r>
          </w:p>
        </w:tc>
        <w:tc>
          <w:tcPr>
            <w:tcW w:w="1667"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Başkanvekili</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Güven DİNÇER</w:t>
            </w:r>
          </w:p>
        </w:tc>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Servet TÜZÜN</w:t>
            </w:r>
          </w:p>
        </w:tc>
      </w:tr>
      <w:tr w:rsidR="006E651D" w:rsidRPr="006E651D" w:rsidTr="006E651D">
        <w:trPr>
          <w:tblCellSpacing w:w="0" w:type="dxa"/>
          <w:jc w:val="center"/>
        </w:trPr>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 </w:t>
            </w:r>
          </w:p>
        </w:tc>
        <w:tc>
          <w:tcPr>
            <w:tcW w:w="1667"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 </w:t>
            </w:r>
          </w:p>
        </w:tc>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 </w:t>
            </w:r>
          </w:p>
        </w:tc>
      </w:tr>
      <w:tr w:rsidR="006E651D" w:rsidRPr="006E651D" w:rsidTr="006E651D">
        <w:trPr>
          <w:tblCellSpacing w:w="0" w:type="dxa"/>
          <w:jc w:val="center"/>
        </w:trPr>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Mustafa ŞAHİN</w:t>
            </w:r>
          </w:p>
        </w:tc>
        <w:tc>
          <w:tcPr>
            <w:tcW w:w="1667"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İhsan PEKEL</w:t>
            </w:r>
          </w:p>
        </w:tc>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Selçuk TÜZÜN</w:t>
            </w:r>
          </w:p>
        </w:tc>
      </w:tr>
      <w:tr w:rsidR="006E651D" w:rsidRPr="006E651D" w:rsidTr="006E651D">
        <w:trPr>
          <w:tblCellSpacing w:w="0" w:type="dxa"/>
          <w:jc w:val="center"/>
        </w:trPr>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 </w:t>
            </w:r>
          </w:p>
        </w:tc>
        <w:tc>
          <w:tcPr>
            <w:tcW w:w="1667"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 </w:t>
            </w:r>
          </w:p>
        </w:tc>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 </w:t>
            </w:r>
          </w:p>
        </w:tc>
      </w:tr>
      <w:tr w:rsidR="006E651D" w:rsidRPr="006E651D" w:rsidTr="006E651D">
        <w:trPr>
          <w:tblCellSpacing w:w="0" w:type="dxa"/>
          <w:jc w:val="center"/>
        </w:trPr>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Ahmet N. SEZER</w:t>
            </w:r>
          </w:p>
        </w:tc>
        <w:tc>
          <w:tcPr>
            <w:tcW w:w="1667"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Erol CANSEL</w:t>
            </w:r>
          </w:p>
        </w:tc>
        <w:tc>
          <w:tcPr>
            <w:tcW w:w="1667" w:type="pct"/>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Yavuz NAZAROĞLU</w:t>
            </w:r>
          </w:p>
        </w:tc>
      </w:tr>
      <w:tr w:rsidR="006E651D" w:rsidRPr="006E651D" w:rsidTr="006E651D">
        <w:trPr>
          <w:tblCellSpacing w:w="0" w:type="dxa"/>
          <w:jc w:val="center"/>
        </w:trPr>
        <w:tc>
          <w:tcPr>
            <w:tcW w:w="2500"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 </w:t>
            </w:r>
          </w:p>
        </w:tc>
        <w:tc>
          <w:tcPr>
            <w:tcW w:w="2500"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 </w:t>
            </w:r>
          </w:p>
        </w:tc>
      </w:tr>
      <w:tr w:rsidR="006E651D" w:rsidRPr="006E651D" w:rsidTr="006E651D">
        <w:trPr>
          <w:tblCellSpacing w:w="0" w:type="dxa"/>
          <w:jc w:val="center"/>
        </w:trPr>
        <w:tc>
          <w:tcPr>
            <w:tcW w:w="2500"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Haşim KILIÇ</w:t>
            </w:r>
          </w:p>
        </w:tc>
        <w:tc>
          <w:tcPr>
            <w:tcW w:w="2500" w:type="pct"/>
            <w:gridSpan w:val="2"/>
            <w:hideMark/>
          </w:tcPr>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Üye</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Yalçın ACARGÜN</w:t>
            </w:r>
          </w:p>
        </w:tc>
      </w:tr>
    </w:tbl>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w:t>
      </w:r>
    </w:p>
    <w:p w:rsidR="006E651D" w:rsidRPr="006E651D" w:rsidRDefault="006E651D" w:rsidP="006E651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KARŞIOY YAZISI</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Esas </w:t>
      </w:r>
      <w:proofErr w:type="gramStart"/>
      <w:r w:rsidRPr="006E651D">
        <w:rPr>
          <w:rFonts w:ascii="Times New Roman" w:eastAsia="Times New Roman" w:hAnsi="Times New Roman" w:cs="Times New Roman"/>
          <w:color w:val="000000"/>
          <w:sz w:val="24"/>
          <w:szCs w:val="27"/>
          <w:lang w:val="tr-TR" w:eastAsia="tr-TR"/>
        </w:rPr>
        <w:t>Sayısı : 1992</w:t>
      </w:r>
      <w:proofErr w:type="gramEnd"/>
      <w:r w:rsidRPr="006E651D">
        <w:rPr>
          <w:rFonts w:ascii="Times New Roman" w:eastAsia="Times New Roman" w:hAnsi="Times New Roman" w:cs="Times New Roman"/>
          <w:color w:val="000000"/>
          <w:sz w:val="24"/>
          <w:szCs w:val="27"/>
          <w:lang w:val="tr-TR" w:eastAsia="tr-TR"/>
        </w:rPr>
        <w:t>/21</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Karar </w:t>
      </w:r>
      <w:proofErr w:type="gramStart"/>
      <w:r w:rsidRPr="006E651D">
        <w:rPr>
          <w:rFonts w:ascii="Times New Roman" w:eastAsia="Times New Roman" w:hAnsi="Times New Roman" w:cs="Times New Roman"/>
          <w:color w:val="000000"/>
          <w:sz w:val="24"/>
          <w:szCs w:val="27"/>
          <w:lang w:val="tr-TR" w:eastAsia="tr-TR"/>
        </w:rPr>
        <w:t>Sayısı : 1992</w:t>
      </w:r>
      <w:proofErr w:type="gramEnd"/>
      <w:r w:rsidRPr="006E651D">
        <w:rPr>
          <w:rFonts w:ascii="Times New Roman" w:eastAsia="Times New Roman" w:hAnsi="Times New Roman" w:cs="Times New Roman"/>
          <w:color w:val="000000"/>
          <w:sz w:val="24"/>
          <w:szCs w:val="27"/>
          <w:lang w:val="tr-TR" w:eastAsia="tr-TR"/>
        </w:rPr>
        <w:t>/19</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651D">
        <w:rPr>
          <w:rFonts w:ascii="Times New Roman" w:eastAsia="Times New Roman" w:hAnsi="Times New Roman" w:cs="Times New Roman"/>
          <w:color w:val="000000"/>
          <w:sz w:val="24"/>
          <w:szCs w:val="27"/>
          <w:lang w:val="tr-TR" w:eastAsia="tr-TR"/>
        </w:rPr>
        <w:t>I- 12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Anayasa'nın geçici 15 inci maddesi, belirli bir dönemde fevkalade şartlar altında siyasal görev yapan Milli Güvenlik Konseyi ve Danışma Meclisi Üyeleri ile bu dönemde alınan </w:t>
      </w:r>
      <w:r w:rsidRPr="006E651D">
        <w:rPr>
          <w:rFonts w:ascii="Times New Roman" w:eastAsia="Times New Roman" w:hAnsi="Times New Roman" w:cs="Times New Roman"/>
          <w:color w:val="000000"/>
          <w:sz w:val="24"/>
          <w:szCs w:val="27"/>
          <w:lang w:val="tr-TR" w:eastAsia="tr-TR"/>
        </w:rPr>
        <w:lastRenderedPageBreak/>
        <w:t>kararlan uygulayan kamu görevlilerini cezai, mali ve hukuki sorumluluktan koruyan kurallar bütünüdür.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6E651D">
        <w:rPr>
          <w:rFonts w:ascii="Times New Roman" w:eastAsia="Times New Roman" w:hAnsi="Times New Roman" w:cs="Times New Roman"/>
          <w:color w:val="000000"/>
          <w:sz w:val="24"/>
          <w:szCs w:val="27"/>
          <w:lang w:val="tr-TR" w:eastAsia="tr-TR"/>
        </w:rPr>
        <w:t>Yoksa,</w:t>
      </w:r>
      <w:proofErr w:type="gramEnd"/>
      <w:r w:rsidRPr="006E651D">
        <w:rPr>
          <w:rFonts w:ascii="Times New Roman" w:eastAsia="Times New Roman" w:hAnsi="Times New Roman" w:cs="Times New Roman"/>
          <w:color w:val="000000"/>
          <w:sz w:val="24"/>
          <w:szCs w:val="27"/>
          <w:lang w:val="tr-TR" w:eastAsia="tr-TR"/>
        </w:rPr>
        <w:t xml:space="preserve"> bu olağanüstü dönem aşıldıktan ve demokratik ve normal anayasal döneme geçildikten sonra 1980 - 1983 yıllan arasında çıkan kanunların uygulanması nedeni ile mahkemelerin itiraz yoluyla yaptıkları Anayasa'ya aykırılık başvuruların önlemeye yönelik değildir. </w:t>
      </w:r>
      <w:proofErr w:type="gramStart"/>
      <w:r w:rsidRPr="006E651D">
        <w:rPr>
          <w:rFonts w:ascii="Times New Roman" w:eastAsia="Times New Roman" w:hAnsi="Times New Roman" w:cs="Times New Roman"/>
          <w:color w:val="000000"/>
          <w:sz w:val="24"/>
          <w:szCs w:val="27"/>
          <w:lang w:val="tr-TR" w:eastAsia="tr-TR"/>
        </w:rPr>
        <w:t>Nitekim,</w:t>
      </w:r>
      <w:proofErr w:type="gramEnd"/>
      <w:r w:rsidRPr="006E651D">
        <w:rPr>
          <w:rFonts w:ascii="Times New Roman" w:eastAsia="Times New Roman" w:hAnsi="Times New Roman" w:cs="Times New Roman"/>
          <w:color w:val="000000"/>
          <w:sz w:val="24"/>
          <w:szCs w:val="27"/>
          <w:lang w:val="tr-TR"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w:t>
      </w:r>
      <w:proofErr w:type="spellStart"/>
      <w:r w:rsidRPr="006E651D">
        <w:rPr>
          <w:rFonts w:ascii="Times New Roman" w:eastAsia="Times New Roman" w:hAnsi="Times New Roman" w:cs="Times New Roman"/>
          <w:color w:val="000000"/>
          <w:sz w:val="24"/>
          <w:szCs w:val="27"/>
          <w:lang w:val="tr-TR" w:eastAsia="tr-TR"/>
        </w:rPr>
        <w:t>Anayasaları'nın</w:t>
      </w:r>
      <w:proofErr w:type="spellEnd"/>
      <w:r w:rsidRPr="006E651D">
        <w:rPr>
          <w:rFonts w:ascii="Times New Roman" w:eastAsia="Times New Roman" w:hAnsi="Times New Roman" w:cs="Times New Roman"/>
          <w:color w:val="000000"/>
          <w:sz w:val="24"/>
          <w:szCs w:val="27"/>
          <w:lang w:val="tr-TR" w:eastAsia="tr-TR"/>
        </w:rPr>
        <w:t>, bu iki maddesinin mukayesesi, geçici 15 inci maddenin Anayasa'ya aykırılık iddiasını önlemek için değil hukuki sorumluluk konusunu çözümlemek için konulduğunu açıkça göstermektedir.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II-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6E651D">
        <w:rPr>
          <w:rFonts w:ascii="Times New Roman" w:eastAsia="Times New Roman" w:hAnsi="Times New Roman" w:cs="Times New Roman"/>
          <w:color w:val="000000"/>
          <w:sz w:val="24"/>
          <w:szCs w:val="27"/>
          <w:lang w:val="tr-TR" w:eastAsia="tr-TR"/>
        </w:rPr>
        <w:t>imkan</w:t>
      </w:r>
      <w:proofErr w:type="gramEnd"/>
      <w:r w:rsidRPr="006E651D">
        <w:rPr>
          <w:rFonts w:ascii="Times New Roman" w:eastAsia="Times New Roman" w:hAnsi="Times New Roman" w:cs="Times New Roman"/>
          <w:color w:val="000000"/>
          <w:sz w:val="24"/>
          <w:szCs w:val="27"/>
          <w:lang w:val="tr-TR" w:eastAsia="tr-TR"/>
        </w:rPr>
        <w:t xml:space="preserve"> verici anlamdadır.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xml:space="preserve">III- Geçici 15 inci madde ile ilgili olarak yapılacak engelleyici bir yorum 1980-1983 yıllarında yürürlüğe konulan sayılan </w:t>
      </w:r>
      <w:proofErr w:type="spellStart"/>
      <w:r w:rsidRPr="006E651D">
        <w:rPr>
          <w:rFonts w:ascii="Times New Roman" w:eastAsia="Times New Roman" w:hAnsi="Times New Roman" w:cs="Times New Roman"/>
          <w:color w:val="000000"/>
          <w:sz w:val="24"/>
          <w:szCs w:val="27"/>
          <w:lang w:val="tr-TR" w:eastAsia="tr-TR"/>
        </w:rPr>
        <w:t>sekizyüzü</w:t>
      </w:r>
      <w:proofErr w:type="spellEnd"/>
      <w:r w:rsidRPr="006E651D">
        <w:rPr>
          <w:rFonts w:ascii="Times New Roman" w:eastAsia="Times New Roman" w:hAnsi="Times New Roman" w:cs="Times New Roman"/>
          <w:color w:val="000000"/>
          <w:sz w:val="24"/>
          <w:szCs w:val="27"/>
          <w:lang w:val="tr-TR" w:eastAsia="tr-TR"/>
        </w:rPr>
        <w:t xml:space="preserve"> bulan güncel bir yasal düzenleme grubunun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Yukarıda açıklanan gerekçelerle Anayasa'nın 152 ve Anayasa Mahkemesinin Kuruluşu ve Yargılama Usulleri Hakkında Kanun'un 28 inci maddesine göre Mahkemenin itiraz başvurusunun esastan incelenmesi gerektiği oyuyla karara karşıyım.</w:t>
      </w:r>
    </w:p>
    <w:p w:rsidR="006E651D"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6E651D" w:rsidRPr="006E651D" w:rsidTr="006E651D">
        <w:trPr>
          <w:tblCellSpacing w:w="0" w:type="dxa"/>
          <w:jc w:val="right"/>
        </w:trPr>
        <w:tc>
          <w:tcPr>
            <w:tcW w:w="0" w:type="auto"/>
            <w:hideMark/>
          </w:tcPr>
          <w:p w:rsidR="006E651D" w:rsidRPr="006E651D" w:rsidRDefault="006E651D" w:rsidP="006E651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Güven DİNÇER</w:t>
            </w:r>
          </w:p>
          <w:p w:rsidR="006E651D" w:rsidRPr="006E651D" w:rsidRDefault="006E651D" w:rsidP="006E651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E651D">
              <w:rPr>
                <w:rFonts w:ascii="Times New Roman" w:eastAsia="Times New Roman" w:hAnsi="Times New Roman" w:cs="Times New Roman"/>
                <w:sz w:val="24"/>
                <w:szCs w:val="24"/>
                <w:lang w:val="tr-TR" w:eastAsia="tr-TR"/>
              </w:rPr>
              <w:t>Başkanvekili</w:t>
            </w:r>
          </w:p>
        </w:tc>
      </w:tr>
    </w:tbl>
    <w:p w:rsidR="00F74073" w:rsidRPr="006E651D" w:rsidRDefault="006E651D" w:rsidP="006E65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651D">
        <w:rPr>
          <w:rFonts w:ascii="Times New Roman" w:eastAsia="Times New Roman" w:hAnsi="Times New Roman" w:cs="Times New Roman"/>
          <w:color w:val="000000"/>
          <w:sz w:val="24"/>
          <w:szCs w:val="27"/>
          <w:lang w:val="tr-TR" w:eastAsia="tr-TR"/>
        </w:rPr>
        <w:t> </w:t>
      </w:r>
      <w:bookmarkStart w:id="0" w:name="_GoBack"/>
      <w:bookmarkEnd w:id="0"/>
    </w:p>
    <w:sectPr w:rsidR="00F74073" w:rsidRPr="006E651D" w:rsidSect="006E65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98" w:rsidRDefault="00F23E98" w:rsidP="006E651D">
      <w:pPr>
        <w:spacing w:after="0" w:line="240" w:lineRule="auto"/>
      </w:pPr>
      <w:r>
        <w:separator/>
      </w:r>
    </w:p>
  </w:endnote>
  <w:endnote w:type="continuationSeparator" w:id="0">
    <w:p w:rsidR="00F23E98" w:rsidRDefault="00F23E98" w:rsidP="006E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1D" w:rsidRDefault="006E651D" w:rsidP="002507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651D" w:rsidRDefault="006E651D" w:rsidP="006E65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1D" w:rsidRPr="006E651D" w:rsidRDefault="006E651D" w:rsidP="00250797">
    <w:pPr>
      <w:pStyle w:val="Altbilgi"/>
      <w:framePr w:wrap="around" w:vAnchor="text" w:hAnchor="margin" w:xAlign="right" w:y="1"/>
      <w:rPr>
        <w:rStyle w:val="SayfaNumaras"/>
        <w:rFonts w:ascii="Times New Roman" w:hAnsi="Times New Roman" w:cs="Times New Roman"/>
      </w:rPr>
    </w:pPr>
    <w:r w:rsidRPr="006E651D">
      <w:rPr>
        <w:rStyle w:val="SayfaNumaras"/>
        <w:rFonts w:ascii="Times New Roman" w:hAnsi="Times New Roman" w:cs="Times New Roman"/>
      </w:rPr>
      <w:fldChar w:fldCharType="begin"/>
    </w:r>
    <w:r w:rsidRPr="006E651D">
      <w:rPr>
        <w:rStyle w:val="SayfaNumaras"/>
        <w:rFonts w:ascii="Times New Roman" w:hAnsi="Times New Roman" w:cs="Times New Roman"/>
      </w:rPr>
      <w:instrText xml:space="preserve">PAGE  </w:instrText>
    </w:r>
    <w:r w:rsidRPr="006E651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E651D">
      <w:rPr>
        <w:rStyle w:val="SayfaNumaras"/>
        <w:rFonts w:ascii="Times New Roman" w:hAnsi="Times New Roman" w:cs="Times New Roman"/>
      </w:rPr>
      <w:fldChar w:fldCharType="end"/>
    </w:r>
  </w:p>
  <w:p w:rsidR="006E651D" w:rsidRPr="006E651D" w:rsidRDefault="006E651D" w:rsidP="006E65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1D" w:rsidRDefault="006E65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98" w:rsidRDefault="00F23E98" w:rsidP="006E651D">
      <w:pPr>
        <w:spacing w:after="0" w:line="240" w:lineRule="auto"/>
      </w:pPr>
      <w:r>
        <w:separator/>
      </w:r>
    </w:p>
  </w:footnote>
  <w:footnote w:type="continuationSeparator" w:id="0">
    <w:p w:rsidR="00F23E98" w:rsidRDefault="00F23E98" w:rsidP="006E6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1D" w:rsidRDefault="006E65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1D" w:rsidRDefault="006E651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1992/21</w:t>
    </w:r>
  </w:p>
  <w:p w:rsidR="006E651D" w:rsidRPr="006E651D" w:rsidRDefault="006E651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1D" w:rsidRDefault="006E65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95"/>
    <w:rsid w:val="006E651D"/>
    <w:rsid w:val="007D70D8"/>
    <w:rsid w:val="00841F95"/>
    <w:rsid w:val="00A040FC"/>
    <w:rsid w:val="00CE160E"/>
    <w:rsid w:val="00F23E9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344ED-FDDE-4B35-8D53-AE43C683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E651D"/>
    <w:rPr>
      <w:color w:val="0000FF"/>
      <w:u w:val="single"/>
    </w:rPr>
  </w:style>
  <w:style w:type="paragraph" w:styleId="NormalWeb">
    <w:name w:val="Normal (Web)"/>
    <w:basedOn w:val="Normal"/>
    <w:uiPriority w:val="99"/>
    <w:semiHidden/>
    <w:unhideWhenUsed/>
    <w:rsid w:val="006E651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E65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51D"/>
    <w:rPr>
      <w:lang w:val="en-US"/>
    </w:rPr>
  </w:style>
  <w:style w:type="character" w:styleId="SayfaNumaras">
    <w:name w:val="page number"/>
    <w:basedOn w:val="VarsaylanParagrafYazTipi"/>
    <w:uiPriority w:val="99"/>
    <w:semiHidden/>
    <w:unhideWhenUsed/>
    <w:rsid w:val="006E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2018-12-13T11:42:00Z</dcterms:created>
  <dcterms:modified xsi:type="dcterms:W3CDTF">2018-12-13T11:47:00Z</dcterms:modified>
</cp:coreProperties>
</file>