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b/>
          <w:bCs/>
          <w:color w:val="000000"/>
          <w:sz w:val="24"/>
          <w:szCs w:val="27"/>
          <w:lang w:val="tr-TR" w:eastAsia="tr-TR"/>
        </w:rPr>
        <w:t>ANAYASA MAHKEMESİ KARARI</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w:t>
      </w:r>
    </w:p>
    <w:p w:rsidR="006534BC" w:rsidRPr="006534BC" w:rsidRDefault="006534BC" w:rsidP="006534BC">
      <w:pPr>
        <w:spacing w:after="0" w:line="240" w:lineRule="auto"/>
        <w:jc w:val="both"/>
        <w:rPr>
          <w:rFonts w:ascii="Times New Roman" w:eastAsia="Times New Roman" w:hAnsi="Times New Roman" w:cs="Times New Roman"/>
          <w:b/>
          <w:color w:val="000000"/>
          <w:sz w:val="24"/>
          <w:szCs w:val="27"/>
          <w:lang w:val="tr-TR" w:eastAsia="tr-TR"/>
        </w:rPr>
      </w:pPr>
      <w:r w:rsidRPr="006534BC">
        <w:rPr>
          <w:rFonts w:ascii="Times New Roman" w:eastAsia="Times New Roman" w:hAnsi="Times New Roman" w:cs="Times New Roman"/>
          <w:b/>
          <w:color w:val="000000"/>
          <w:sz w:val="24"/>
          <w:szCs w:val="27"/>
          <w:lang w:val="tr-TR" w:eastAsia="tr-TR"/>
        </w:rPr>
        <w:t xml:space="preserve">Esas </w:t>
      </w:r>
      <w:proofErr w:type="gramStart"/>
      <w:r w:rsidRPr="006534BC">
        <w:rPr>
          <w:rFonts w:ascii="Times New Roman" w:eastAsia="Times New Roman" w:hAnsi="Times New Roman" w:cs="Times New Roman"/>
          <w:b/>
          <w:color w:val="000000"/>
          <w:sz w:val="24"/>
          <w:szCs w:val="27"/>
          <w:lang w:val="tr-TR" w:eastAsia="tr-TR"/>
        </w:rPr>
        <w:t>Sayısı : 1991</w:t>
      </w:r>
      <w:proofErr w:type="gramEnd"/>
      <w:r w:rsidRPr="006534BC">
        <w:rPr>
          <w:rFonts w:ascii="Times New Roman" w:eastAsia="Times New Roman" w:hAnsi="Times New Roman" w:cs="Times New Roman"/>
          <w:b/>
          <w:color w:val="000000"/>
          <w:sz w:val="24"/>
          <w:szCs w:val="27"/>
          <w:lang w:val="tr-TR" w:eastAsia="tr-TR"/>
        </w:rPr>
        <w:t>/30</w:t>
      </w:r>
    </w:p>
    <w:p w:rsidR="006534BC" w:rsidRPr="006534BC" w:rsidRDefault="006534BC" w:rsidP="006534BC">
      <w:pPr>
        <w:spacing w:after="0" w:line="240" w:lineRule="auto"/>
        <w:jc w:val="both"/>
        <w:rPr>
          <w:rFonts w:ascii="Times New Roman" w:eastAsia="Times New Roman" w:hAnsi="Times New Roman" w:cs="Times New Roman"/>
          <w:b/>
          <w:color w:val="000000"/>
          <w:sz w:val="24"/>
          <w:szCs w:val="27"/>
          <w:lang w:val="tr-TR" w:eastAsia="tr-TR"/>
        </w:rPr>
      </w:pPr>
      <w:r w:rsidRPr="006534BC">
        <w:rPr>
          <w:rFonts w:ascii="Times New Roman" w:eastAsia="Times New Roman" w:hAnsi="Times New Roman" w:cs="Times New Roman"/>
          <w:b/>
          <w:color w:val="000000"/>
          <w:sz w:val="24"/>
          <w:szCs w:val="27"/>
          <w:lang w:val="tr-TR" w:eastAsia="tr-TR"/>
        </w:rPr>
        <w:t xml:space="preserve">Karar </w:t>
      </w:r>
      <w:proofErr w:type="gramStart"/>
      <w:r w:rsidRPr="006534BC">
        <w:rPr>
          <w:rFonts w:ascii="Times New Roman" w:eastAsia="Times New Roman" w:hAnsi="Times New Roman" w:cs="Times New Roman"/>
          <w:b/>
          <w:color w:val="000000"/>
          <w:sz w:val="24"/>
          <w:szCs w:val="27"/>
          <w:lang w:val="tr-TR" w:eastAsia="tr-TR"/>
        </w:rPr>
        <w:t>Sayısı : 1992</w:t>
      </w:r>
      <w:proofErr w:type="gramEnd"/>
      <w:r w:rsidRPr="006534BC">
        <w:rPr>
          <w:rFonts w:ascii="Times New Roman" w:eastAsia="Times New Roman" w:hAnsi="Times New Roman" w:cs="Times New Roman"/>
          <w:b/>
          <w:color w:val="000000"/>
          <w:sz w:val="24"/>
          <w:szCs w:val="27"/>
          <w:lang w:val="tr-TR" w:eastAsia="tr-TR"/>
        </w:rPr>
        <w:t>/18</w:t>
      </w:r>
    </w:p>
    <w:p w:rsidR="006534BC" w:rsidRPr="006534BC" w:rsidRDefault="006534BC" w:rsidP="006534BC">
      <w:pPr>
        <w:spacing w:after="0" w:line="240" w:lineRule="auto"/>
        <w:jc w:val="both"/>
        <w:rPr>
          <w:rFonts w:ascii="Times New Roman" w:eastAsia="Times New Roman" w:hAnsi="Times New Roman" w:cs="Times New Roman"/>
          <w:b/>
          <w:color w:val="000000"/>
          <w:sz w:val="24"/>
          <w:szCs w:val="27"/>
          <w:lang w:val="tr-TR" w:eastAsia="tr-TR"/>
        </w:rPr>
      </w:pPr>
      <w:r w:rsidRPr="006534BC">
        <w:rPr>
          <w:rFonts w:ascii="Times New Roman" w:eastAsia="Times New Roman" w:hAnsi="Times New Roman" w:cs="Times New Roman"/>
          <w:b/>
          <w:color w:val="000000"/>
          <w:sz w:val="24"/>
          <w:szCs w:val="27"/>
          <w:lang w:val="tr-TR" w:eastAsia="tr-TR"/>
        </w:rPr>
        <w:t xml:space="preserve">Karar </w:t>
      </w:r>
      <w:proofErr w:type="gramStart"/>
      <w:r w:rsidRPr="006534BC">
        <w:rPr>
          <w:rFonts w:ascii="Times New Roman" w:eastAsia="Times New Roman" w:hAnsi="Times New Roman" w:cs="Times New Roman"/>
          <w:b/>
          <w:color w:val="000000"/>
          <w:sz w:val="24"/>
          <w:szCs w:val="27"/>
          <w:lang w:val="tr-TR" w:eastAsia="tr-TR"/>
        </w:rPr>
        <w:t>Günü : 4</w:t>
      </w:r>
      <w:proofErr w:type="gramEnd"/>
      <w:r w:rsidRPr="006534BC">
        <w:rPr>
          <w:rFonts w:ascii="Times New Roman" w:eastAsia="Times New Roman" w:hAnsi="Times New Roman" w:cs="Times New Roman"/>
          <w:b/>
          <w:color w:val="000000"/>
          <w:sz w:val="24"/>
          <w:szCs w:val="27"/>
          <w:lang w:val="tr-TR" w:eastAsia="tr-TR"/>
        </w:rPr>
        <w:t>.3.1992</w:t>
      </w:r>
    </w:p>
    <w:p w:rsidR="006534BC" w:rsidRPr="006534BC" w:rsidRDefault="006534BC" w:rsidP="006534BC">
      <w:pPr>
        <w:spacing w:after="0" w:line="240" w:lineRule="auto"/>
        <w:jc w:val="both"/>
        <w:rPr>
          <w:rFonts w:ascii="Times New Roman" w:eastAsia="Times New Roman" w:hAnsi="Times New Roman" w:cs="Times New Roman"/>
          <w:b/>
          <w:color w:val="000000"/>
          <w:sz w:val="24"/>
          <w:szCs w:val="27"/>
          <w:lang w:val="tr-TR" w:eastAsia="tr-TR"/>
        </w:rPr>
      </w:pPr>
      <w:r w:rsidRPr="006534BC">
        <w:rPr>
          <w:rFonts w:ascii="Times New Roman" w:eastAsia="Times New Roman" w:hAnsi="Times New Roman" w:cs="Times New Roman"/>
          <w:b/>
          <w:bCs/>
          <w:color w:val="000000"/>
          <w:sz w:val="24"/>
          <w:szCs w:val="26"/>
          <w:lang w:val="tr-TR" w:eastAsia="tr-TR"/>
        </w:rPr>
        <w:t>R.G. Tarih-</w:t>
      </w:r>
      <w:proofErr w:type="gramStart"/>
      <w:r w:rsidRPr="006534BC">
        <w:rPr>
          <w:rFonts w:ascii="Times New Roman" w:eastAsia="Times New Roman" w:hAnsi="Times New Roman" w:cs="Times New Roman"/>
          <w:b/>
          <w:bCs/>
          <w:color w:val="000000"/>
          <w:sz w:val="24"/>
          <w:szCs w:val="26"/>
          <w:lang w:val="tr-TR" w:eastAsia="tr-TR"/>
        </w:rPr>
        <w:t>Sayı :30</w:t>
      </w:r>
      <w:proofErr w:type="gramEnd"/>
      <w:r w:rsidRPr="006534BC">
        <w:rPr>
          <w:rFonts w:ascii="Times New Roman" w:eastAsia="Times New Roman" w:hAnsi="Times New Roman" w:cs="Times New Roman"/>
          <w:b/>
          <w:bCs/>
          <w:color w:val="000000"/>
          <w:sz w:val="24"/>
          <w:szCs w:val="26"/>
          <w:lang w:val="tr-TR" w:eastAsia="tr-TR"/>
        </w:rPr>
        <w:t>.05.1992-21243</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İTİRAZ YOLUNA </w:t>
      </w:r>
      <w:proofErr w:type="gramStart"/>
      <w:r w:rsidRPr="006534BC">
        <w:rPr>
          <w:rFonts w:ascii="Times New Roman" w:eastAsia="Times New Roman" w:hAnsi="Times New Roman" w:cs="Times New Roman"/>
          <w:color w:val="000000"/>
          <w:sz w:val="24"/>
          <w:szCs w:val="27"/>
          <w:lang w:val="tr-TR" w:eastAsia="tr-TR"/>
        </w:rPr>
        <w:t>BAŞVURAN : Danıştay</w:t>
      </w:r>
      <w:proofErr w:type="gramEnd"/>
      <w:r w:rsidRPr="006534BC">
        <w:rPr>
          <w:rFonts w:ascii="Times New Roman" w:eastAsia="Times New Roman" w:hAnsi="Times New Roman" w:cs="Times New Roman"/>
          <w:color w:val="000000"/>
          <w:sz w:val="24"/>
          <w:szCs w:val="27"/>
          <w:lang w:val="tr-TR" w:eastAsia="tr-TR"/>
        </w:rPr>
        <w:t xml:space="preserve"> Dördüncü Dairesi</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İTİRAZIN KONUSU : 4.11.1961 gün ve 213 sayılı Vergi Usul Yasası'nın 11. maddesinin dördüncü fıkrasından sonra gelmek üzere 24.3.1988 gün ve 3418 sayılı Yasa'nın 30. maddesiyle eklenen fıkranın Anayasa'nın 6</w:t>
      </w:r>
      <w:proofErr w:type="gramStart"/>
      <w:r w:rsidRPr="006534BC">
        <w:rPr>
          <w:rFonts w:ascii="Times New Roman" w:eastAsia="Times New Roman" w:hAnsi="Times New Roman" w:cs="Times New Roman"/>
          <w:color w:val="000000"/>
          <w:sz w:val="24"/>
          <w:szCs w:val="27"/>
          <w:lang w:val="tr-TR" w:eastAsia="tr-TR"/>
        </w:rPr>
        <w:t>.,</w:t>
      </w:r>
      <w:proofErr w:type="gramEnd"/>
      <w:r w:rsidRPr="006534BC">
        <w:rPr>
          <w:rFonts w:ascii="Times New Roman" w:eastAsia="Times New Roman" w:hAnsi="Times New Roman" w:cs="Times New Roman"/>
          <w:color w:val="000000"/>
          <w:sz w:val="24"/>
          <w:szCs w:val="27"/>
          <w:lang w:val="tr-TR" w:eastAsia="tr-TR"/>
        </w:rPr>
        <w:t xml:space="preserve"> 7., 8., 38., 73. ve 124. maddelerine aykırılığı ileri sürülerek iptali istemidir.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I- </w:t>
      </w:r>
      <w:proofErr w:type="gramStart"/>
      <w:r w:rsidRPr="006534BC">
        <w:rPr>
          <w:rFonts w:ascii="Times New Roman" w:eastAsia="Times New Roman" w:hAnsi="Times New Roman" w:cs="Times New Roman"/>
          <w:color w:val="000000"/>
          <w:sz w:val="24"/>
          <w:szCs w:val="27"/>
          <w:lang w:val="tr-TR" w:eastAsia="tr-TR"/>
        </w:rPr>
        <w:t>OLAY :</w:t>
      </w:r>
      <w:proofErr w:type="gramEnd"/>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Canlı hayvan tüccarı K.G.in 1989 yılında değişik tarihlerinde Elazığ'daki Et ve Balık Kurumu'na sattığı canlı hayvanların satış bedeli üzerinden adı geçen kurumca stopaj yoluyla zirai kazanç kesintisi yapılmıştır.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Bu kesintilerin gelir vergisi yükümlüsü sıfatıyla verilen yıllık gelir vergisi beyannamesi üzerinden tahakkuk ettirilen vergi tutarından 193 sayılı Gelir Vergisi Yasası'nın 121. maddesi gereğince mahsup edilmemesi üzerine KG. tarafından vergi dairesi nezdinde Vergi Usul Yasası'nın 116, 117, 119 ve 124. madde hükümleri uyarınca düzeltme isteminde bulunulmuştur, istemin reddi üzerine adı geçence Maliye ve Gümrük Bakanlığı'na </w:t>
      </w:r>
      <w:proofErr w:type="gramStart"/>
      <w:r w:rsidRPr="006534BC">
        <w:rPr>
          <w:rFonts w:ascii="Times New Roman" w:eastAsia="Times New Roman" w:hAnsi="Times New Roman" w:cs="Times New Roman"/>
          <w:color w:val="000000"/>
          <w:sz w:val="24"/>
          <w:szCs w:val="27"/>
          <w:lang w:val="tr-TR" w:eastAsia="tr-TR"/>
        </w:rPr>
        <w:t>şikayet</w:t>
      </w:r>
      <w:proofErr w:type="gramEnd"/>
      <w:r w:rsidRPr="006534BC">
        <w:rPr>
          <w:rFonts w:ascii="Times New Roman" w:eastAsia="Times New Roman" w:hAnsi="Times New Roman" w:cs="Times New Roman"/>
          <w:color w:val="000000"/>
          <w:sz w:val="24"/>
          <w:szCs w:val="27"/>
          <w:lang w:val="tr-TR" w:eastAsia="tr-TR"/>
        </w:rPr>
        <w:t xml:space="preserve"> yolu ile başvuruda bulunulmuş ancak Bakanlıkça yasal sürede cevap verilmemesi sonucu oluştuğu kabul edilen olumsuz idari işlemin iptali için Danıştay'da dava açılmıştır.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Davaya bakan Danıştay Dördüncü Dairesi'nce, 3418 sayılı Yasa'nın 30. maddesiyle 213 sayılı Vergi Usul Yasası'nın 11. maddesine dördüncü fıkradan sonra gelmek üzere eklenen fıkra hükmünün Anayasa'ya aykırı olduğu kanısına varılması üzerine Anayasa Mahkemesi'nde itiraz yoluyla iptal isteminde bulunulmuştur.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III- YASA </w:t>
      </w:r>
      <w:proofErr w:type="gramStart"/>
      <w:r w:rsidRPr="006534BC">
        <w:rPr>
          <w:rFonts w:ascii="Times New Roman" w:eastAsia="Times New Roman" w:hAnsi="Times New Roman" w:cs="Times New Roman"/>
          <w:color w:val="000000"/>
          <w:sz w:val="24"/>
          <w:szCs w:val="27"/>
          <w:lang w:val="tr-TR" w:eastAsia="tr-TR"/>
        </w:rPr>
        <w:t>METİNLERİ :</w:t>
      </w:r>
      <w:proofErr w:type="gramEnd"/>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A. iptali istenen Yasa </w:t>
      </w:r>
      <w:proofErr w:type="gramStart"/>
      <w:r w:rsidRPr="006534BC">
        <w:rPr>
          <w:rFonts w:ascii="Times New Roman" w:eastAsia="Times New Roman" w:hAnsi="Times New Roman" w:cs="Times New Roman"/>
          <w:color w:val="000000"/>
          <w:sz w:val="24"/>
          <w:szCs w:val="27"/>
          <w:lang w:val="tr-TR" w:eastAsia="tr-TR"/>
        </w:rPr>
        <w:t>Kuralı :</w:t>
      </w:r>
      <w:proofErr w:type="gramEnd"/>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213 sayılı Vergi Usul Yasası'nın 11. maddesine dördüncü fıkrasından sonra gelmek üzere 3418 sayılı Kanun'un 30. maddesiyle eklenen fıkra hükmü aynen şöyledir: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"Maliye ve Gümrük Bakanlığı zirai ürünlerin (işlenmiş olanlar </w:t>
      </w:r>
      <w:proofErr w:type="gramStart"/>
      <w:r w:rsidRPr="006534BC">
        <w:rPr>
          <w:rFonts w:ascii="Times New Roman" w:eastAsia="Times New Roman" w:hAnsi="Times New Roman" w:cs="Times New Roman"/>
          <w:color w:val="000000"/>
          <w:sz w:val="24"/>
          <w:szCs w:val="27"/>
          <w:lang w:val="tr-TR" w:eastAsia="tr-TR"/>
        </w:rPr>
        <w:t>dahil</w:t>
      </w:r>
      <w:proofErr w:type="gramEnd"/>
      <w:r w:rsidRPr="006534BC">
        <w:rPr>
          <w:rFonts w:ascii="Times New Roman" w:eastAsia="Times New Roman" w:hAnsi="Times New Roman" w:cs="Times New Roman"/>
          <w:color w:val="000000"/>
          <w:sz w:val="24"/>
          <w:szCs w:val="27"/>
          <w:lang w:val="tr-TR" w:eastAsia="tr-TR"/>
        </w:rPr>
        <w:t xml:space="preserve">) alım ve satımına aracılık eden kuruluşlar ile Ticaret Borsalarını bu mahsullerin satın alınması sırasında yapılacak vergi </w:t>
      </w:r>
      <w:proofErr w:type="spellStart"/>
      <w:r w:rsidRPr="006534BC">
        <w:rPr>
          <w:rFonts w:ascii="Times New Roman" w:eastAsia="Times New Roman" w:hAnsi="Times New Roman" w:cs="Times New Roman"/>
          <w:color w:val="000000"/>
          <w:sz w:val="24"/>
          <w:szCs w:val="27"/>
          <w:lang w:val="tr-TR" w:eastAsia="tr-TR"/>
        </w:rPr>
        <w:t>tevkifatından</w:t>
      </w:r>
      <w:proofErr w:type="spellEnd"/>
      <w:r w:rsidRPr="006534BC">
        <w:rPr>
          <w:rFonts w:ascii="Times New Roman" w:eastAsia="Times New Roman" w:hAnsi="Times New Roman" w:cs="Times New Roman"/>
          <w:color w:val="000000"/>
          <w:sz w:val="24"/>
          <w:szCs w:val="27"/>
          <w:lang w:val="tr-TR" w:eastAsia="tr-TR"/>
        </w:rPr>
        <w:t xml:space="preserve"> </w:t>
      </w:r>
      <w:proofErr w:type="spellStart"/>
      <w:r w:rsidRPr="006534BC">
        <w:rPr>
          <w:rFonts w:ascii="Times New Roman" w:eastAsia="Times New Roman" w:hAnsi="Times New Roman" w:cs="Times New Roman"/>
          <w:color w:val="000000"/>
          <w:sz w:val="24"/>
          <w:szCs w:val="27"/>
          <w:lang w:val="tr-TR" w:eastAsia="tr-TR"/>
        </w:rPr>
        <w:t>müteselsilen</w:t>
      </w:r>
      <w:proofErr w:type="spellEnd"/>
      <w:r w:rsidRPr="006534BC">
        <w:rPr>
          <w:rFonts w:ascii="Times New Roman" w:eastAsia="Times New Roman" w:hAnsi="Times New Roman" w:cs="Times New Roman"/>
          <w:color w:val="000000"/>
          <w:sz w:val="24"/>
          <w:szCs w:val="27"/>
          <w:lang w:val="tr-TR" w:eastAsia="tr-TR"/>
        </w:rPr>
        <w:t xml:space="preserve"> sorumlu tutmaya, </w:t>
      </w:r>
      <w:proofErr w:type="spellStart"/>
      <w:r w:rsidRPr="006534BC">
        <w:rPr>
          <w:rFonts w:ascii="Times New Roman" w:eastAsia="Times New Roman" w:hAnsi="Times New Roman" w:cs="Times New Roman"/>
          <w:color w:val="000000"/>
          <w:sz w:val="24"/>
          <w:szCs w:val="27"/>
          <w:lang w:val="tr-TR" w:eastAsia="tr-TR"/>
        </w:rPr>
        <w:t>sözkonusu</w:t>
      </w:r>
      <w:proofErr w:type="spellEnd"/>
      <w:r w:rsidRPr="006534BC">
        <w:rPr>
          <w:rFonts w:ascii="Times New Roman" w:eastAsia="Times New Roman" w:hAnsi="Times New Roman" w:cs="Times New Roman"/>
          <w:color w:val="000000"/>
          <w:sz w:val="24"/>
          <w:szCs w:val="27"/>
          <w:lang w:val="tr-TR" w:eastAsia="tr-TR"/>
        </w:rPr>
        <w:t xml:space="preserve"> ürünlerin satışı dolayısıyla yapılacak vergi </w:t>
      </w:r>
      <w:proofErr w:type="spellStart"/>
      <w:r w:rsidRPr="006534BC">
        <w:rPr>
          <w:rFonts w:ascii="Times New Roman" w:eastAsia="Times New Roman" w:hAnsi="Times New Roman" w:cs="Times New Roman"/>
          <w:color w:val="000000"/>
          <w:sz w:val="24"/>
          <w:szCs w:val="27"/>
          <w:lang w:val="tr-TR" w:eastAsia="tr-TR"/>
        </w:rPr>
        <w:t>tevkifatının</w:t>
      </w:r>
      <w:proofErr w:type="spellEnd"/>
      <w:r w:rsidRPr="006534BC">
        <w:rPr>
          <w:rFonts w:ascii="Times New Roman" w:eastAsia="Times New Roman" w:hAnsi="Times New Roman" w:cs="Times New Roman"/>
          <w:color w:val="000000"/>
          <w:sz w:val="24"/>
          <w:szCs w:val="27"/>
          <w:lang w:val="tr-TR" w:eastAsia="tr-TR"/>
        </w:rPr>
        <w:t xml:space="preserve"> hangi safhada yapılacağını her bir ürün için ayrı ayrı belirlemeye yetkilidir. Maliye ve Gümrük Bakanlığı tarafından belirlenen safhadan önceki safhalarda tevkif yoluyla alınan vergiler iade edilmez ve süresinde ilgili vergi dairesine yatırılır."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B. Dayanılan Anayasa </w:t>
      </w:r>
      <w:proofErr w:type="gramStart"/>
      <w:r w:rsidRPr="006534BC">
        <w:rPr>
          <w:rFonts w:ascii="Times New Roman" w:eastAsia="Times New Roman" w:hAnsi="Times New Roman" w:cs="Times New Roman"/>
          <w:color w:val="000000"/>
          <w:sz w:val="24"/>
          <w:szCs w:val="27"/>
          <w:lang w:val="tr-TR" w:eastAsia="tr-TR"/>
        </w:rPr>
        <w:t>Kuralları :</w:t>
      </w:r>
      <w:proofErr w:type="gramEnd"/>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lastRenderedPageBreak/>
        <w:t>1. "MADDE 6.- Egemenlik, kayıtsız şartsız Milletindir.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Egemenliğin kullanılması, hiçbir surette hiçbir kişiye, zümreye veya sınıfta bırakılamaz. Hiçbir kimse veya organ kaynağı Anayasadan almayan bir Devlet yetkisi kullanamaz."</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3. "MADDE 8.- Yürütme yetkisi ve görevi, Cumhurbaşkanı ve Bakanlar Kurulu tarafından, Anayasa ve kanunlara uygun olarak kullanılır ve yerine getirilir."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4. "MADDE 38.- Kimse, işlendiği zaman yürürlükte bulunan kanunun suç saymadığı bir fiilden dolayı cezalandırılamaz; kimseye suçu işlediği zaman kanunda o suç için konulmuş olan cezadan daha ağır bir ceza verilemez.</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Suç ve Ceza zamanaşımı ile ceza mahkûmiyetinin sonuçlan konusunda da yukarıdaki fıkra uygulanır.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Ceza ve ceza yerine geçen güvenlik tedbirleri ancak kanunla konulur.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Suçluluğu bükmen sabit oluncaya kadar, kimse suçlu sayılamaz.</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Hiç kimse kendisini ve konunda gösterilen yakınlarını suçlayan bir beyanda bulunmaya veya bu yolda delil göstermeye zorlanamaz.</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Ceza sorumluluğu şahsidir. Genel müsadere cezası verilemez.</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34BC">
        <w:rPr>
          <w:rFonts w:ascii="Times New Roman" w:eastAsia="Times New Roman" w:hAnsi="Times New Roman" w:cs="Times New Roman"/>
          <w:color w:val="000000"/>
          <w:sz w:val="24"/>
          <w:szCs w:val="27"/>
          <w:lang w:val="tr-TR" w:eastAsia="tr-TR"/>
        </w:rPr>
        <w:t>idare</w:t>
      </w:r>
      <w:proofErr w:type="gramEnd"/>
      <w:r w:rsidRPr="006534BC">
        <w:rPr>
          <w:rFonts w:ascii="Times New Roman" w:eastAsia="Times New Roman" w:hAnsi="Times New Roman" w:cs="Times New Roman"/>
          <w:color w:val="000000"/>
          <w:sz w:val="24"/>
          <w:szCs w:val="27"/>
          <w:lang w:val="tr-TR" w:eastAsia="tr-TR"/>
        </w:rPr>
        <w:t>, kişi hürriyetinin kısıtlanması sonucunu doğuran bir müeyyide uygulayamaz. Silahlı Kuvvetlerin iç düzeni bakımından bu hükme kanunla istisnalar getirilebilir.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Vatandaş, suç sebebiyle yabancı bir ülkeye geri verilemez."</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5. "MADDE 73.- Herkes, kamu giderlerini karşılamak üzere, mali gücüne göre, vergi ödemekle yükümlüdür.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Vergi, resim, harç ve benzeri mali yükümlülükler kanunla konulur, değiştirilir veya kaldırılır.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Vergi, resim harç ve benzeri mali yükümlülüklerin muaflık, istisnalar ve indirimleriyle oranlarına ilişkin hükümlerinde kanunun belirttiği yukarı ve aşağı sınırlar içinde değişiklik yapmak yetkisi Bakanlar Kuruluna verilebilir."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6. "MADDE 124. - Başbakanlık, bakanlıklar ve kamu tüzelkişileri, kendi görev alanlarını ilgilendiren kanunların ve tüzüklerin uygulanmasını sağlamak üzere ve bunlara aykırı olmamak şartıyla, yönetmelikler çıkarabilirler.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lastRenderedPageBreak/>
        <w:t xml:space="preserve">Hangi yönetmeliklerin Resmi </w:t>
      </w:r>
      <w:proofErr w:type="spellStart"/>
      <w:r w:rsidRPr="006534BC">
        <w:rPr>
          <w:rFonts w:ascii="Times New Roman" w:eastAsia="Times New Roman" w:hAnsi="Times New Roman" w:cs="Times New Roman"/>
          <w:color w:val="000000"/>
          <w:sz w:val="24"/>
          <w:szCs w:val="27"/>
          <w:lang w:val="tr-TR" w:eastAsia="tr-TR"/>
        </w:rPr>
        <w:t>Gazete'de</w:t>
      </w:r>
      <w:proofErr w:type="spellEnd"/>
      <w:r w:rsidRPr="006534BC">
        <w:rPr>
          <w:rFonts w:ascii="Times New Roman" w:eastAsia="Times New Roman" w:hAnsi="Times New Roman" w:cs="Times New Roman"/>
          <w:color w:val="000000"/>
          <w:sz w:val="24"/>
          <w:szCs w:val="27"/>
          <w:lang w:val="tr-TR" w:eastAsia="tr-TR"/>
        </w:rPr>
        <w:t xml:space="preserve"> yayımlanacağı kanunda belirtilir."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IV- İLK </w:t>
      </w:r>
      <w:proofErr w:type="gramStart"/>
      <w:r w:rsidRPr="006534BC">
        <w:rPr>
          <w:rFonts w:ascii="Times New Roman" w:eastAsia="Times New Roman" w:hAnsi="Times New Roman" w:cs="Times New Roman"/>
          <w:color w:val="000000"/>
          <w:sz w:val="24"/>
          <w:szCs w:val="27"/>
          <w:lang w:val="tr-TR" w:eastAsia="tr-TR"/>
        </w:rPr>
        <w:t>İNCELEME :</w:t>
      </w:r>
      <w:proofErr w:type="gramEnd"/>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Anayasa Mahkemesi </w:t>
      </w:r>
      <w:proofErr w:type="spellStart"/>
      <w:r w:rsidRPr="006534BC">
        <w:rPr>
          <w:rFonts w:ascii="Times New Roman" w:eastAsia="Times New Roman" w:hAnsi="Times New Roman" w:cs="Times New Roman"/>
          <w:color w:val="000000"/>
          <w:sz w:val="24"/>
          <w:szCs w:val="27"/>
          <w:lang w:val="tr-TR" w:eastAsia="tr-TR"/>
        </w:rPr>
        <w:t>İçtüzüğü'nün</w:t>
      </w:r>
      <w:proofErr w:type="spellEnd"/>
      <w:r w:rsidRPr="006534BC">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Servet TUZUN, Mustafa ŞAHİN, Oğuz AKDOĞANLI, ihsan PEKEL, Ahmet N. SEZER, Erol CANSEL, Haşim </w:t>
      </w:r>
      <w:proofErr w:type="gramStart"/>
      <w:r w:rsidRPr="006534BC">
        <w:rPr>
          <w:rFonts w:ascii="Times New Roman" w:eastAsia="Times New Roman" w:hAnsi="Times New Roman" w:cs="Times New Roman"/>
          <w:color w:val="000000"/>
          <w:sz w:val="24"/>
          <w:szCs w:val="27"/>
          <w:lang w:val="tr-TR" w:eastAsia="tr-TR"/>
        </w:rPr>
        <w:t>KILIÇ,</w:t>
      </w:r>
      <w:proofErr w:type="gramEnd"/>
      <w:r w:rsidRPr="006534BC">
        <w:rPr>
          <w:rFonts w:ascii="Times New Roman" w:eastAsia="Times New Roman" w:hAnsi="Times New Roman" w:cs="Times New Roman"/>
          <w:color w:val="000000"/>
          <w:sz w:val="24"/>
          <w:szCs w:val="27"/>
          <w:lang w:val="tr-TR" w:eastAsia="tr-TR"/>
        </w:rPr>
        <w:t xml:space="preserve"> ve Yalçın </w:t>
      </w:r>
      <w:proofErr w:type="spellStart"/>
      <w:r w:rsidRPr="006534BC">
        <w:rPr>
          <w:rFonts w:ascii="Times New Roman" w:eastAsia="Times New Roman" w:hAnsi="Times New Roman" w:cs="Times New Roman"/>
          <w:color w:val="000000"/>
          <w:sz w:val="24"/>
          <w:szCs w:val="27"/>
          <w:lang w:val="tr-TR" w:eastAsia="tr-TR"/>
        </w:rPr>
        <w:t>ACARGÜN'ün</w:t>
      </w:r>
      <w:proofErr w:type="spellEnd"/>
      <w:r w:rsidRPr="006534BC">
        <w:rPr>
          <w:rFonts w:ascii="Times New Roman" w:eastAsia="Times New Roman" w:hAnsi="Times New Roman" w:cs="Times New Roman"/>
          <w:color w:val="000000"/>
          <w:sz w:val="24"/>
          <w:szCs w:val="27"/>
          <w:lang w:val="tr-TR" w:eastAsia="tr-TR"/>
        </w:rPr>
        <w:t xml:space="preserve"> katılmalarıyla 12.9.1991 günü yapılan ilk inceleme toplantısında, dosyada eksiklik bulunmadığından işin esasının incelenmesine, Haşim </w:t>
      </w:r>
      <w:proofErr w:type="spellStart"/>
      <w:r w:rsidRPr="006534BC">
        <w:rPr>
          <w:rFonts w:ascii="Times New Roman" w:eastAsia="Times New Roman" w:hAnsi="Times New Roman" w:cs="Times New Roman"/>
          <w:color w:val="000000"/>
          <w:sz w:val="24"/>
          <w:szCs w:val="27"/>
          <w:lang w:val="tr-TR" w:eastAsia="tr-TR"/>
        </w:rPr>
        <w:t>KILIÇ'ın</w:t>
      </w:r>
      <w:proofErr w:type="spellEnd"/>
      <w:r w:rsidRPr="006534BC">
        <w:rPr>
          <w:rFonts w:ascii="Times New Roman" w:eastAsia="Times New Roman" w:hAnsi="Times New Roman" w:cs="Times New Roman"/>
          <w:color w:val="000000"/>
          <w:sz w:val="24"/>
          <w:szCs w:val="27"/>
          <w:lang w:val="tr-TR" w:eastAsia="tr-TR"/>
        </w:rPr>
        <w:t xml:space="preserve"> (iptali istenen yasa maddesi davada uygulanacak kural olmadığından esasa geçilmesine gerek bulunmadığı) yolundaki </w:t>
      </w:r>
      <w:proofErr w:type="spellStart"/>
      <w:r w:rsidRPr="006534BC">
        <w:rPr>
          <w:rFonts w:ascii="Times New Roman" w:eastAsia="Times New Roman" w:hAnsi="Times New Roman" w:cs="Times New Roman"/>
          <w:color w:val="000000"/>
          <w:sz w:val="24"/>
          <w:szCs w:val="27"/>
          <w:lang w:val="tr-TR" w:eastAsia="tr-TR"/>
        </w:rPr>
        <w:t>karşıoyu</w:t>
      </w:r>
      <w:proofErr w:type="spellEnd"/>
      <w:r w:rsidRPr="006534BC">
        <w:rPr>
          <w:rFonts w:ascii="Times New Roman" w:eastAsia="Times New Roman" w:hAnsi="Times New Roman" w:cs="Times New Roman"/>
          <w:color w:val="000000"/>
          <w:sz w:val="24"/>
          <w:szCs w:val="27"/>
          <w:lang w:val="tr-TR" w:eastAsia="tr-TR"/>
        </w:rPr>
        <w:t xml:space="preserve"> ve oyçokluğuyla karar verilmiştir.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V- ESASIN </w:t>
      </w:r>
      <w:proofErr w:type="gramStart"/>
      <w:r w:rsidRPr="006534BC">
        <w:rPr>
          <w:rFonts w:ascii="Times New Roman" w:eastAsia="Times New Roman" w:hAnsi="Times New Roman" w:cs="Times New Roman"/>
          <w:color w:val="000000"/>
          <w:sz w:val="24"/>
          <w:szCs w:val="27"/>
          <w:lang w:val="tr-TR" w:eastAsia="tr-TR"/>
        </w:rPr>
        <w:t>İNCELENMESİ :</w:t>
      </w:r>
      <w:proofErr w:type="gramEnd"/>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İşin esasına ilişkin rapor, başvuru kararının ekleri, Anayasa'ya aykırılığı ileri sürülen Yasa kuralı, itiraza dayanak yapılan anayasa kuralları, bunların gerekçeleri ve öteki yasama belgeleri okunup incelendikten sonra gereği görüşülüp </w:t>
      </w:r>
      <w:proofErr w:type="gramStart"/>
      <w:r w:rsidRPr="006534BC">
        <w:rPr>
          <w:rFonts w:ascii="Times New Roman" w:eastAsia="Times New Roman" w:hAnsi="Times New Roman" w:cs="Times New Roman"/>
          <w:color w:val="000000"/>
          <w:sz w:val="24"/>
          <w:szCs w:val="27"/>
          <w:lang w:val="tr-TR" w:eastAsia="tr-TR"/>
        </w:rPr>
        <w:t>düşünüldü :</w:t>
      </w:r>
      <w:proofErr w:type="gramEnd"/>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34BC">
        <w:rPr>
          <w:rFonts w:ascii="Times New Roman" w:eastAsia="Times New Roman" w:hAnsi="Times New Roman" w:cs="Times New Roman"/>
          <w:color w:val="000000"/>
          <w:sz w:val="24"/>
          <w:szCs w:val="27"/>
          <w:lang w:val="tr-TR" w:eastAsia="tr-TR"/>
        </w:rPr>
        <w:t>iptal</w:t>
      </w:r>
      <w:proofErr w:type="gramEnd"/>
      <w:r w:rsidRPr="006534BC">
        <w:rPr>
          <w:rFonts w:ascii="Times New Roman" w:eastAsia="Times New Roman" w:hAnsi="Times New Roman" w:cs="Times New Roman"/>
          <w:color w:val="000000"/>
          <w:sz w:val="24"/>
          <w:szCs w:val="27"/>
          <w:lang w:val="tr-TR" w:eastAsia="tr-TR"/>
        </w:rPr>
        <w:t xml:space="preserve"> istemine konu yapılan 213 sayılı Vergi Usul Yasası'nın 11. maddesine 3418 sayılı Yasa'nın 30. maddesiyle dördüncü fıkradan sonra gelmek üzere eklenen fıkra hükmü ile bu hükme dayanarak çıkarılan Maliye ve Gümrük Bakanlığı 151, 152, 153 ve 155 seri </w:t>
      </w:r>
      <w:proofErr w:type="spellStart"/>
      <w:r w:rsidRPr="006534BC">
        <w:rPr>
          <w:rFonts w:ascii="Times New Roman" w:eastAsia="Times New Roman" w:hAnsi="Times New Roman" w:cs="Times New Roman"/>
          <w:color w:val="000000"/>
          <w:sz w:val="24"/>
          <w:szCs w:val="27"/>
          <w:lang w:val="tr-TR" w:eastAsia="tr-TR"/>
        </w:rPr>
        <w:t>nolu</w:t>
      </w:r>
      <w:proofErr w:type="spellEnd"/>
      <w:r w:rsidRPr="006534BC">
        <w:rPr>
          <w:rFonts w:ascii="Times New Roman" w:eastAsia="Times New Roman" w:hAnsi="Times New Roman" w:cs="Times New Roman"/>
          <w:color w:val="000000"/>
          <w:sz w:val="24"/>
          <w:szCs w:val="27"/>
          <w:lang w:val="tr-TR" w:eastAsia="tr-TR"/>
        </w:rPr>
        <w:t xml:space="preserve"> gelir Vergisi Genel Tebliğlerinin ve 193 sayılı Gelir Vergisi Yasası'nın zirai kazancın vergilendirilmesi ve gelir vergisi kesintisi ya da mahsubuna ilişkin hükümlerinin birlikte değerlendirilmesi, bakılmakta olan davanın çözümünde öncelik taşımaktadır. </w:t>
      </w:r>
      <w:proofErr w:type="gramStart"/>
      <w:r w:rsidRPr="006534BC">
        <w:rPr>
          <w:rFonts w:ascii="Times New Roman" w:eastAsia="Times New Roman" w:hAnsi="Times New Roman" w:cs="Times New Roman"/>
          <w:color w:val="000000"/>
          <w:sz w:val="24"/>
          <w:szCs w:val="27"/>
          <w:lang w:val="tr-TR" w:eastAsia="tr-TR"/>
        </w:rPr>
        <w:t xml:space="preserve">Anayasa Mahkemesi'nin birçok kararında da yinelendiği üzere Anayasa'nın 152. ve 2949 sayılı Anayasa Mahkemesinin Kuruluşu ve Yargılama Usulleri Hakkında Kanun'un 28. maddesi uyarınca, bir mahkemenin itirazda bulunabilmesi için gerekli koşullardan olan "davada uygulanacak yasa </w:t>
      </w:r>
      <w:proofErr w:type="spellStart"/>
      <w:r w:rsidRPr="006534BC">
        <w:rPr>
          <w:rFonts w:ascii="Times New Roman" w:eastAsia="Times New Roman" w:hAnsi="Times New Roman" w:cs="Times New Roman"/>
          <w:color w:val="000000"/>
          <w:sz w:val="24"/>
          <w:szCs w:val="27"/>
          <w:lang w:val="tr-TR" w:eastAsia="tr-TR"/>
        </w:rPr>
        <w:t>kuralı"ndan</w:t>
      </w:r>
      <w:proofErr w:type="spellEnd"/>
      <w:r w:rsidRPr="006534BC">
        <w:rPr>
          <w:rFonts w:ascii="Times New Roman" w:eastAsia="Times New Roman" w:hAnsi="Times New Roman" w:cs="Times New Roman"/>
          <w:color w:val="000000"/>
          <w:sz w:val="24"/>
          <w:szCs w:val="27"/>
          <w:lang w:val="tr-TR" w:eastAsia="tr-TR"/>
        </w:rPr>
        <w:t xml:space="preserve"> yalnız dava dilekçesi ve ilgili belgelerde uygulanması istenen kurallar değil, davanın özüne etkili ve sonucu değiştirecek nitelikte doğrudan veya dolaylı biçimde uygulanacak kurallar anlaşılmak gerekir. </w:t>
      </w:r>
      <w:proofErr w:type="gramEnd"/>
      <w:r w:rsidRPr="006534BC">
        <w:rPr>
          <w:rFonts w:ascii="Times New Roman" w:eastAsia="Times New Roman" w:hAnsi="Times New Roman" w:cs="Times New Roman"/>
          <w:color w:val="000000"/>
          <w:sz w:val="24"/>
          <w:szCs w:val="27"/>
          <w:lang w:val="tr-TR" w:eastAsia="tr-TR"/>
        </w:rPr>
        <w:t>Dava konusu fıkra hükmünün, bakılmakta olan davanın özüne ve sonucuna etkisi üzerinde öncelikle durmak gerekir.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Bilindiği üzere gelir vergisi; 193 sayılı Gelir Vergisi Kanunu'nun 1. maddesine göre gerçek kişilerin bir takvim yılı içinde elde ettiği kazanç ve iratların safı tutan üzerinden alınmaktadır. Gelir unsurlarından birini oluşturan zirai kazancın vergi yükümlüsü, esas itibariyle çiftçilerdir </w:t>
      </w:r>
      <w:proofErr w:type="gramStart"/>
      <w:r w:rsidRPr="006534BC">
        <w:rPr>
          <w:rFonts w:ascii="Times New Roman" w:eastAsia="Times New Roman" w:hAnsi="Times New Roman" w:cs="Times New Roman"/>
          <w:color w:val="000000"/>
          <w:sz w:val="24"/>
          <w:szCs w:val="27"/>
          <w:lang w:val="tr-TR" w:eastAsia="tr-TR"/>
        </w:rPr>
        <w:t>(</w:t>
      </w:r>
      <w:proofErr w:type="gramEnd"/>
      <w:r w:rsidRPr="006534BC">
        <w:rPr>
          <w:rFonts w:ascii="Times New Roman" w:eastAsia="Times New Roman" w:hAnsi="Times New Roman" w:cs="Times New Roman"/>
          <w:color w:val="000000"/>
          <w:sz w:val="24"/>
          <w:szCs w:val="27"/>
          <w:lang w:val="tr-TR" w:eastAsia="tr-TR"/>
        </w:rPr>
        <w:t>GVK. Md. 3 ve 52</w:t>
      </w:r>
      <w:proofErr w:type="gramStart"/>
      <w:r w:rsidRPr="006534BC">
        <w:rPr>
          <w:rFonts w:ascii="Times New Roman" w:eastAsia="Times New Roman" w:hAnsi="Times New Roman" w:cs="Times New Roman"/>
          <w:color w:val="000000"/>
          <w:sz w:val="24"/>
          <w:szCs w:val="27"/>
          <w:lang w:val="tr-TR" w:eastAsia="tr-TR"/>
        </w:rPr>
        <w:t>)</w:t>
      </w:r>
      <w:proofErr w:type="gramEnd"/>
      <w:r w:rsidRPr="006534BC">
        <w:rPr>
          <w:rFonts w:ascii="Times New Roman" w:eastAsia="Times New Roman" w:hAnsi="Times New Roman" w:cs="Times New Roman"/>
          <w:color w:val="000000"/>
          <w:sz w:val="24"/>
          <w:szCs w:val="27"/>
          <w:lang w:val="tr-TR" w:eastAsia="tr-TR"/>
        </w:rPr>
        <w:t xml:space="preserve">. </w:t>
      </w:r>
      <w:proofErr w:type="gramStart"/>
      <w:r w:rsidRPr="006534BC">
        <w:rPr>
          <w:rFonts w:ascii="Times New Roman" w:eastAsia="Times New Roman" w:hAnsi="Times New Roman" w:cs="Times New Roman"/>
          <w:color w:val="000000"/>
          <w:sz w:val="24"/>
          <w:szCs w:val="27"/>
          <w:lang w:val="tr-TR" w:eastAsia="tr-TR"/>
        </w:rPr>
        <w:t xml:space="preserve">Yine Gelir Vergisi Yasası'nın 94. maddesinin (A) fıkrasının 13. bendine göre çiftçilerden satın alınan zirai mahsul için yapılan ödemelerden satın alınca % 2 veya % 4 </w:t>
      </w:r>
      <w:proofErr w:type="spellStart"/>
      <w:r w:rsidRPr="006534BC">
        <w:rPr>
          <w:rFonts w:ascii="Times New Roman" w:eastAsia="Times New Roman" w:hAnsi="Times New Roman" w:cs="Times New Roman"/>
          <w:color w:val="000000"/>
          <w:sz w:val="24"/>
          <w:szCs w:val="27"/>
          <w:lang w:val="tr-TR" w:eastAsia="tr-TR"/>
        </w:rPr>
        <w:t>nisbetinde</w:t>
      </w:r>
      <w:proofErr w:type="spellEnd"/>
      <w:r w:rsidRPr="006534BC">
        <w:rPr>
          <w:rFonts w:ascii="Times New Roman" w:eastAsia="Times New Roman" w:hAnsi="Times New Roman" w:cs="Times New Roman"/>
          <w:color w:val="000000"/>
          <w:sz w:val="24"/>
          <w:szCs w:val="27"/>
          <w:lang w:val="tr-TR" w:eastAsia="tr-TR"/>
        </w:rPr>
        <w:t xml:space="preserve"> vergi </w:t>
      </w:r>
      <w:proofErr w:type="spellStart"/>
      <w:r w:rsidRPr="006534BC">
        <w:rPr>
          <w:rFonts w:ascii="Times New Roman" w:eastAsia="Times New Roman" w:hAnsi="Times New Roman" w:cs="Times New Roman"/>
          <w:color w:val="000000"/>
          <w:sz w:val="24"/>
          <w:szCs w:val="27"/>
          <w:lang w:val="tr-TR" w:eastAsia="tr-TR"/>
        </w:rPr>
        <w:t>tevkifatı</w:t>
      </w:r>
      <w:proofErr w:type="spellEnd"/>
      <w:r w:rsidRPr="006534BC">
        <w:rPr>
          <w:rFonts w:ascii="Times New Roman" w:eastAsia="Times New Roman" w:hAnsi="Times New Roman" w:cs="Times New Roman"/>
          <w:color w:val="000000"/>
          <w:sz w:val="24"/>
          <w:szCs w:val="27"/>
          <w:lang w:val="tr-TR" w:eastAsia="tr-TR"/>
        </w:rPr>
        <w:t xml:space="preserve"> yapılarak, aynı Yasa'nın 98. ve 119. maddeleri gereğince bir ay içinde yapılan kesintiler tutan ertesi ayın 20 </w:t>
      </w:r>
      <w:proofErr w:type="spellStart"/>
      <w:r w:rsidRPr="006534BC">
        <w:rPr>
          <w:rFonts w:ascii="Times New Roman" w:eastAsia="Times New Roman" w:hAnsi="Times New Roman" w:cs="Times New Roman"/>
          <w:color w:val="000000"/>
          <w:sz w:val="24"/>
          <w:szCs w:val="27"/>
          <w:lang w:val="tr-TR" w:eastAsia="tr-TR"/>
        </w:rPr>
        <w:t>nci</w:t>
      </w:r>
      <w:proofErr w:type="spellEnd"/>
      <w:r w:rsidRPr="006534BC">
        <w:rPr>
          <w:rFonts w:ascii="Times New Roman" w:eastAsia="Times New Roman" w:hAnsi="Times New Roman" w:cs="Times New Roman"/>
          <w:color w:val="000000"/>
          <w:sz w:val="24"/>
          <w:szCs w:val="27"/>
          <w:lang w:val="tr-TR" w:eastAsia="tr-TR"/>
        </w:rPr>
        <w:t xml:space="preserve"> günü akşamına kadar bir muhtasar beyannameye bağlanarak bağlı bulundukları vergi dairesine yatırılmaktadır. </w:t>
      </w:r>
      <w:proofErr w:type="gramEnd"/>
      <w:r w:rsidRPr="006534BC">
        <w:rPr>
          <w:rFonts w:ascii="Times New Roman" w:eastAsia="Times New Roman" w:hAnsi="Times New Roman" w:cs="Times New Roman"/>
          <w:color w:val="000000"/>
          <w:sz w:val="24"/>
          <w:szCs w:val="27"/>
          <w:lang w:val="tr-TR" w:eastAsia="tr-TR"/>
        </w:rPr>
        <w:t xml:space="preserve">Bu kesintiler aynı Yasa'nın mükerrer 112. maddesi gereğince asgari zirai vergi sayılır. Çiftçiler kendilerinden kesilen bu vergi </w:t>
      </w:r>
      <w:proofErr w:type="spellStart"/>
      <w:r w:rsidRPr="006534BC">
        <w:rPr>
          <w:rFonts w:ascii="Times New Roman" w:eastAsia="Times New Roman" w:hAnsi="Times New Roman" w:cs="Times New Roman"/>
          <w:color w:val="000000"/>
          <w:sz w:val="24"/>
          <w:szCs w:val="27"/>
          <w:lang w:val="tr-TR" w:eastAsia="tr-TR"/>
        </w:rPr>
        <w:t>tevkifatını</w:t>
      </w:r>
      <w:proofErr w:type="spellEnd"/>
      <w:r w:rsidRPr="006534BC">
        <w:rPr>
          <w:rFonts w:ascii="Times New Roman" w:eastAsia="Times New Roman" w:hAnsi="Times New Roman" w:cs="Times New Roman"/>
          <w:color w:val="000000"/>
          <w:sz w:val="24"/>
          <w:szCs w:val="27"/>
          <w:lang w:val="tr-TR" w:eastAsia="tr-TR"/>
        </w:rPr>
        <w:t>, verdikleri yıllık beyanname üzerinden tahakkuk eden vergiden Gelir Vergisi Yasası'nın 121-123. madde hükümleri çerçevesinde mahsubunu yaptırma olanağına sahip bulunmaktadır.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Yasa gereği vergi </w:t>
      </w:r>
      <w:proofErr w:type="spellStart"/>
      <w:r w:rsidRPr="006534BC">
        <w:rPr>
          <w:rFonts w:ascii="Times New Roman" w:eastAsia="Times New Roman" w:hAnsi="Times New Roman" w:cs="Times New Roman"/>
          <w:color w:val="000000"/>
          <w:sz w:val="24"/>
          <w:szCs w:val="27"/>
          <w:lang w:val="tr-TR" w:eastAsia="tr-TR"/>
        </w:rPr>
        <w:t>tevkifatı</w:t>
      </w:r>
      <w:proofErr w:type="spellEnd"/>
      <w:r w:rsidRPr="006534BC">
        <w:rPr>
          <w:rFonts w:ascii="Times New Roman" w:eastAsia="Times New Roman" w:hAnsi="Times New Roman" w:cs="Times New Roman"/>
          <w:color w:val="000000"/>
          <w:sz w:val="24"/>
          <w:szCs w:val="27"/>
          <w:lang w:val="tr-TR" w:eastAsia="tr-TR"/>
        </w:rPr>
        <w:t xml:space="preserve"> yapanlar; vergi yükümlüsü ile Maliye ve Gümrük Bakanlığı arasında aracı durumunda bulunduklarından bu kişi veya kurumların gelir vergisi ile müteselsil sorumluluk dışında yukarıda sözü edilen kesintilerin bağlantısı bulunmamaktadır.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6534BC">
        <w:rPr>
          <w:rFonts w:ascii="Times New Roman" w:eastAsia="Times New Roman" w:hAnsi="Times New Roman" w:cs="Times New Roman"/>
          <w:color w:val="000000"/>
          <w:sz w:val="24"/>
          <w:szCs w:val="27"/>
          <w:lang w:val="tr-TR" w:eastAsia="tr-TR"/>
        </w:rPr>
        <w:lastRenderedPageBreak/>
        <w:t>Yasakoyucu</w:t>
      </w:r>
      <w:proofErr w:type="spellEnd"/>
      <w:r w:rsidRPr="006534BC">
        <w:rPr>
          <w:rFonts w:ascii="Times New Roman" w:eastAsia="Times New Roman" w:hAnsi="Times New Roman" w:cs="Times New Roman"/>
          <w:color w:val="000000"/>
          <w:sz w:val="24"/>
          <w:szCs w:val="27"/>
          <w:lang w:val="tr-TR" w:eastAsia="tr-TR"/>
        </w:rPr>
        <w:t>, elde edilen gerçek kazancın vergilendirilmesini ve aracılar tarafından yapılan kesintilerin vergi dairesine zamanında yatırılmasını sağlamak amacıyla; 213 sayılı vergi Usul Yasası'nın 11. maddesinde 3239 sayılı Yasa'nın 2. maddesiyle değişiklik yaparak müteselsil sorumluluk esasını getirmiştir, dava konusu yapılan fıkra hükmüyle de aynı amaçla ve zirai ürünler yönünden daha somut olarak müteselsil sorumluluğa ilişkin düzenlemede bulunmuştur.</w:t>
      </w:r>
      <w:proofErr w:type="gramEnd"/>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Bu fıkrada; zirai ürünlerin alım ve satımına aracılık eden kuruluşlar ile ticaret borsalarını, bu mahsullerin satın alınması sırasında yapılacak vergi </w:t>
      </w:r>
      <w:proofErr w:type="spellStart"/>
      <w:r w:rsidRPr="006534BC">
        <w:rPr>
          <w:rFonts w:ascii="Times New Roman" w:eastAsia="Times New Roman" w:hAnsi="Times New Roman" w:cs="Times New Roman"/>
          <w:color w:val="000000"/>
          <w:sz w:val="24"/>
          <w:szCs w:val="27"/>
          <w:lang w:val="tr-TR" w:eastAsia="tr-TR"/>
        </w:rPr>
        <w:t>tevkifatından</w:t>
      </w:r>
      <w:proofErr w:type="spellEnd"/>
      <w:r w:rsidRPr="006534BC">
        <w:rPr>
          <w:rFonts w:ascii="Times New Roman" w:eastAsia="Times New Roman" w:hAnsi="Times New Roman" w:cs="Times New Roman"/>
          <w:color w:val="000000"/>
          <w:sz w:val="24"/>
          <w:szCs w:val="27"/>
          <w:lang w:val="tr-TR" w:eastAsia="tr-TR"/>
        </w:rPr>
        <w:t xml:space="preserve">, </w:t>
      </w:r>
      <w:proofErr w:type="spellStart"/>
      <w:r w:rsidRPr="006534BC">
        <w:rPr>
          <w:rFonts w:ascii="Times New Roman" w:eastAsia="Times New Roman" w:hAnsi="Times New Roman" w:cs="Times New Roman"/>
          <w:color w:val="000000"/>
          <w:sz w:val="24"/>
          <w:szCs w:val="27"/>
          <w:lang w:val="tr-TR" w:eastAsia="tr-TR"/>
        </w:rPr>
        <w:t>müteselsilen</w:t>
      </w:r>
      <w:proofErr w:type="spellEnd"/>
      <w:r w:rsidRPr="006534BC">
        <w:rPr>
          <w:rFonts w:ascii="Times New Roman" w:eastAsia="Times New Roman" w:hAnsi="Times New Roman" w:cs="Times New Roman"/>
          <w:color w:val="000000"/>
          <w:sz w:val="24"/>
          <w:szCs w:val="27"/>
          <w:lang w:val="tr-TR" w:eastAsia="tr-TR"/>
        </w:rPr>
        <w:t xml:space="preserve"> sorumlu tutmaya Maliye ve Gümrük Bakanlığı'na yetki verilmektedir. Ancak bu sorumluluk Vergi Usul Yasası'nın 11. maddesinin birinci ve üçüncü fıkra hükümleri gereğince esasen mevcuttur. Ayrıca, maddenin son fıkrası uyarınca müteselsil sorumluluğun koşullarını, sınırlarını ve konuya ilişkin usul ve esasları düzenlemeye Maliye ve Gümrük Bakanlığı yetkili bulunmaktadır.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34BC">
        <w:rPr>
          <w:rFonts w:ascii="Times New Roman" w:eastAsia="Times New Roman" w:hAnsi="Times New Roman" w:cs="Times New Roman"/>
          <w:color w:val="000000"/>
          <w:sz w:val="24"/>
          <w:szCs w:val="27"/>
          <w:lang w:val="tr-TR" w:eastAsia="tr-TR"/>
        </w:rPr>
        <w:t xml:space="preserve">Bu durumda </w:t>
      </w:r>
      <w:proofErr w:type="spellStart"/>
      <w:r w:rsidRPr="006534BC">
        <w:rPr>
          <w:rFonts w:ascii="Times New Roman" w:eastAsia="Times New Roman" w:hAnsi="Times New Roman" w:cs="Times New Roman"/>
          <w:color w:val="000000"/>
          <w:sz w:val="24"/>
          <w:szCs w:val="27"/>
          <w:lang w:val="tr-TR" w:eastAsia="tr-TR"/>
        </w:rPr>
        <w:t>yasakoyucu</w:t>
      </w:r>
      <w:proofErr w:type="spellEnd"/>
      <w:r w:rsidRPr="006534BC">
        <w:rPr>
          <w:rFonts w:ascii="Times New Roman" w:eastAsia="Times New Roman" w:hAnsi="Times New Roman" w:cs="Times New Roman"/>
          <w:color w:val="000000"/>
          <w:sz w:val="24"/>
          <w:szCs w:val="27"/>
          <w:lang w:val="tr-TR" w:eastAsia="tr-TR"/>
        </w:rPr>
        <w:t xml:space="preserve">, dava konusu fıkra ile Maliye ve Gümrük Bakanlığı'na yetki verirken zirai ürünlerin satışı dolayısıyla yapılacak vergi </w:t>
      </w:r>
      <w:proofErr w:type="spellStart"/>
      <w:r w:rsidRPr="006534BC">
        <w:rPr>
          <w:rFonts w:ascii="Times New Roman" w:eastAsia="Times New Roman" w:hAnsi="Times New Roman" w:cs="Times New Roman"/>
          <w:color w:val="000000"/>
          <w:sz w:val="24"/>
          <w:szCs w:val="27"/>
          <w:lang w:val="tr-TR" w:eastAsia="tr-TR"/>
        </w:rPr>
        <w:t>tevkifatının</w:t>
      </w:r>
      <w:proofErr w:type="spellEnd"/>
      <w:r w:rsidRPr="006534BC">
        <w:rPr>
          <w:rFonts w:ascii="Times New Roman" w:eastAsia="Times New Roman" w:hAnsi="Times New Roman" w:cs="Times New Roman"/>
          <w:color w:val="000000"/>
          <w:sz w:val="24"/>
          <w:szCs w:val="27"/>
          <w:lang w:val="tr-TR" w:eastAsia="tr-TR"/>
        </w:rPr>
        <w:t xml:space="preserve"> hangi safhada yapılacağını, (yasa tekniği açısından) her bir ürün için ayrı ayrı Bakanlıkça belirlenmesini amaç edinmiş, bunun yanında aracı kuruluşlar ile ticaret borsalarının müteselsil sorumluluğunu somutlaştırarak zirai ürünlerin vergi dışı kalmasını önlemeye çalışmış, Maliye ve Gümrük Bakanlığı tarafından belirlenen safhadan önceki safhalarda tevkif yoluyla alınan vergilerin geri verilemeyeceğini, süresinde ilgili vergi dairesine yatırılacağını da hükme bağlamıştır.</w:t>
      </w:r>
      <w:proofErr w:type="gramEnd"/>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Yukarıdaki açıklamalardan açıkça anlaşılacağı üzere, dava konusu fıkrada; Maliye ve Gümrük Bakanlığı'na ne zirai kazançlardan yapılan vergi </w:t>
      </w:r>
      <w:proofErr w:type="spellStart"/>
      <w:r w:rsidRPr="006534BC">
        <w:rPr>
          <w:rFonts w:ascii="Times New Roman" w:eastAsia="Times New Roman" w:hAnsi="Times New Roman" w:cs="Times New Roman"/>
          <w:color w:val="000000"/>
          <w:sz w:val="24"/>
          <w:szCs w:val="27"/>
          <w:lang w:val="tr-TR" w:eastAsia="tr-TR"/>
        </w:rPr>
        <w:t>tevkifatının</w:t>
      </w:r>
      <w:proofErr w:type="spellEnd"/>
      <w:r w:rsidRPr="006534BC">
        <w:rPr>
          <w:rFonts w:ascii="Times New Roman" w:eastAsia="Times New Roman" w:hAnsi="Times New Roman" w:cs="Times New Roman"/>
          <w:color w:val="000000"/>
          <w:sz w:val="24"/>
          <w:szCs w:val="27"/>
          <w:lang w:val="tr-TR" w:eastAsia="tr-TR"/>
        </w:rPr>
        <w:t xml:space="preserve"> nispetine ve ne de bu </w:t>
      </w:r>
      <w:proofErr w:type="spellStart"/>
      <w:r w:rsidRPr="006534BC">
        <w:rPr>
          <w:rFonts w:ascii="Times New Roman" w:eastAsia="Times New Roman" w:hAnsi="Times New Roman" w:cs="Times New Roman"/>
          <w:color w:val="000000"/>
          <w:sz w:val="24"/>
          <w:szCs w:val="27"/>
          <w:lang w:val="tr-TR" w:eastAsia="tr-TR"/>
        </w:rPr>
        <w:t>tevkifatın</w:t>
      </w:r>
      <w:proofErr w:type="spellEnd"/>
      <w:r w:rsidRPr="006534BC">
        <w:rPr>
          <w:rFonts w:ascii="Times New Roman" w:eastAsia="Times New Roman" w:hAnsi="Times New Roman" w:cs="Times New Roman"/>
          <w:color w:val="000000"/>
          <w:sz w:val="24"/>
          <w:szCs w:val="27"/>
          <w:lang w:val="tr-TR" w:eastAsia="tr-TR"/>
        </w:rPr>
        <w:t xml:space="preserve"> mahsubuna ilişkin bir düzenleme yetkisi verilmemektedir. Gerçi fıkranın son Cümlesinde kesintilerin iadesiyle ilgili bir hüküm var ise de bu konunun Maliye ve Gümrük Bakanlığı tarafından belirlenen safhadan önceki safhalarda yapıldığı ileri sürülen </w:t>
      </w:r>
      <w:proofErr w:type="spellStart"/>
      <w:r w:rsidRPr="006534BC">
        <w:rPr>
          <w:rFonts w:ascii="Times New Roman" w:eastAsia="Times New Roman" w:hAnsi="Times New Roman" w:cs="Times New Roman"/>
          <w:color w:val="000000"/>
          <w:sz w:val="24"/>
          <w:szCs w:val="27"/>
          <w:lang w:val="tr-TR" w:eastAsia="tr-TR"/>
        </w:rPr>
        <w:t>tevkifatla</w:t>
      </w:r>
      <w:proofErr w:type="spellEnd"/>
      <w:r w:rsidRPr="006534BC">
        <w:rPr>
          <w:rFonts w:ascii="Times New Roman" w:eastAsia="Times New Roman" w:hAnsi="Times New Roman" w:cs="Times New Roman"/>
          <w:color w:val="000000"/>
          <w:sz w:val="24"/>
          <w:szCs w:val="27"/>
          <w:lang w:val="tr-TR" w:eastAsia="tr-TR"/>
        </w:rPr>
        <w:t xml:space="preserve"> ilgili bulunduğu tartışmasızdır. Oysa itiraz yoluna başvuran Dairenin baktığı davadaki uyuşmazlığın konusu bu değildir.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KG. tarafından kamu kuruluşu olan Et ve Balık Kurumu'na satılan zirai ürün bedelleri üzerinden tevkif yolu ile alınan kesintiler, </w:t>
      </w:r>
      <w:proofErr w:type="spellStart"/>
      <w:r w:rsidRPr="006534BC">
        <w:rPr>
          <w:rFonts w:ascii="Times New Roman" w:eastAsia="Times New Roman" w:hAnsi="Times New Roman" w:cs="Times New Roman"/>
          <w:color w:val="000000"/>
          <w:sz w:val="24"/>
          <w:szCs w:val="27"/>
          <w:lang w:val="tr-TR" w:eastAsia="tr-TR"/>
        </w:rPr>
        <w:t>hernekadar</w:t>
      </w:r>
      <w:proofErr w:type="spellEnd"/>
      <w:r w:rsidRPr="006534BC">
        <w:rPr>
          <w:rFonts w:ascii="Times New Roman" w:eastAsia="Times New Roman" w:hAnsi="Times New Roman" w:cs="Times New Roman"/>
          <w:color w:val="000000"/>
          <w:sz w:val="24"/>
          <w:szCs w:val="27"/>
          <w:lang w:val="tr-TR" w:eastAsia="tr-TR"/>
        </w:rPr>
        <w:t xml:space="preserve"> müteselsil sorumluluktan kurtulmaya yönelik kesintiler ise de, bunların 193 sayılı Gelir Vergisi Yasası'nın 94. maddesi uyarınca yapıldığı ve aynı Yasa'nın 121. madde hükümleri çerçevesinde mahsubu yoluna gidileceği açıktır. </w:t>
      </w:r>
      <w:proofErr w:type="gramStart"/>
      <w:r w:rsidRPr="006534BC">
        <w:rPr>
          <w:rFonts w:ascii="Times New Roman" w:eastAsia="Times New Roman" w:hAnsi="Times New Roman" w:cs="Times New Roman"/>
          <w:color w:val="000000"/>
          <w:sz w:val="24"/>
          <w:szCs w:val="27"/>
          <w:lang w:val="tr-TR" w:eastAsia="tr-TR"/>
        </w:rPr>
        <w:t>Çünkü,</w:t>
      </w:r>
      <w:proofErr w:type="gramEnd"/>
      <w:r w:rsidRPr="006534BC">
        <w:rPr>
          <w:rFonts w:ascii="Times New Roman" w:eastAsia="Times New Roman" w:hAnsi="Times New Roman" w:cs="Times New Roman"/>
          <w:color w:val="000000"/>
          <w:sz w:val="24"/>
          <w:szCs w:val="27"/>
          <w:lang w:val="tr-TR" w:eastAsia="tr-TR"/>
        </w:rPr>
        <w:t xml:space="preserve"> kesintiyi yapan bir kamu kuruluşudur, istihkak sahibinin çiftçi, tacir ya da üçüncü kişi olması veya kesintinin müteselsil sorumlulukla ilgili bulunması sonucu değiştirmemektedir.</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6534BC">
        <w:rPr>
          <w:rFonts w:ascii="Times New Roman" w:eastAsia="Times New Roman" w:hAnsi="Times New Roman" w:cs="Times New Roman"/>
          <w:color w:val="000000"/>
          <w:sz w:val="24"/>
          <w:szCs w:val="27"/>
          <w:lang w:val="tr-TR" w:eastAsia="tr-TR"/>
        </w:rPr>
        <w:t>Kaldıki</w:t>
      </w:r>
      <w:proofErr w:type="spellEnd"/>
      <w:r w:rsidRPr="006534BC">
        <w:rPr>
          <w:rFonts w:ascii="Times New Roman" w:eastAsia="Times New Roman" w:hAnsi="Times New Roman" w:cs="Times New Roman"/>
          <w:color w:val="000000"/>
          <w:sz w:val="24"/>
          <w:szCs w:val="27"/>
          <w:lang w:val="tr-TR" w:eastAsia="tr-TR"/>
        </w:rPr>
        <w:t xml:space="preserve">, müteselsil sorumluluktan kurtulmaya yönelik kesintilerde; mahsup işleminin yapılabilmesi için asıl vergi yükümlüsü olan çiftçilerden yapılan </w:t>
      </w:r>
      <w:proofErr w:type="spellStart"/>
      <w:r w:rsidRPr="006534BC">
        <w:rPr>
          <w:rFonts w:ascii="Times New Roman" w:eastAsia="Times New Roman" w:hAnsi="Times New Roman" w:cs="Times New Roman"/>
          <w:color w:val="000000"/>
          <w:sz w:val="24"/>
          <w:szCs w:val="27"/>
          <w:lang w:val="tr-TR" w:eastAsia="tr-TR"/>
        </w:rPr>
        <w:t>tevkifatın</w:t>
      </w:r>
      <w:proofErr w:type="spellEnd"/>
      <w:r w:rsidRPr="006534BC">
        <w:rPr>
          <w:rFonts w:ascii="Times New Roman" w:eastAsia="Times New Roman" w:hAnsi="Times New Roman" w:cs="Times New Roman"/>
          <w:color w:val="000000"/>
          <w:sz w:val="24"/>
          <w:szCs w:val="27"/>
          <w:lang w:val="tr-TR" w:eastAsia="tr-TR"/>
        </w:rPr>
        <w:t xml:space="preserve"> vergi dairesine yatırıldığının saptanmasının veya belgelendirilmesinin kesintiyi yapanlar açısından şart koşulması müteselsil sorumluluğun doğal sonucudur. </w:t>
      </w:r>
      <w:proofErr w:type="gramStart"/>
      <w:r w:rsidRPr="006534BC">
        <w:rPr>
          <w:rFonts w:ascii="Times New Roman" w:eastAsia="Times New Roman" w:hAnsi="Times New Roman" w:cs="Times New Roman"/>
          <w:color w:val="000000"/>
          <w:sz w:val="24"/>
          <w:szCs w:val="27"/>
          <w:lang w:val="tr-TR" w:eastAsia="tr-TR"/>
        </w:rPr>
        <w:t>Bu durumda Danıştay Dördüncü Dairesi'nin itirazına dayanak olan davada çözümü gereken konu; Maliye ve Gümrük Bakanlığı'nca belirlenen safhadan önceki safhalarda tevkif yoluyla alınan vergilerin iade ya da mahsubuna ilişkin olmadığından ve dava konusu fıkranın davanın özüne ve sonucuna herhangi bir etkisi de bulunmadığından "davada uygulanacak kural" olarak kabul edilmesi olanaksızdır, itirazın bu nedenle reddi gerekir.</w:t>
      </w:r>
      <w:proofErr w:type="gramEnd"/>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xml:space="preserve">VI- </w:t>
      </w:r>
      <w:proofErr w:type="gramStart"/>
      <w:r w:rsidRPr="006534BC">
        <w:rPr>
          <w:rFonts w:ascii="Times New Roman" w:eastAsia="Times New Roman" w:hAnsi="Times New Roman" w:cs="Times New Roman"/>
          <w:color w:val="000000"/>
          <w:sz w:val="24"/>
          <w:szCs w:val="27"/>
          <w:lang w:val="tr-TR" w:eastAsia="tr-TR"/>
        </w:rPr>
        <w:t>SONUÇ :</w:t>
      </w:r>
      <w:proofErr w:type="gramEnd"/>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lastRenderedPageBreak/>
        <w:t xml:space="preserve">Anayasa'nın 152. maddesinin birinci fıkrası ile 2949 sayılı Yasa'nın 28. maddesine göre, iptali istenen kuralın başvuran mahkemenin bakmakta olduğu davada uygulayacağı kural olmaması nedeniyle itirazın </w:t>
      </w:r>
      <w:proofErr w:type="gramStart"/>
      <w:r w:rsidRPr="006534BC">
        <w:rPr>
          <w:rFonts w:ascii="Times New Roman" w:eastAsia="Times New Roman" w:hAnsi="Times New Roman" w:cs="Times New Roman"/>
          <w:color w:val="000000"/>
          <w:sz w:val="24"/>
          <w:szCs w:val="27"/>
          <w:lang w:val="tr-TR" w:eastAsia="tr-TR"/>
        </w:rPr>
        <w:t>REDDİNE , OYBİRLİĞİYLE</w:t>
      </w:r>
      <w:proofErr w:type="gramEnd"/>
      <w:r w:rsidRPr="006534BC">
        <w:rPr>
          <w:rFonts w:ascii="Times New Roman" w:eastAsia="Times New Roman" w:hAnsi="Times New Roman" w:cs="Times New Roman"/>
          <w:color w:val="000000"/>
          <w:sz w:val="24"/>
          <w:szCs w:val="27"/>
          <w:lang w:val="tr-TR" w:eastAsia="tr-TR"/>
        </w:rPr>
        <w:t>,</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4.3.1992 gününde karar verildi.</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992"/>
        <w:gridCol w:w="1544"/>
        <w:gridCol w:w="1448"/>
        <w:gridCol w:w="2992"/>
        <w:gridCol w:w="96"/>
      </w:tblGrid>
      <w:tr w:rsidR="006534BC" w:rsidRPr="006534BC" w:rsidTr="006534BC">
        <w:trPr>
          <w:gridAfter w:val="1"/>
          <w:wAfter w:w="53" w:type="pct"/>
          <w:tblCellSpacing w:w="0" w:type="dxa"/>
          <w:jc w:val="center"/>
        </w:trPr>
        <w:tc>
          <w:tcPr>
            <w:tcW w:w="1649" w:type="pct"/>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Başkan</w:t>
            </w: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Yekta Güngör ÖZDEN</w:t>
            </w:r>
          </w:p>
        </w:tc>
        <w:tc>
          <w:tcPr>
            <w:tcW w:w="1649" w:type="pct"/>
            <w:gridSpan w:val="2"/>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Başkanvekili</w:t>
            </w: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Güven DİNÇER</w:t>
            </w:r>
          </w:p>
        </w:tc>
        <w:tc>
          <w:tcPr>
            <w:tcW w:w="1649" w:type="pct"/>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Üye</w:t>
            </w: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Servet TÜZÜN</w:t>
            </w:r>
          </w:p>
        </w:tc>
      </w:tr>
      <w:tr w:rsidR="006534BC" w:rsidRPr="006534BC" w:rsidTr="006534BC">
        <w:trPr>
          <w:gridAfter w:val="1"/>
          <w:wAfter w:w="53" w:type="pct"/>
          <w:tblCellSpacing w:w="0" w:type="dxa"/>
          <w:jc w:val="center"/>
        </w:trPr>
        <w:tc>
          <w:tcPr>
            <w:tcW w:w="1649" w:type="pct"/>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4"/>
                <w:lang w:val="tr-TR" w:eastAsia="tr-TR"/>
              </w:rPr>
              <w:t> </w:t>
            </w:r>
          </w:p>
        </w:tc>
        <w:tc>
          <w:tcPr>
            <w:tcW w:w="1649" w:type="pct"/>
            <w:gridSpan w:val="2"/>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4"/>
                <w:lang w:val="tr-TR" w:eastAsia="tr-TR"/>
              </w:rPr>
              <w:t> </w:t>
            </w:r>
          </w:p>
        </w:tc>
        <w:tc>
          <w:tcPr>
            <w:tcW w:w="1649" w:type="pct"/>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4"/>
                <w:lang w:val="tr-TR" w:eastAsia="tr-TR"/>
              </w:rPr>
              <w:t> </w:t>
            </w:r>
          </w:p>
        </w:tc>
      </w:tr>
      <w:tr w:rsidR="006534BC" w:rsidRPr="006534BC" w:rsidTr="006534BC">
        <w:trPr>
          <w:gridAfter w:val="1"/>
          <w:wAfter w:w="53" w:type="pct"/>
          <w:tblCellSpacing w:w="0" w:type="dxa"/>
          <w:jc w:val="center"/>
        </w:trPr>
        <w:tc>
          <w:tcPr>
            <w:tcW w:w="1649" w:type="pct"/>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Üye</w:t>
            </w: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Mustafa ŞAHİN</w:t>
            </w:r>
          </w:p>
        </w:tc>
        <w:tc>
          <w:tcPr>
            <w:tcW w:w="1649" w:type="pct"/>
            <w:gridSpan w:val="2"/>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Üye</w:t>
            </w: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İhsan PEKEL</w:t>
            </w:r>
          </w:p>
        </w:tc>
        <w:tc>
          <w:tcPr>
            <w:tcW w:w="1649" w:type="pct"/>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Üye</w:t>
            </w: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Selçuk TÜZÜN</w:t>
            </w:r>
          </w:p>
        </w:tc>
      </w:tr>
      <w:tr w:rsidR="006534BC" w:rsidRPr="006534BC" w:rsidTr="006534BC">
        <w:trPr>
          <w:gridAfter w:val="1"/>
          <w:wAfter w:w="53" w:type="pct"/>
          <w:tblCellSpacing w:w="0" w:type="dxa"/>
          <w:jc w:val="center"/>
        </w:trPr>
        <w:tc>
          <w:tcPr>
            <w:tcW w:w="1649" w:type="pct"/>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4"/>
                <w:lang w:val="tr-TR" w:eastAsia="tr-TR"/>
              </w:rPr>
              <w:t> </w:t>
            </w:r>
          </w:p>
        </w:tc>
        <w:tc>
          <w:tcPr>
            <w:tcW w:w="1649" w:type="pct"/>
            <w:gridSpan w:val="2"/>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4"/>
                <w:lang w:val="tr-TR" w:eastAsia="tr-TR"/>
              </w:rPr>
              <w:t> </w:t>
            </w:r>
          </w:p>
        </w:tc>
        <w:tc>
          <w:tcPr>
            <w:tcW w:w="1649" w:type="pct"/>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4"/>
                <w:lang w:val="tr-TR" w:eastAsia="tr-TR"/>
              </w:rPr>
              <w:t> </w:t>
            </w:r>
          </w:p>
        </w:tc>
      </w:tr>
      <w:tr w:rsidR="006534BC" w:rsidRPr="006534BC" w:rsidTr="006534BC">
        <w:trPr>
          <w:gridAfter w:val="1"/>
          <w:wAfter w:w="53" w:type="pct"/>
          <w:tblCellSpacing w:w="0" w:type="dxa"/>
          <w:jc w:val="center"/>
        </w:trPr>
        <w:tc>
          <w:tcPr>
            <w:tcW w:w="1649" w:type="pct"/>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Üye</w:t>
            </w: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Ahmet N. SEZER</w:t>
            </w:r>
          </w:p>
        </w:tc>
        <w:tc>
          <w:tcPr>
            <w:tcW w:w="1649" w:type="pct"/>
            <w:gridSpan w:val="2"/>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Üye</w:t>
            </w: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Erol CANSEL</w:t>
            </w:r>
          </w:p>
        </w:tc>
        <w:tc>
          <w:tcPr>
            <w:tcW w:w="1649" w:type="pct"/>
            <w:hideMark/>
          </w:tcPr>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Üye</w:t>
            </w: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Yavuz NAZAROĞLU</w:t>
            </w:r>
          </w:p>
        </w:tc>
      </w:tr>
      <w:tr w:rsidR="006534BC" w:rsidRPr="006534BC" w:rsidTr="006534BC">
        <w:trPr>
          <w:tblCellSpacing w:w="0" w:type="dxa"/>
          <w:jc w:val="center"/>
        </w:trPr>
        <w:tc>
          <w:tcPr>
            <w:tcW w:w="2500" w:type="pct"/>
            <w:gridSpan w:val="2"/>
            <w:hideMark/>
          </w:tcPr>
          <w:p w:rsid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7"/>
                <w:lang w:val="tr-TR" w:eastAsia="tr-TR"/>
              </w:rPr>
            </w:pP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Üye</w:t>
            </w: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Haşim KILIÇ</w:t>
            </w:r>
          </w:p>
        </w:tc>
        <w:tc>
          <w:tcPr>
            <w:tcW w:w="2500" w:type="pct"/>
            <w:gridSpan w:val="3"/>
            <w:hideMark/>
          </w:tcPr>
          <w:p w:rsid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7"/>
                <w:lang w:val="tr-TR" w:eastAsia="tr-TR"/>
              </w:rPr>
            </w:pP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Üye</w:t>
            </w:r>
          </w:p>
          <w:p w:rsidR="006534BC" w:rsidRPr="006534BC" w:rsidRDefault="006534BC" w:rsidP="006534B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534BC">
              <w:rPr>
                <w:rFonts w:ascii="Times New Roman" w:eastAsia="Times New Roman" w:hAnsi="Times New Roman" w:cs="Times New Roman"/>
                <w:sz w:val="24"/>
                <w:szCs w:val="27"/>
                <w:lang w:val="tr-TR" w:eastAsia="tr-TR"/>
              </w:rPr>
              <w:t>Yalçın ACARGÜN</w:t>
            </w:r>
          </w:p>
        </w:tc>
      </w:tr>
    </w:tbl>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w:t>
      </w:r>
    </w:p>
    <w:p w:rsidR="006534BC" w:rsidRPr="006534BC" w:rsidRDefault="006534BC" w:rsidP="006534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4BC">
        <w:rPr>
          <w:rFonts w:ascii="Times New Roman" w:eastAsia="Times New Roman" w:hAnsi="Times New Roman" w:cs="Times New Roman"/>
          <w:color w:val="000000"/>
          <w:sz w:val="24"/>
          <w:szCs w:val="27"/>
          <w:lang w:val="tr-TR" w:eastAsia="tr-TR"/>
        </w:rPr>
        <w:t> </w:t>
      </w:r>
    </w:p>
    <w:p w:rsidR="00F74073" w:rsidRPr="006534BC" w:rsidRDefault="00F74073" w:rsidP="006534B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6534BC" w:rsidSect="006534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FE" w:rsidRDefault="00C67AFE" w:rsidP="006534BC">
      <w:pPr>
        <w:spacing w:after="0" w:line="240" w:lineRule="auto"/>
      </w:pPr>
      <w:r>
        <w:separator/>
      </w:r>
    </w:p>
  </w:endnote>
  <w:endnote w:type="continuationSeparator" w:id="0">
    <w:p w:rsidR="00C67AFE" w:rsidRDefault="00C67AFE" w:rsidP="0065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BC" w:rsidRDefault="006534BC" w:rsidP="002E16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34BC" w:rsidRDefault="006534BC" w:rsidP="006534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BC" w:rsidRPr="006534BC" w:rsidRDefault="006534BC" w:rsidP="002E160C">
    <w:pPr>
      <w:pStyle w:val="Altbilgi"/>
      <w:framePr w:wrap="around" w:vAnchor="text" w:hAnchor="margin" w:xAlign="right" w:y="1"/>
      <w:rPr>
        <w:rStyle w:val="SayfaNumaras"/>
        <w:rFonts w:ascii="Times New Roman" w:hAnsi="Times New Roman" w:cs="Times New Roman"/>
      </w:rPr>
    </w:pPr>
    <w:r w:rsidRPr="006534BC">
      <w:rPr>
        <w:rStyle w:val="SayfaNumaras"/>
        <w:rFonts w:ascii="Times New Roman" w:hAnsi="Times New Roman" w:cs="Times New Roman"/>
      </w:rPr>
      <w:fldChar w:fldCharType="begin"/>
    </w:r>
    <w:r w:rsidRPr="006534BC">
      <w:rPr>
        <w:rStyle w:val="SayfaNumaras"/>
        <w:rFonts w:ascii="Times New Roman" w:hAnsi="Times New Roman" w:cs="Times New Roman"/>
      </w:rPr>
      <w:instrText xml:space="preserve">PAGE  </w:instrText>
    </w:r>
    <w:r w:rsidRPr="006534B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534BC">
      <w:rPr>
        <w:rStyle w:val="SayfaNumaras"/>
        <w:rFonts w:ascii="Times New Roman" w:hAnsi="Times New Roman" w:cs="Times New Roman"/>
      </w:rPr>
      <w:fldChar w:fldCharType="end"/>
    </w:r>
  </w:p>
  <w:p w:rsidR="006534BC" w:rsidRPr="006534BC" w:rsidRDefault="006534BC" w:rsidP="006534B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BC" w:rsidRDefault="006534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FE" w:rsidRDefault="00C67AFE" w:rsidP="006534BC">
      <w:pPr>
        <w:spacing w:after="0" w:line="240" w:lineRule="auto"/>
      </w:pPr>
      <w:r>
        <w:separator/>
      </w:r>
    </w:p>
  </w:footnote>
  <w:footnote w:type="continuationSeparator" w:id="0">
    <w:p w:rsidR="00C67AFE" w:rsidRDefault="00C67AFE" w:rsidP="00653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BC" w:rsidRDefault="006534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BC" w:rsidRDefault="006534B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1991/30</w:t>
    </w:r>
  </w:p>
  <w:p w:rsidR="006534BC" w:rsidRPr="006534BC" w:rsidRDefault="006534B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BC" w:rsidRDefault="006534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3F"/>
    <w:rsid w:val="006534BC"/>
    <w:rsid w:val="007D70D8"/>
    <w:rsid w:val="00A040FC"/>
    <w:rsid w:val="00C67AFE"/>
    <w:rsid w:val="00CE160E"/>
    <w:rsid w:val="00F2063F"/>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80F66-9899-4F15-A1E6-3131A041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534BC"/>
    <w:rPr>
      <w:color w:val="0000FF"/>
      <w:u w:val="single"/>
    </w:rPr>
  </w:style>
  <w:style w:type="paragraph" w:styleId="NormalWeb">
    <w:name w:val="Normal (Web)"/>
    <w:basedOn w:val="Normal"/>
    <w:uiPriority w:val="99"/>
    <w:semiHidden/>
    <w:unhideWhenUsed/>
    <w:rsid w:val="006534B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534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34BC"/>
    <w:rPr>
      <w:lang w:val="en-US"/>
    </w:rPr>
  </w:style>
  <w:style w:type="character" w:styleId="SayfaNumaras">
    <w:name w:val="page number"/>
    <w:basedOn w:val="VarsaylanParagrafYazTipi"/>
    <w:uiPriority w:val="99"/>
    <w:semiHidden/>
    <w:unhideWhenUsed/>
    <w:rsid w:val="0065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1775</Words>
  <Characters>10120</Characters>
  <Application>Microsoft Office Word</Application>
  <DocSecurity>0</DocSecurity>
  <Lines>84</Lines>
  <Paragraphs>23</Paragraphs>
  <ScaleCrop>false</ScaleCrop>
  <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2018-12-13T11:37:00Z</dcterms:created>
  <dcterms:modified xsi:type="dcterms:W3CDTF">2018-12-13T11:39:00Z</dcterms:modified>
</cp:coreProperties>
</file>