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b/>
          <w:bCs/>
          <w:color w:val="000000"/>
          <w:sz w:val="24"/>
          <w:szCs w:val="27"/>
          <w:lang w:val="tr-TR" w:eastAsia="tr-TR"/>
        </w:rPr>
        <w:t>ANAYASA MAHKEMESİ KARARI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color w:val="000000"/>
          <w:sz w:val="24"/>
          <w:szCs w:val="27"/>
          <w:lang w:val="tr-TR" w:eastAsia="tr-TR"/>
        </w:rPr>
        <w:t>Esas Sayısı: 1991/10</w:t>
      </w:r>
    </w:p>
    <w:p w:rsidR="006219C5" w:rsidRPr="006219C5" w:rsidRDefault="006219C5" w:rsidP="006219C5">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color w:val="000000"/>
          <w:sz w:val="24"/>
          <w:szCs w:val="27"/>
          <w:lang w:val="tr-TR" w:eastAsia="tr-TR"/>
        </w:rPr>
        <w:t>Karar Sayısı: 1991/14</w:t>
      </w:r>
    </w:p>
    <w:p w:rsidR="006219C5" w:rsidRPr="006219C5" w:rsidRDefault="006219C5" w:rsidP="006219C5">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color w:val="000000"/>
          <w:sz w:val="24"/>
          <w:szCs w:val="27"/>
          <w:lang w:val="tr-TR" w:eastAsia="tr-TR"/>
        </w:rPr>
        <w:t>Karar Günü: 6.6.1991</w:t>
      </w:r>
    </w:p>
    <w:p w:rsidR="006219C5" w:rsidRPr="006219C5" w:rsidRDefault="006219C5" w:rsidP="006219C5">
      <w:pPr>
        <w:spacing w:after="0" w:line="240" w:lineRule="auto"/>
        <w:jc w:val="both"/>
        <w:rPr>
          <w:rFonts w:ascii="Times New Roman" w:eastAsia="Times New Roman" w:hAnsi="Times New Roman" w:cs="Times New Roman"/>
          <w:b/>
          <w:color w:val="000000"/>
          <w:sz w:val="24"/>
          <w:szCs w:val="27"/>
          <w:lang w:val="tr-TR" w:eastAsia="tr-TR"/>
        </w:rPr>
      </w:pPr>
      <w:r w:rsidRPr="006219C5">
        <w:rPr>
          <w:rFonts w:ascii="Times New Roman" w:eastAsia="Times New Roman" w:hAnsi="Times New Roman" w:cs="Times New Roman"/>
          <w:b/>
          <w:bCs/>
          <w:color w:val="000000"/>
          <w:sz w:val="24"/>
          <w:szCs w:val="26"/>
          <w:lang w:val="tr-TR" w:eastAsia="tr-TR"/>
        </w:rPr>
        <w:t>R.G. Tarih-</w:t>
      </w:r>
      <w:proofErr w:type="gramStart"/>
      <w:r w:rsidRPr="006219C5">
        <w:rPr>
          <w:rFonts w:ascii="Times New Roman" w:eastAsia="Times New Roman" w:hAnsi="Times New Roman" w:cs="Times New Roman"/>
          <w:b/>
          <w:bCs/>
          <w:color w:val="000000"/>
          <w:sz w:val="24"/>
          <w:szCs w:val="26"/>
          <w:lang w:val="tr-TR" w:eastAsia="tr-TR"/>
        </w:rPr>
        <w:t>Sayı :17</w:t>
      </w:r>
      <w:proofErr w:type="gramEnd"/>
      <w:r w:rsidRPr="006219C5">
        <w:rPr>
          <w:rFonts w:ascii="Times New Roman" w:eastAsia="Times New Roman" w:hAnsi="Times New Roman" w:cs="Times New Roman"/>
          <w:b/>
          <w:bCs/>
          <w:color w:val="000000"/>
          <w:sz w:val="24"/>
          <w:szCs w:val="26"/>
          <w:lang w:val="tr-TR" w:eastAsia="tr-TR"/>
        </w:rPr>
        <w:t>.09.1995-22407</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İTİRAZ YOLUNA </w:t>
      </w:r>
      <w:proofErr w:type="gramStart"/>
      <w:r w:rsidRPr="006219C5">
        <w:rPr>
          <w:rFonts w:ascii="Times New Roman" w:eastAsia="Times New Roman" w:hAnsi="Times New Roman" w:cs="Times New Roman"/>
          <w:color w:val="000000"/>
          <w:sz w:val="24"/>
          <w:szCs w:val="27"/>
          <w:lang w:val="tr-TR" w:eastAsia="tr-TR"/>
        </w:rPr>
        <w:t>BAŞVURAN : Bünyan</w:t>
      </w:r>
      <w:proofErr w:type="gramEnd"/>
      <w:r w:rsidRPr="006219C5">
        <w:rPr>
          <w:rFonts w:ascii="Times New Roman" w:eastAsia="Times New Roman" w:hAnsi="Times New Roman" w:cs="Times New Roman"/>
          <w:color w:val="000000"/>
          <w:sz w:val="24"/>
          <w:szCs w:val="27"/>
          <w:lang w:val="tr-TR" w:eastAsia="tr-TR"/>
        </w:rPr>
        <w:t xml:space="preserve"> Asliye Ceza Mahkemesi.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İTİRAZIN </w:t>
      </w:r>
      <w:proofErr w:type="gramStart"/>
      <w:r w:rsidRPr="006219C5">
        <w:rPr>
          <w:rFonts w:ascii="Times New Roman" w:eastAsia="Times New Roman" w:hAnsi="Times New Roman" w:cs="Times New Roman"/>
          <w:color w:val="000000"/>
          <w:sz w:val="24"/>
          <w:szCs w:val="27"/>
          <w:lang w:val="tr-TR" w:eastAsia="tr-TR"/>
        </w:rPr>
        <w:t>KONUSU : 4</w:t>
      </w:r>
      <w:proofErr w:type="gramEnd"/>
      <w:r w:rsidRPr="006219C5">
        <w:rPr>
          <w:rFonts w:ascii="Times New Roman" w:eastAsia="Times New Roman" w:hAnsi="Times New Roman" w:cs="Times New Roman"/>
          <w:color w:val="000000"/>
          <w:sz w:val="24"/>
          <w:szCs w:val="27"/>
          <w:lang w:val="tr-TR" w:eastAsia="tr-TR"/>
        </w:rPr>
        <w:t>.1.1961 günlü, 213 sayılı Vergi Usul Kanunu'nun 360. maddesine, 3.12.1988 günlü, 3505 sayılı Yasa'nın 9. maddesiyle eklenen ikinci fıkranın Anayasa'nın 10. maddesine aykırılığı savıyla iptali istemidir.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I- OLAY</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Sanığın, ayrı günlerde, iki kez irsaliyesi düzenlenmeksizin taşıma işlemlerine girişerek 213 sayılı Yasa'ya aykırı davranışta bulunmaktan eylemine uyan aynı yasanın 358. maddenin birinci fıkrası yoluyla 360. maddesi uyarınca cezalandırılması için açılan kamu davasında mahkemece bu maddenin ikinci fıkrasının Anayasa'ya aykırı olduğu görüşü ve iptal istemiyle doğrudan Anayasa Mahkemesi'ne başvurulmuştur.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III- YASA METİNLERİ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 İptali İstenilen Yasa Kuralı</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4.1.1961 günlü, 213 sayılı Vergi Usul Yasası'nın 360. maddesine, 3.12.1988 günlü, 3505 sayılı Yasa'nın 9. maddesiyle eklenen ikinci fıkra </w:t>
      </w:r>
      <w:proofErr w:type="gramStart"/>
      <w:r w:rsidRPr="006219C5">
        <w:rPr>
          <w:rFonts w:ascii="Times New Roman" w:eastAsia="Times New Roman" w:hAnsi="Times New Roman" w:cs="Times New Roman"/>
          <w:color w:val="000000"/>
          <w:sz w:val="24"/>
          <w:szCs w:val="27"/>
          <w:lang w:val="tr-TR" w:eastAsia="tr-TR"/>
        </w:rPr>
        <w:t>şöyledir :</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"Kaçakçılığa teşebbüs nedeniyle hükmolunan hapis cezasının paraya çevrilmesine hükmolunması halinde, para cezası tutarının hesabında; hapis cezasının her bir günü için sanayi sektörü için belirlenen, yürürlükteki asgari ücretin bir aylık tutarının yarısı esas alınır."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B. Dayanılan Anayasa Kuralı</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İptal gerekçesinde dayanılan Anayasa kuralı şudur: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 Hiçbir kişiye, aileye, zümreye veya sınıfa imtiyaz tanınamaz.</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IV- İLK İNCELEME</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Anayasa Mahkemesi </w:t>
      </w:r>
      <w:proofErr w:type="spellStart"/>
      <w:r w:rsidRPr="006219C5">
        <w:rPr>
          <w:rFonts w:ascii="Times New Roman" w:eastAsia="Times New Roman" w:hAnsi="Times New Roman" w:cs="Times New Roman"/>
          <w:color w:val="000000"/>
          <w:sz w:val="24"/>
          <w:szCs w:val="27"/>
          <w:lang w:val="tr-TR" w:eastAsia="tr-TR"/>
        </w:rPr>
        <w:t>İçtüzüğü'nün</w:t>
      </w:r>
      <w:proofErr w:type="spellEnd"/>
      <w:r w:rsidRPr="006219C5">
        <w:rPr>
          <w:rFonts w:ascii="Times New Roman" w:eastAsia="Times New Roman" w:hAnsi="Times New Roman" w:cs="Times New Roman"/>
          <w:color w:val="000000"/>
          <w:sz w:val="24"/>
          <w:szCs w:val="27"/>
          <w:lang w:val="tr-TR" w:eastAsia="tr-TR"/>
        </w:rPr>
        <w:t xml:space="preserve"> 8. maddesi uyarınca Necdet DARICIOĞLU, Yekta Güngör ÖZDEN, Servet TÜZÜN, Mustafa ŞAHİN, İhsan PEKEL, Selçuk TÜZÜN, Ahmet N. SEZER, Erol CANSEL, Yavuz NAZAROĞLU, Güven DİNÇER ve Haşim </w:t>
      </w:r>
      <w:proofErr w:type="spellStart"/>
      <w:r w:rsidRPr="006219C5">
        <w:rPr>
          <w:rFonts w:ascii="Times New Roman" w:eastAsia="Times New Roman" w:hAnsi="Times New Roman" w:cs="Times New Roman"/>
          <w:color w:val="000000"/>
          <w:sz w:val="24"/>
          <w:szCs w:val="27"/>
          <w:lang w:val="tr-TR" w:eastAsia="tr-TR"/>
        </w:rPr>
        <w:t>KILIÇ'ın</w:t>
      </w:r>
      <w:proofErr w:type="spellEnd"/>
      <w:r w:rsidRPr="006219C5">
        <w:rPr>
          <w:rFonts w:ascii="Times New Roman" w:eastAsia="Times New Roman" w:hAnsi="Times New Roman" w:cs="Times New Roman"/>
          <w:color w:val="000000"/>
          <w:sz w:val="24"/>
          <w:szCs w:val="27"/>
          <w:lang w:val="tr-TR" w:eastAsia="tr-TR"/>
        </w:rPr>
        <w:t xml:space="preserve"> </w:t>
      </w:r>
      <w:r w:rsidRPr="006219C5">
        <w:rPr>
          <w:rFonts w:ascii="Times New Roman" w:eastAsia="Times New Roman" w:hAnsi="Times New Roman" w:cs="Times New Roman"/>
          <w:color w:val="000000"/>
          <w:sz w:val="24"/>
          <w:szCs w:val="27"/>
          <w:lang w:val="tr-TR" w:eastAsia="tr-TR"/>
        </w:rPr>
        <w:lastRenderedPageBreak/>
        <w:t>katılmalarıyla 26.3.1991 gününde yapılan ilk inceleme toplantısında; dosyada eksiklik olmadığından işin esasının incelenmesine oybirliğiyle karar verilmiştir.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V- ESASIN İNCELENMESİ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İşin esasına ilişkin rapor, başvuru kararı ve ekleri, iptali istenilen yasa kuralı ile dayanılan Anayasa kuralı, bunların gerekçeleri ve öteki yasama belgeleri okunup incelendikten sonra gereği görüşülüp </w:t>
      </w:r>
      <w:proofErr w:type="gramStart"/>
      <w:r w:rsidRPr="006219C5">
        <w:rPr>
          <w:rFonts w:ascii="Times New Roman" w:eastAsia="Times New Roman" w:hAnsi="Times New Roman" w:cs="Times New Roman"/>
          <w:color w:val="000000"/>
          <w:sz w:val="24"/>
          <w:szCs w:val="27"/>
          <w:lang w:val="tr-TR" w:eastAsia="tr-TR"/>
        </w:rPr>
        <w:t>düşünüldü :</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 VERGİ SUÇ VE CEZALARI HAKKINDA GENEL AÇIKLAMA</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Vergi suç ve cezalarına ilişkin kurallar esas olarak 213 sayılı Vergi Usul Yasası'nda düzenlenmiştir. Bu düzenlemede, vergi ödevinin gerekleri yanında ceza hukukunun </w:t>
      </w:r>
      <w:proofErr w:type="spellStart"/>
      <w:r w:rsidRPr="006219C5">
        <w:rPr>
          <w:rFonts w:ascii="Times New Roman" w:eastAsia="Times New Roman" w:hAnsi="Times New Roman" w:cs="Times New Roman"/>
          <w:color w:val="000000"/>
          <w:sz w:val="24"/>
          <w:szCs w:val="27"/>
          <w:lang w:val="tr-TR" w:eastAsia="tr-TR"/>
        </w:rPr>
        <w:t>ilkeleride</w:t>
      </w:r>
      <w:proofErr w:type="spellEnd"/>
      <w:r w:rsidRPr="006219C5">
        <w:rPr>
          <w:rFonts w:ascii="Times New Roman" w:eastAsia="Times New Roman" w:hAnsi="Times New Roman" w:cs="Times New Roman"/>
          <w:color w:val="000000"/>
          <w:sz w:val="24"/>
          <w:szCs w:val="27"/>
          <w:lang w:val="tr-TR" w:eastAsia="tr-TR"/>
        </w:rPr>
        <w:t xml:space="preserve"> </w:t>
      </w:r>
      <w:proofErr w:type="spellStart"/>
      <w:r w:rsidRPr="006219C5">
        <w:rPr>
          <w:rFonts w:ascii="Times New Roman" w:eastAsia="Times New Roman" w:hAnsi="Times New Roman" w:cs="Times New Roman"/>
          <w:color w:val="000000"/>
          <w:sz w:val="24"/>
          <w:szCs w:val="27"/>
          <w:lang w:val="tr-TR" w:eastAsia="tr-TR"/>
        </w:rPr>
        <w:t>gözönünde</w:t>
      </w:r>
      <w:proofErr w:type="spellEnd"/>
      <w:r w:rsidRPr="006219C5">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6219C5">
        <w:rPr>
          <w:rFonts w:ascii="Times New Roman" w:eastAsia="Times New Roman" w:hAnsi="Times New Roman" w:cs="Times New Roman"/>
          <w:color w:val="000000"/>
          <w:sz w:val="24"/>
          <w:szCs w:val="27"/>
          <w:lang w:val="tr-TR" w:eastAsia="tr-TR"/>
        </w:rPr>
        <w:t>.,</w:t>
      </w:r>
      <w:proofErr w:type="gramEnd"/>
      <w:r w:rsidRPr="006219C5">
        <w:rPr>
          <w:rFonts w:ascii="Times New Roman" w:eastAsia="Times New Roman" w:hAnsi="Times New Roman" w:cs="Times New Roman"/>
          <w:color w:val="000000"/>
          <w:sz w:val="24"/>
          <w:szCs w:val="27"/>
          <w:lang w:val="tr-TR" w:eastAsia="tr-TR"/>
        </w:rPr>
        <w:t xml:space="preserve"> 345., 349., 351.-354. maddelerinde öngörülen yaptırımlar vergi dairesi tarafından saptanır ve uygulanır. Bu eylemlerin yaptırımı olan para ve işyeri kapatma cezaları vergi idaresi tarafından uygulanan idarî nitelikte cezalardır.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Vergi Usul Yasası'nın 358.-363. maddelerinde yer alan kaçakçılık, kaçakçılığa teşebbüs eylemleri ile bilgi vermekten çekinme, vergi gizliliğinin ihlâli,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Nitekim,</w:t>
      </w:r>
      <w:proofErr w:type="gramEnd"/>
      <w:r w:rsidRPr="006219C5">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B. İTİRAZ KONUSU KURALIN ANLAM VE KAPSAMI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6219C5">
        <w:rPr>
          <w:rFonts w:ascii="Times New Roman" w:eastAsia="Times New Roman" w:hAnsi="Times New Roman" w:cs="Times New Roman"/>
          <w:color w:val="000000"/>
          <w:sz w:val="24"/>
          <w:szCs w:val="27"/>
          <w:lang w:val="tr-TR" w:eastAsia="tr-TR"/>
        </w:rPr>
        <w:t>Kanun"un</w:t>
      </w:r>
      <w:proofErr w:type="spellEnd"/>
      <w:r w:rsidRPr="006219C5">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6219C5">
        <w:rPr>
          <w:rFonts w:ascii="Times New Roman" w:eastAsia="Times New Roman" w:hAnsi="Times New Roman" w:cs="Times New Roman"/>
          <w:color w:val="000000"/>
          <w:sz w:val="24"/>
          <w:szCs w:val="27"/>
          <w:lang w:val="tr-TR" w:eastAsia="tr-TR"/>
        </w:rPr>
        <w:t>üçbin</w:t>
      </w:r>
      <w:proofErr w:type="spellEnd"/>
      <w:r w:rsidRPr="006219C5">
        <w:rPr>
          <w:rFonts w:ascii="Times New Roman" w:eastAsia="Times New Roman" w:hAnsi="Times New Roman" w:cs="Times New Roman"/>
          <w:color w:val="000000"/>
          <w:sz w:val="24"/>
          <w:szCs w:val="27"/>
          <w:lang w:val="tr-TR" w:eastAsia="tr-TR"/>
        </w:rPr>
        <w:t xml:space="preserve"> ila </w:t>
      </w:r>
      <w:proofErr w:type="spellStart"/>
      <w:r w:rsidRPr="006219C5">
        <w:rPr>
          <w:rFonts w:ascii="Times New Roman" w:eastAsia="Times New Roman" w:hAnsi="Times New Roman" w:cs="Times New Roman"/>
          <w:color w:val="000000"/>
          <w:sz w:val="24"/>
          <w:szCs w:val="27"/>
          <w:lang w:val="tr-TR" w:eastAsia="tr-TR"/>
        </w:rPr>
        <w:t>beşbin</w:t>
      </w:r>
      <w:proofErr w:type="spellEnd"/>
      <w:r w:rsidRPr="006219C5">
        <w:rPr>
          <w:rFonts w:ascii="Times New Roman" w:eastAsia="Times New Roman" w:hAnsi="Times New Roman" w:cs="Times New Roman"/>
          <w:color w:val="000000"/>
          <w:sz w:val="24"/>
          <w:szCs w:val="27"/>
          <w:lang w:val="tr-TR" w:eastAsia="tr-TR"/>
        </w:rPr>
        <w:t xml:space="preserve"> lira hafif, cürümlerde </w:t>
      </w:r>
      <w:proofErr w:type="spellStart"/>
      <w:r w:rsidRPr="006219C5">
        <w:rPr>
          <w:rFonts w:ascii="Times New Roman" w:eastAsia="Times New Roman" w:hAnsi="Times New Roman" w:cs="Times New Roman"/>
          <w:color w:val="000000"/>
          <w:sz w:val="24"/>
          <w:szCs w:val="27"/>
          <w:lang w:val="tr-TR" w:eastAsia="tr-TR"/>
        </w:rPr>
        <w:t>beşbin</w:t>
      </w:r>
      <w:proofErr w:type="spellEnd"/>
      <w:r w:rsidRPr="006219C5">
        <w:rPr>
          <w:rFonts w:ascii="Times New Roman" w:eastAsia="Times New Roman" w:hAnsi="Times New Roman" w:cs="Times New Roman"/>
          <w:color w:val="000000"/>
          <w:sz w:val="24"/>
          <w:szCs w:val="27"/>
          <w:lang w:val="tr-TR" w:eastAsia="tr-TR"/>
        </w:rPr>
        <w:t xml:space="preserve"> ila </w:t>
      </w:r>
      <w:proofErr w:type="spellStart"/>
      <w:r w:rsidRPr="006219C5">
        <w:rPr>
          <w:rFonts w:ascii="Times New Roman" w:eastAsia="Times New Roman" w:hAnsi="Times New Roman" w:cs="Times New Roman"/>
          <w:color w:val="000000"/>
          <w:sz w:val="24"/>
          <w:szCs w:val="27"/>
          <w:lang w:val="tr-TR" w:eastAsia="tr-TR"/>
        </w:rPr>
        <w:t>onbin</w:t>
      </w:r>
      <w:proofErr w:type="spellEnd"/>
      <w:r w:rsidRPr="006219C5">
        <w:rPr>
          <w:rFonts w:ascii="Times New Roman" w:eastAsia="Times New Roman" w:hAnsi="Times New Roman" w:cs="Times New Roman"/>
          <w:color w:val="000000"/>
          <w:sz w:val="24"/>
          <w:szCs w:val="27"/>
          <w:lang w:val="tr-TR" w:eastAsia="tr-TR"/>
        </w:rPr>
        <w:t xml:space="preserve"> lira hesabıyla ağır para cezasına</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lastRenderedPageBreak/>
        <w:t>..........</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çevrilebilir</w:t>
      </w:r>
      <w:proofErr w:type="gramEnd"/>
      <w:r w:rsidRPr="006219C5">
        <w:rPr>
          <w:rFonts w:ascii="Times New Roman" w:eastAsia="Times New Roman" w:hAnsi="Times New Roman" w:cs="Times New Roman"/>
          <w:color w:val="000000"/>
          <w:sz w:val="24"/>
          <w:szCs w:val="27"/>
          <w:lang w:val="tr-TR" w:eastAsia="tr-TR"/>
        </w:rPr>
        <w:t>."</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denilmektedir</w:t>
      </w:r>
      <w:proofErr w:type="gramEnd"/>
      <w:r w:rsidRPr="006219C5">
        <w:rPr>
          <w:rFonts w:ascii="Times New Roman" w:eastAsia="Times New Roman" w:hAnsi="Times New Roman" w:cs="Times New Roman"/>
          <w:color w:val="000000"/>
          <w:sz w:val="24"/>
          <w:szCs w:val="27"/>
          <w:lang w:val="tr-TR" w:eastAsia="tr-TR"/>
        </w:rPr>
        <w:t>.</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Oysa Vergi Usul Yasası'nın itiraz konusu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6219C5">
        <w:rPr>
          <w:rFonts w:ascii="Times New Roman" w:eastAsia="Times New Roman" w:hAnsi="Times New Roman" w:cs="Times New Roman"/>
          <w:color w:val="000000"/>
          <w:sz w:val="24"/>
          <w:szCs w:val="27"/>
          <w:lang w:val="tr-TR" w:eastAsia="tr-TR"/>
        </w:rPr>
        <w:t>Yasakoyucunun</w:t>
      </w:r>
      <w:proofErr w:type="spellEnd"/>
      <w:r w:rsidRPr="006219C5">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öngördüğü kuşkusuzdur.</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Özgürlüğü bağlayıcı cezadan çevrilen para cezasının ödenmemesi durumunda, bu para cezasının yeniden özgürlüğü bağlayıcı cezaya dönüştürülme biçimi, bu aşamada Mahkemece uygulanacak kural niteliğinde bulunmadığından itiraz kapsamında görülmeyerek ayrıca irdelenmemiştir.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C. İPTALİ İSTENEN YASA KURALININ ANAYASA'YA AYKIRILIĞI SORUNU</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1. ANAYASA'NIN 10. MADDESİ YÖNÜNDEN İNCELEME</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"Kanun önünde eşitlik" başlıklı, Anayasa'nın 10. maddesinde şöyle belirtilmektedir: "Herkes dil, ırk, renk, cinsiyet, siyasi düşünce, felsefi inanç, din, mezhep ve benzeri sebeplerle ayırım gözetilmeksizin kanun önünde eşittir." denilmektedir.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Anayasa'nın, bu ilkesi ile aynı hukuksal durumda olan kişilerin aynı kurallara bağlı tutulacağı, değişik hukuksal durumda olanların ise değişik kurallara bağlı tutulmasının bir aykırılık oluşturmayacağı kabul edilmiştir.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w:t>
      </w:r>
      <w:r w:rsidRPr="006219C5">
        <w:rPr>
          <w:rFonts w:ascii="Times New Roman" w:eastAsia="Times New Roman" w:hAnsi="Times New Roman" w:cs="Times New Roman"/>
          <w:color w:val="000000"/>
          <w:sz w:val="24"/>
          <w:szCs w:val="27"/>
          <w:lang w:val="tr-TR" w:eastAsia="tr-TR"/>
        </w:rPr>
        <w:lastRenderedPageBreak/>
        <w:t>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Kısa süreli özgürlüğü bağlayıcı cezaların para cezasına çevrilmesi, çağdaş ceza hukukunun getirdiği insancıl bir anlayıştır. Bu kuralın uygulanma koşul, sınır ve kapsamı, 647 sayılı Yasa'nın 4. maddesi ile Türk Ceza Yasası'nın değişik 119. maddesinde belirlenmiştir.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Gerek Türk Ceza Yasası'nda gerekse ceza kurallarını içeren diğer yasalarda özgürlüğü bağlayıcı cezanın para cezasına çevrilebilme olanağını ortadan kaldıran veya daha güç koşullara bağlayan ayrık kurallara da yer verildiği görülmektedir.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6219C5">
        <w:rPr>
          <w:rFonts w:ascii="Times New Roman" w:eastAsia="Times New Roman" w:hAnsi="Times New Roman" w:cs="Times New Roman"/>
          <w:color w:val="000000"/>
          <w:sz w:val="24"/>
          <w:szCs w:val="27"/>
          <w:lang w:val="tr-TR" w:eastAsia="tr-TR"/>
        </w:rPr>
        <w:t>yasakoyucu</w:t>
      </w:r>
      <w:proofErr w:type="spellEnd"/>
      <w:r w:rsidRPr="006219C5">
        <w:rPr>
          <w:rFonts w:ascii="Times New Roman" w:eastAsia="Times New Roman" w:hAnsi="Times New Roman" w:cs="Times New Roman"/>
          <w:color w:val="000000"/>
          <w:sz w:val="24"/>
          <w:szCs w:val="27"/>
          <w:lang w:val="tr-TR" w:eastAsia="tr-TR"/>
        </w:rPr>
        <w:t xml:space="preserve"> için kaçınılmaz bir görevdir.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Kaçakçılığa teşebbüs nedeniyle belirlenen hapis cezasının paraya çevrilmesine hükmolunması durumunda uygulanacak 213 sayılı Vergi Usul Yasası'nın 360. maddesinin ikinci fıkrası ile kısa süreli hürriyeti bağlayıcı cezalar yerine uygulanabilecek ceza ve önlemleri belirleyen Cezaların İnfazı Hakkında 647 sayılı Yasa'nın 4. maddesinde suçların nitelik, kapsam ve cezalandırmadaki amaç gözetilerek farklı kurallar konulmuştur.</w:t>
      </w:r>
      <w:proofErr w:type="gramEnd"/>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Bu yönden </w:t>
      </w:r>
      <w:proofErr w:type="spellStart"/>
      <w:r w:rsidRPr="006219C5">
        <w:rPr>
          <w:rFonts w:ascii="Times New Roman" w:eastAsia="Times New Roman" w:hAnsi="Times New Roman" w:cs="Times New Roman"/>
          <w:color w:val="000000"/>
          <w:sz w:val="24"/>
          <w:szCs w:val="27"/>
          <w:lang w:val="tr-TR" w:eastAsia="tr-TR"/>
        </w:rPr>
        <w:t>yasakoyucunun</w:t>
      </w:r>
      <w:proofErr w:type="spellEnd"/>
      <w:r w:rsidRPr="006219C5">
        <w:rPr>
          <w:rFonts w:ascii="Times New Roman" w:eastAsia="Times New Roman" w:hAnsi="Times New Roman" w:cs="Times New Roman"/>
          <w:color w:val="000000"/>
          <w:sz w:val="24"/>
          <w:szCs w:val="27"/>
          <w:lang w:val="tr-TR" w:eastAsia="tr-TR"/>
        </w:rPr>
        <w:t xml:space="preserve"> para cezasının ağırlaştırılmış biçimiyle kişide yaratacağı korkutuculuk ve caydırıcılıktan toplum adına yararlanmayı düşünerek, özgürlüğü bağlayıcı cezanın, para cezasına çevrilmesinde ayrı kural kabul etmesinin eşitlik ilkesine aykırı bir yönü yoktur.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2. ANAYASA'NIN 38. MADDESİ YÖNÜNDEN İNCELEME</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Anayasa Mahkemesi, yasaların Anayasa'ya aykırılığı konusunda ilgililer tarafından ileri sürülen gerekçelere dayanmak zorunda değildir. İstemle bağlı kalmak koşuluyla başka gerekçe ile de Anayasa'ya aykırılık kararı verebilir. Bu nedenle, konu ile yakın ilişkisi gözetilerek iptali istenen kural Anayasa'nın 38. maddesi yönünden ayrıca incelenmiştir.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Anayasa'nın 38. maddesinde suç ve cezaların yasallığı ilkesi öngörülmüştür.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219C5">
        <w:rPr>
          <w:rFonts w:ascii="Times New Roman" w:eastAsia="Times New Roman" w:hAnsi="Times New Roman" w:cs="Times New Roman"/>
          <w:color w:val="000000"/>
          <w:sz w:val="24"/>
          <w:szCs w:val="27"/>
          <w:lang w:val="tr-TR" w:eastAsia="tr-TR"/>
        </w:rPr>
        <w:t>Yasakoyucunun</w:t>
      </w:r>
      <w:proofErr w:type="spellEnd"/>
      <w:r w:rsidRPr="006219C5">
        <w:rPr>
          <w:rFonts w:ascii="Times New Roman" w:eastAsia="Times New Roman" w:hAnsi="Times New Roman" w:cs="Times New Roman"/>
          <w:color w:val="000000"/>
          <w:sz w:val="24"/>
          <w:szCs w:val="27"/>
          <w:lang w:val="tr-TR"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öğe olarak kabul edileceği konularında takdir yetkisine </w:t>
      </w:r>
      <w:proofErr w:type="spellStart"/>
      <w:r w:rsidRPr="006219C5">
        <w:rPr>
          <w:rFonts w:ascii="Times New Roman" w:eastAsia="Times New Roman" w:hAnsi="Times New Roman" w:cs="Times New Roman"/>
          <w:color w:val="000000"/>
          <w:sz w:val="24"/>
          <w:szCs w:val="27"/>
          <w:lang w:val="tr-TR" w:eastAsia="tr-TR"/>
        </w:rPr>
        <w:t>elatılamaz</w:t>
      </w:r>
      <w:proofErr w:type="spellEnd"/>
      <w:r w:rsidRPr="006219C5">
        <w:rPr>
          <w:rFonts w:ascii="Times New Roman" w:eastAsia="Times New Roman" w:hAnsi="Times New Roman" w:cs="Times New Roman"/>
          <w:color w:val="000000"/>
          <w:sz w:val="24"/>
          <w:szCs w:val="27"/>
          <w:lang w:val="tr-TR" w:eastAsia="tr-TR"/>
        </w:rPr>
        <w:t>.</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9C5">
        <w:rPr>
          <w:rFonts w:ascii="Times New Roman" w:eastAsia="Times New Roman" w:hAnsi="Times New Roman" w:cs="Times New Roman"/>
          <w:color w:val="000000"/>
          <w:sz w:val="24"/>
          <w:szCs w:val="27"/>
          <w:lang w:val="tr-TR" w:eastAsia="tr-TR"/>
        </w:rPr>
        <w:t xml:space="preserve">İptali istenen Yasa kuralı uyarınca kaçakçılığa teşebbüs nedeniyle hükmolunan hapis cezasının paraya çevrilmesi durumunda, para cezasının tutarının hesabında hapis cezasının her bir günü için sanayi sektörü için belirlenen yürürlükteki asgarî ücretin bir aylık tutarının yarısı esas alınacağından kişiye suç işlediği zaman o suç için öngörülen ceza suç gününden önce </w:t>
      </w:r>
      <w:r w:rsidRPr="006219C5">
        <w:rPr>
          <w:rFonts w:ascii="Times New Roman" w:eastAsia="Times New Roman" w:hAnsi="Times New Roman" w:cs="Times New Roman"/>
          <w:color w:val="000000"/>
          <w:sz w:val="24"/>
          <w:szCs w:val="27"/>
          <w:lang w:val="tr-TR" w:eastAsia="tr-TR"/>
        </w:rPr>
        <w:lastRenderedPageBreak/>
        <w:t xml:space="preserve">belirgindir. </w:t>
      </w:r>
      <w:proofErr w:type="gramEnd"/>
      <w:r w:rsidRPr="006219C5">
        <w:rPr>
          <w:rFonts w:ascii="Times New Roman" w:eastAsia="Times New Roman" w:hAnsi="Times New Roman" w:cs="Times New Roman"/>
          <w:color w:val="000000"/>
          <w:sz w:val="24"/>
          <w:szCs w:val="27"/>
          <w:lang w:val="tr-TR" w:eastAsia="tr-TR"/>
        </w:rPr>
        <w:t>Bu düzenlemede cezaların yasallığı ilkesine ve Anayasa'nın 38. maddesine aykırı bir yön görülmemiştir.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Açıklanan nedenlerle itirazın reddi gerekir.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Yekta Güngör ÖZDEN, Servet TÜZÜN, Yavuz NAZAROĞLU ve Güven DİNÇER bu görüşe katılmamışlardır.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VI- SONUÇ</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4.1.1961 günlü, 213 sayılı "Vergi Usul </w:t>
      </w:r>
      <w:proofErr w:type="spellStart"/>
      <w:r w:rsidRPr="006219C5">
        <w:rPr>
          <w:rFonts w:ascii="Times New Roman" w:eastAsia="Times New Roman" w:hAnsi="Times New Roman" w:cs="Times New Roman"/>
          <w:color w:val="000000"/>
          <w:sz w:val="24"/>
          <w:szCs w:val="27"/>
          <w:lang w:val="tr-TR" w:eastAsia="tr-TR"/>
        </w:rPr>
        <w:t>Kanunu"nun</w:t>
      </w:r>
      <w:proofErr w:type="spellEnd"/>
      <w:r w:rsidRPr="006219C5">
        <w:rPr>
          <w:rFonts w:ascii="Times New Roman" w:eastAsia="Times New Roman" w:hAnsi="Times New Roman" w:cs="Times New Roman"/>
          <w:color w:val="000000"/>
          <w:sz w:val="24"/>
          <w:szCs w:val="27"/>
          <w:lang w:val="tr-TR" w:eastAsia="tr-TR"/>
        </w:rPr>
        <w:t xml:space="preserve"> 360. maddesine, 3.12.1988 günlü, 3505 sayılı Yasa'nın 9. maddesiyle eklenen ikinci fıkranın Anayasa'ya aykırı olmadığına ve itirazın REDDİNE, Yekta Güngör ÖZDEN, Servet TÜZÜN, Yavuz NAZAROĞLU ile Güven </w:t>
      </w:r>
      <w:proofErr w:type="spellStart"/>
      <w:r w:rsidRPr="006219C5">
        <w:rPr>
          <w:rFonts w:ascii="Times New Roman" w:eastAsia="Times New Roman" w:hAnsi="Times New Roman" w:cs="Times New Roman"/>
          <w:color w:val="000000"/>
          <w:sz w:val="24"/>
          <w:szCs w:val="27"/>
          <w:lang w:val="tr-TR" w:eastAsia="tr-TR"/>
        </w:rPr>
        <w:t>DİNÇER'in</w:t>
      </w:r>
      <w:proofErr w:type="spellEnd"/>
      <w:r w:rsidRPr="006219C5">
        <w:rPr>
          <w:rFonts w:ascii="Times New Roman" w:eastAsia="Times New Roman" w:hAnsi="Times New Roman" w:cs="Times New Roman"/>
          <w:color w:val="000000"/>
          <w:sz w:val="24"/>
          <w:szCs w:val="27"/>
          <w:lang w:val="tr-TR" w:eastAsia="tr-TR"/>
        </w:rPr>
        <w:t xml:space="preserve"> </w:t>
      </w:r>
      <w:proofErr w:type="spellStart"/>
      <w:r w:rsidRPr="006219C5">
        <w:rPr>
          <w:rFonts w:ascii="Times New Roman" w:eastAsia="Times New Roman" w:hAnsi="Times New Roman" w:cs="Times New Roman"/>
          <w:color w:val="000000"/>
          <w:sz w:val="24"/>
          <w:szCs w:val="27"/>
          <w:lang w:val="tr-TR" w:eastAsia="tr-TR"/>
        </w:rPr>
        <w:t>karşıoyları</w:t>
      </w:r>
      <w:proofErr w:type="spellEnd"/>
      <w:r w:rsidRPr="006219C5">
        <w:rPr>
          <w:rFonts w:ascii="Times New Roman" w:eastAsia="Times New Roman" w:hAnsi="Times New Roman" w:cs="Times New Roman"/>
          <w:color w:val="000000"/>
          <w:sz w:val="24"/>
          <w:szCs w:val="27"/>
          <w:lang w:val="tr-TR" w:eastAsia="tr-TR"/>
        </w:rPr>
        <w:t xml:space="preserve"> ve OYÇOKLUĞUYLA,</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6.6.1991 gününde karar verildi.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219C5" w:rsidRPr="006219C5" w:rsidTr="006219C5">
        <w:trPr>
          <w:tblCellSpacing w:w="0" w:type="dxa"/>
          <w:jc w:val="center"/>
        </w:trPr>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Başkan</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Yekta Güngör ÖZDEN</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 </w:t>
            </w:r>
          </w:p>
        </w:tc>
        <w:tc>
          <w:tcPr>
            <w:tcW w:w="1667" w:type="pct"/>
            <w:gridSpan w:val="2"/>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Başkanvekili</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Yılmaz ALİEFENDİOĞLU</w:t>
            </w:r>
          </w:p>
        </w:tc>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Servet TÜZÜN</w:t>
            </w:r>
          </w:p>
        </w:tc>
      </w:tr>
      <w:tr w:rsidR="006219C5" w:rsidRPr="006219C5" w:rsidTr="006219C5">
        <w:trPr>
          <w:tblCellSpacing w:w="0" w:type="dxa"/>
          <w:jc w:val="center"/>
        </w:trPr>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Mustafa ŞAHİN</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 </w:t>
            </w:r>
          </w:p>
        </w:tc>
        <w:tc>
          <w:tcPr>
            <w:tcW w:w="1667" w:type="pct"/>
            <w:gridSpan w:val="2"/>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İhsan PEKEL</w:t>
            </w:r>
          </w:p>
        </w:tc>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Selçuk TÜZÜN</w:t>
            </w:r>
          </w:p>
        </w:tc>
      </w:tr>
      <w:tr w:rsidR="006219C5" w:rsidRPr="006219C5" w:rsidTr="006219C5">
        <w:trPr>
          <w:tblCellSpacing w:w="0" w:type="dxa"/>
          <w:jc w:val="center"/>
        </w:trPr>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Ahmet N. SEZER</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 </w:t>
            </w:r>
          </w:p>
        </w:tc>
        <w:tc>
          <w:tcPr>
            <w:tcW w:w="1667" w:type="pct"/>
            <w:gridSpan w:val="2"/>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Erol CANSEL</w:t>
            </w:r>
          </w:p>
        </w:tc>
        <w:tc>
          <w:tcPr>
            <w:tcW w:w="1667" w:type="pct"/>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Yavuz NAZAROĞLU</w:t>
            </w:r>
          </w:p>
        </w:tc>
      </w:tr>
      <w:tr w:rsidR="006219C5" w:rsidRPr="006219C5" w:rsidTr="006219C5">
        <w:trPr>
          <w:tblCellSpacing w:w="0" w:type="dxa"/>
          <w:jc w:val="center"/>
        </w:trPr>
        <w:tc>
          <w:tcPr>
            <w:tcW w:w="2500" w:type="pct"/>
            <w:gridSpan w:val="2"/>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Güven DİNÇER</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 </w:t>
            </w:r>
          </w:p>
        </w:tc>
        <w:tc>
          <w:tcPr>
            <w:tcW w:w="2500" w:type="pct"/>
            <w:gridSpan w:val="2"/>
            <w:hideMark/>
          </w:tcPr>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Haşim KILIÇ</w:t>
            </w:r>
          </w:p>
        </w:tc>
      </w:tr>
    </w:tbl>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lastRenderedPageBreak/>
        <w:t>KARŞIOY GEREKÇESİ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6219C5">
        <w:rPr>
          <w:rFonts w:ascii="Times New Roman" w:eastAsia="Times New Roman" w:hAnsi="Times New Roman" w:cs="Times New Roman"/>
          <w:color w:val="000000"/>
          <w:sz w:val="24"/>
          <w:szCs w:val="27"/>
          <w:lang w:val="tr-TR" w:eastAsia="tr-TR"/>
        </w:rPr>
        <w:t>karşıoyumun</w:t>
      </w:r>
      <w:proofErr w:type="spellEnd"/>
      <w:r w:rsidRPr="006219C5">
        <w:rPr>
          <w:rFonts w:ascii="Times New Roman" w:eastAsia="Times New Roman" w:hAnsi="Times New Roman" w:cs="Times New Roman"/>
          <w:color w:val="000000"/>
          <w:sz w:val="24"/>
          <w:szCs w:val="27"/>
          <w:lang w:val="tr-TR" w:eastAsia="tr-TR"/>
        </w:rPr>
        <w:t xml:space="preserve"> gerekçesini, şimdiki 6.6.1991 günlü, Esas 1991/10, Karar 1991/14 sayılı karar için yinelediğimi belirtmekle yetiniyorum. 6.6.1991</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6219C5" w:rsidRPr="006219C5" w:rsidTr="006219C5">
        <w:trPr>
          <w:tblCellSpacing w:w="0" w:type="dxa"/>
          <w:jc w:val="right"/>
        </w:trPr>
        <w:tc>
          <w:tcPr>
            <w:tcW w:w="3119" w:type="dxa"/>
            <w:hideMark/>
          </w:tcPr>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Başkan</w:t>
            </w:r>
          </w:p>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Yekta Güngör ÖZDEN</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 </w:t>
            </w:r>
          </w:p>
        </w:tc>
      </w:tr>
    </w:tbl>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KARŞIOY YAZISI</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Hapis cezasının para cezasına çevrilmesinde, sanayi sektörü için belirlenen asgari ücretin bir aylık tutarının yarısının esas alınarak cezanın hareketli ve değişken bir hale getirilmesi Anayasa'nın cezaların kanuniliği ilkesini benimseyen 38. maddesinin üçüncü fıkrasına aykırıdır.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Suç ve cezaların kanuniliği konusundaki evrensel hukuk ilkesi, Anayasa'nın 38. maddesi üçüncü fıkrasında; "Ceza ve ceza yerine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Anayasa'ya aykırılığı Bünyan Asliye Ceza Mahkemesi tarafından itiraz yolu ile Anayasa Mahkemesi önüne getirilen Vergi Usul Kanunu'nun 360. maddesine 3505 sayılı Kanun'la eklenen ikinci fıkra, hürriyeti bağlayıcı cezanın paraya çevrilmesi halinde verilen para cezalarını her yıl sanayi sektörü için belirlenen asgari ücretin aylık tutarına göre hesaplanan bir sisteme bağlamıştır. Getirilen yeni düzenleme, uygulamada çeşitli teknik zorlukları beraberinde getireceği gibi Anayasa ile getirilen ve Ceza Kanunu ile yorumlanan cezaların kanuniliği ilkesine ters düşmektedir.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lastRenderedPageBreak/>
        <w:t>İtiraz konusu kuralın uygulanması sonucunda değişik yıllarda işlenen fiillere aynı gün aynı ceza hükmünün uygulanması sonucunda verilen hapis cezaları değişik şekilde para cezasına çevrilecektir.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Anayasamızın 38. maddesinin üçüncü fıkrası, ceza yerine geçen güvenlik tedbirlerini de ceza gibi mütalaa etmiş ve bunları da cezaların kanuniliği ilkesinden yararlandırmıştır. Öyleyse, </w:t>
      </w:r>
      <w:proofErr w:type="spellStart"/>
      <w:r w:rsidRPr="006219C5">
        <w:rPr>
          <w:rFonts w:ascii="Times New Roman" w:eastAsia="Times New Roman" w:hAnsi="Times New Roman" w:cs="Times New Roman"/>
          <w:color w:val="000000"/>
          <w:sz w:val="24"/>
          <w:szCs w:val="27"/>
          <w:lang w:val="tr-TR" w:eastAsia="tr-TR"/>
        </w:rPr>
        <w:t>yasakoyucu</w:t>
      </w:r>
      <w:proofErr w:type="spellEnd"/>
      <w:r w:rsidRPr="006219C5">
        <w:rPr>
          <w:rFonts w:ascii="Times New Roman" w:eastAsia="Times New Roman" w:hAnsi="Times New Roman" w:cs="Times New Roman"/>
          <w:color w:val="000000"/>
          <w:sz w:val="24"/>
          <w:szCs w:val="27"/>
          <w:lang w:val="tr-TR" w:eastAsia="tr-TR"/>
        </w:rPr>
        <w:t xml:space="preserve"> Ceza Kanunu'na ve cezaların infazı veya başka bir kanuna göre hapis cezasının para cezasına çevrilmesinde de Ceza Hukuku'nun Anayasal ilkelerine uymak zorundadır. Bu belirsizlik açık olarak Anayasa'nın 38. maddesine aykırılık oluşturmaktadır.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Vergi Usul Kanunu'nun 360. maddesinin dava konusu ikinci fıkrası, infaz hukuku yönünden özel bir hüküm getirmektedir. Hapis cezalarının para cezasına çevrilmesinde genel infaz sistemi dışında ayrı bir ölçü konulabilmesi için, ortada haklı ve açıklanabilir neden olmalıdır.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xml:space="preserve">İdari vergi cezaları çoğu kez </w:t>
      </w:r>
      <w:proofErr w:type="spellStart"/>
      <w:r w:rsidRPr="006219C5">
        <w:rPr>
          <w:rFonts w:ascii="Times New Roman" w:eastAsia="Times New Roman" w:hAnsi="Times New Roman" w:cs="Times New Roman"/>
          <w:color w:val="000000"/>
          <w:sz w:val="24"/>
          <w:szCs w:val="27"/>
          <w:lang w:val="tr-TR" w:eastAsia="tr-TR"/>
        </w:rPr>
        <w:t>kasd</w:t>
      </w:r>
      <w:proofErr w:type="spellEnd"/>
      <w:r w:rsidRPr="006219C5">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konusu düzenleme ile tam tersine temel kural bir tarafa bırakılarak belirsiz bir sistem içinde temel kuralın üzerinde para cezası alınmaktadır.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Anayasa'nın 10. maddesindeki eşitlik ilkesi mutlak manada ele alınamaz. Ancak, aynı konularda yapılan değişik düzenlemenin nedenleri kolay, belirli ve haklı bir biçimde açıklanabilir olmalıdır.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Dava konusu farklı düzenlemenin açıklanabilir ve haklı bir yönü yoktur.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maddesindeki eşitlik ilkesine aykırıdır.</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Dava konusu kuralın iptali gerektiği kanısıyla karara karşıyız.</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219C5" w:rsidRPr="006219C5" w:rsidTr="006219C5">
        <w:trPr>
          <w:tblCellSpacing w:w="0" w:type="dxa"/>
          <w:jc w:val="center"/>
        </w:trPr>
        <w:tc>
          <w:tcPr>
            <w:tcW w:w="1667" w:type="pct"/>
            <w:hideMark/>
          </w:tcPr>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Servet TÜZÜN</w:t>
            </w:r>
          </w:p>
        </w:tc>
        <w:tc>
          <w:tcPr>
            <w:tcW w:w="1667" w:type="pct"/>
            <w:hideMark/>
          </w:tcPr>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Yavuz NAZAROĞLU</w:t>
            </w:r>
          </w:p>
        </w:tc>
        <w:tc>
          <w:tcPr>
            <w:tcW w:w="1667" w:type="pct"/>
            <w:hideMark/>
          </w:tcPr>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Üye</w:t>
            </w:r>
          </w:p>
          <w:p w:rsidR="006219C5" w:rsidRPr="006219C5" w:rsidRDefault="006219C5" w:rsidP="006219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9C5">
              <w:rPr>
                <w:rFonts w:ascii="Times New Roman" w:eastAsia="Times New Roman" w:hAnsi="Times New Roman" w:cs="Times New Roman"/>
                <w:sz w:val="24"/>
                <w:szCs w:val="24"/>
                <w:lang w:val="tr-TR" w:eastAsia="tr-TR"/>
              </w:rPr>
              <w:t>Güven DİNÇER</w:t>
            </w:r>
          </w:p>
        </w:tc>
      </w:tr>
    </w:tbl>
    <w:p w:rsidR="006219C5" w:rsidRPr="006219C5" w:rsidRDefault="006219C5" w:rsidP="006219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9C5">
        <w:rPr>
          <w:rFonts w:ascii="Times New Roman" w:eastAsia="Times New Roman" w:hAnsi="Times New Roman" w:cs="Times New Roman"/>
          <w:color w:val="000000"/>
          <w:sz w:val="24"/>
          <w:szCs w:val="27"/>
          <w:lang w:val="tr-TR" w:eastAsia="tr-TR"/>
        </w:rPr>
        <w:t> </w:t>
      </w:r>
    </w:p>
    <w:p w:rsidR="00F74073" w:rsidRPr="006219C5" w:rsidRDefault="00F74073" w:rsidP="006219C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219C5" w:rsidSect="006219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AF" w:rsidRDefault="00C53AAF" w:rsidP="006219C5">
      <w:pPr>
        <w:spacing w:after="0" w:line="240" w:lineRule="auto"/>
      </w:pPr>
      <w:r>
        <w:separator/>
      </w:r>
    </w:p>
  </w:endnote>
  <w:endnote w:type="continuationSeparator" w:id="0">
    <w:p w:rsidR="00C53AAF" w:rsidRDefault="00C53AAF" w:rsidP="0062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Default="006219C5" w:rsidP="00267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19C5" w:rsidRDefault="006219C5" w:rsidP="006219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Pr="006219C5" w:rsidRDefault="006219C5" w:rsidP="00267F08">
    <w:pPr>
      <w:pStyle w:val="Altbilgi"/>
      <w:framePr w:wrap="around" w:vAnchor="text" w:hAnchor="margin" w:xAlign="right" w:y="1"/>
      <w:rPr>
        <w:rStyle w:val="SayfaNumaras"/>
        <w:rFonts w:ascii="Times New Roman" w:hAnsi="Times New Roman" w:cs="Times New Roman"/>
      </w:rPr>
    </w:pPr>
    <w:r w:rsidRPr="006219C5">
      <w:rPr>
        <w:rStyle w:val="SayfaNumaras"/>
        <w:rFonts w:ascii="Times New Roman" w:hAnsi="Times New Roman" w:cs="Times New Roman"/>
      </w:rPr>
      <w:fldChar w:fldCharType="begin"/>
    </w:r>
    <w:r w:rsidRPr="006219C5">
      <w:rPr>
        <w:rStyle w:val="SayfaNumaras"/>
        <w:rFonts w:ascii="Times New Roman" w:hAnsi="Times New Roman" w:cs="Times New Roman"/>
      </w:rPr>
      <w:instrText xml:space="preserve">PAGE  </w:instrText>
    </w:r>
    <w:r w:rsidRPr="006219C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219C5">
      <w:rPr>
        <w:rStyle w:val="SayfaNumaras"/>
        <w:rFonts w:ascii="Times New Roman" w:hAnsi="Times New Roman" w:cs="Times New Roman"/>
      </w:rPr>
      <w:fldChar w:fldCharType="end"/>
    </w:r>
  </w:p>
  <w:p w:rsidR="006219C5" w:rsidRPr="006219C5" w:rsidRDefault="006219C5" w:rsidP="006219C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Default="00621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AF" w:rsidRDefault="00C53AAF" w:rsidP="006219C5">
      <w:pPr>
        <w:spacing w:after="0" w:line="240" w:lineRule="auto"/>
      </w:pPr>
      <w:r>
        <w:separator/>
      </w:r>
    </w:p>
  </w:footnote>
  <w:footnote w:type="continuationSeparator" w:id="0">
    <w:p w:rsidR="00C53AAF" w:rsidRDefault="00C53AAF" w:rsidP="0062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Default="006219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Default="006219C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1991/10</w:t>
    </w:r>
  </w:p>
  <w:p w:rsidR="006219C5" w:rsidRPr="006219C5" w:rsidRDefault="006219C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C5" w:rsidRDefault="006219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A3"/>
    <w:rsid w:val="006219C5"/>
    <w:rsid w:val="007D70D8"/>
    <w:rsid w:val="00A040FC"/>
    <w:rsid w:val="00C53AAF"/>
    <w:rsid w:val="00CE160E"/>
    <w:rsid w:val="00F02FA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B020-4087-4894-9A91-CB44A63E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219C5"/>
    <w:rPr>
      <w:color w:val="0000FF"/>
      <w:u w:val="single"/>
    </w:rPr>
  </w:style>
  <w:style w:type="paragraph" w:styleId="NormalWeb">
    <w:name w:val="Normal (Web)"/>
    <w:basedOn w:val="Normal"/>
    <w:uiPriority w:val="99"/>
    <w:semiHidden/>
    <w:unhideWhenUsed/>
    <w:rsid w:val="006219C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219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19C5"/>
    <w:rPr>
      <w:lang w:val="en-US"/>
    </w:rPr>
  </w:style>
  <w:style w:type="character" w:styleId="SayfaNumaras">
    <w:name w:val="page number"/>
    <w:basedOn w:val="VarsaylanParagrafYazTipi"/>
    <w:uiPriority w:val="99"/>
    <w:semiHidden/>
    <w:unhideWhenUsed/>
    <w:rsid w:val="0062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2018-12-12T13:15:00Z</dcterms:created>
  <dcterms:modified xsi:type="dcterms:W3CDTF">2018-12-12T13:16:00Z</dcterms:modified>
</cp:coreProperties>
</file>