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586" w:rsidRPr="00DA1586" w:rsidRDefault="00DA1586" w:rsidP="00DA1586">
      <w:pPr>
        <w:spacing w:before="100" w:beforeAutospacing="1" w:after="100" w:afterAutospacing="1" w:line="240" w:lineRule="auto"/>
        <w:jc w:val="center"/>
        <w:rPr>
          <w:rFonts w:ascii="Times New Roman" w:eastAsia="Times New Roman" w:hAnsi="Times New Roman" w:cs="Times New Roman"/>
          <w:b/>
          <w:bCs/>
          <w:color w:val="000000"/>
          <w:sz w:val="24"/>
          <w:szCs w:val="27"/>
          <w:lang w:val="tr-TR" w:eastAsia="tr-TR"/>
        </w:rPr>
      </w:pPr>
      <w:r w:rsidRPr="00DA1586">
        <w:rPr>
          <w:rFonts w:ascii="Times New Roman" w:eastAsia="Times New Roman" w:hAnsi="Times New Roman" w:cs="Times New Roman"/>
          <w:b/>
          <w:bCs/>
          <w:color w:val="000000"/>
          <w:sz w:val="24"/>
          <w:szCs w:val="27"/>
          <w:lang w:val="tr-TR" w:eastAsia="tr-TR"/>
        </w:rPr>
        <w:t>ANAYASA MAHKEMESİ KARARI</w:t>
      </w:r>
    </w:p>
    <w:p w:rsidR="00DA1586" w:rsidRPr="00DA1586" w:rsidRDefault="00DA1586" w:rsidP="00DA15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A1586">
        <w:rPr>
          <w:rFonts w:ascii="Times New Roman" w:eastAsia="Times New Roman" w:hAnsi="Times New Roman" w:cs="Times New Roman"/>
          <w:color w:val="000000"/>
          <w:sz w:val="24"/>
          <w:szCs w:val="27"/>
          <w:lang w:val="tr-TR" w:eastAsia="tr-TR"/>
        </w:rPr>
        <w:t> </w:t>
      </w:r>
    </w:p>
    <w:p w:rsidR="00DA1586" w:rsidRPr="00DA1586" w:rsidRDefault="00DA1586" w:rsidP="00DA1586">
      <w:pPr>
        <w:spacing w:after="0" w:line="240" w:lineRule="auto"/>
        <w:jc w:val="both"/>
        <w:rPr>
          <w:rFonts w:ascii="Times New Roman" w:eastAsia="Times New Roman" w:hAnsi="Times New Roman" w:cs="Times New Roman"/>
          <w:b/>
          <w:color w:val="000000"/>
          <w:sz w:val="24"/>
          <w:szCs w:val="27"/>
          <w:lang w:val="tr-TR" w:eastAsia="tr-TR"/>
        </w:rPr>
      </w:pPr>
      <w:r w:rsidRPr="00DA1586">
        <w:rPr>
          <w:rFonts w:ascii="Times New Roman" w:eastAsia="Times New Roman" w:hAnsi="Times New Roman" w:cs="Times New Roman"/>
          <w:b/>
          <w:color w:val="000000"/>
          <w:sz w:val="24"/>
          <w:szCs w:val="27"/>
          <w:lang w:val="tr-TR" w:eastAsia="tr-TR"/>
        </w:rPr>
        <w:t xml:space="preserve">Esas </w:t>
      </w:r>
      <w:proofErr w:type="gramStart"/>
      <w:r w:rsidRPr="00DA1586">
        <w:rPr>
          <w:rFonts w:ascii="Times New Roman" w:eastAsia="Times New Roman" w:hAnsi="Times New Roman" w:cs="Times New Roman"/>
          <w:b/>
          <w:color w:val="000000"/>
          <w:sz w:val="24"/>
          <w:szCs w:val="27"/>
          <w:lang w:val="tr-TR" w:eastAsia="tr-TR"/>
        </w:rPr>
        <w:t>Sayısı : 1989</w:t>
      </w:r>
      <w:proofErr w:type="gramEnd"/>
      <w:r w:rsidRPr="00DA1586">
        <w:rPr>
          <w:rFonts w:ascii="Times New Roman" w:eastAsia="Times New Roman" w:hAnsi="Times New Roman" w:cs="Times New Roman"/>
          <w:b/>
          <w:color w:val="000000"/>
          <w:sz w:val="24"/>
          <w:szCs w:val="27"/>
          <w:lang w:val="tr-TR" w:eastAsia="tr-TR"/>
        </w:rPr>
        <w:t>/31</w:t>
      </w:r>
    </w:p>
    <w:p w:rsidR="00DA1586" w:rsidRPr="00DA1586" w:rsidRDefault="00DA1586" w:rsidP="00DA1586">
      <w:pPr>
        <w:spacing w:after="0" w:line="240" w:lineRule="auto"/>
        <w:jc w:val="both"/>
        <w:rPr>
          <w:rFonts w:ascii="Times New Roman" w:eastAsia="Times New Roman" w:hAnsi="Times New Roman" w:cs="Times New Roman"/>
          <w:b/>
          <w:color w:val="000000"/>
          <w:sz w:val="24"/>
          <w:szCs w:val="27"/>
          <w:lang w:val="tr-TR" w:eastAsia="tr-TR"/>
        </w:rPr>
      </w:pPr>
      <w:r w:rsidRPr="00DA1586">
        <w:rPr>
          <w:rFonts w:ascii="Times New Roman" w:eastAsia="Times New Roman" w:hAnsi="Times New Roman" w:cs="Times New Roman"/>
          <w:b/>
          <w:color w:val="000000"/>
          <w:sz w:val="24"/>
          <w:szCs w:val="27"/>
          <w:lang w:val="tr-TR" w:eastAsia="tr-TR"/>
        </w:rPr>
        <w:t xml:space="preserve">Karar </w:t>
      </w:r>
      <w:proofErr w:type="gramStart"/>
      <w:r w:rsidRPr="00DA1586">
        <w:rPr>
          <w:rFonts w:ascii="Times New Roman" w:eastAsia="Times New Roman" w:hAnsi="Times New Roman" w:cs="Times New Roman"/>
          <w:b/>
          <w:color w:val="000000"/>
          <w:sz w:val="24"/>
          <w:szCs w:val="27"/>
          <w:lang w:val="tr-TR" w:eastAsia="tr-TR"/>
        </w:rPr>
        <w:t>Sayısı : 1989</w:t>
      </w:r>
      <w:proofErr w:type="gramEnd"/>
      <w:r w:rsidRPr="00DA1586">
        <w:rPr>
          <w:rFonts w:ascii="Times New Roman" w:eastAsia="Times New Roman" w:hAnsi="Times New Roman" w:cs="Times New Roman"/>
          <w:b/>
          <w:color w:val="000000"/>
          <w:sz w:val="24"/>
          <w:szCs w:val="27"/>
          <w:lang w:val="tr-TR" w:eastAsia="tr-TR"/>
        </w:rPr>
        <w:t>/43</w:t>
      </w:r>
    </w:p>
    <w:p w:rsidR="00DA1586" w:rsidRPr="00DA1586" w:rsidRDefault="00DA1586" w:rsidP="00DA1586">
      <w:pPr>
        <w:spacing w:after="0" w:line="240" w:lineRule="auto"/>
        <w:jc w:val="both"/>
        <w:rPr>
          <w:rFonts w:ascii="Times New Roman" w:eastAsia="Times New Roman" w:hAnsi="Times New Roman" w:cs="Times New Roman"/>
          <w:b/>
          <w:color w:val="000000"/>
          <w:sz w:val="24"/>
          <w:szCs w:val="27"/>
          <w:lang w:val="tr-TR" w:eastAsia="tr-TR"/>
        </w:rPr>
      </w:pPr>
      <w:r w:rsidRPr="00DA1586">
        <w:rPr>
          <w:rFonts w:ascii="Times New Roman" w:eastAsia="Times New Roman" w:hAnsi="Times New Roman" w:cs="Times New Roman"/>
          <w:b/>
          <w:color w:val="000000"/>
          <w:sz w:val="24"/>
          <w:szCs w:val="27"/>
          <w:lang w:val="tr-TR" w:eastAsia="tr-TR"/>
        </w:rPr>
        <w:t xml:space="preserve">Karar </w:t>
      </w:r>
      <w:proofErr w:type="gramStart"/>
      <w:r w:rsidRPr="00DA1586">
        <w:rPr>
          <w:rFonts w:ascii="Times New Roman" w:eastAsia="Times New Roman" w:hAnsi="Times New Roman" w:cs="Times New Roman"/>
          <w:b/>
          <w:color w:val="000000"/>
          <w:sz w:val="24"/>
          <w:szCs w:val="27"/>
          <w:lang w:val="tr-TR" w:eastAsia="tr-TR"/>
        </w:rPr>
        <w:t>Günü : 14</w:t>
      </w:r>
      <w:proofErr w:type="gramEnd"/>
      <w:r w:rsidRPr="00DA1586">
        <w:rPr>
          <w:rFonts w:ascii="Times New Roman" w:eastAsia="Times New Roman" w:hAnsi="Times New Roman" w:cs="Times New Roman"/>
          <w:b/>
          <w:color w:val="000000"/>
          <w:sz w:val="24"/>
          <w:szCs w:val="27"/>
          <w:lang w:val="tr-TR" w:eastAsia="tr-TR"/>
        </w:rPr>
        <w:t>.11.1989</w:t>
      </w:r>
    </w:p>
    <w:p w:rsidR="00DA1586" w:rsidRPr="00DA1586" w:rsidRDefault="00DA1586" w:rsidP="00DA1586">
      <w:pPr>
        <w:spacing w:after="0" w:line="240" w:lineRule="auto"/>
        <w:jc w:val="both"/>
        <w:rPr>
          <w:rFonts w:ascii="Times New Roman" w:eastAsia="Times New Roman" w:hAnsi="Times New Roman" w:cs="Times New Roman"/>
          <w:b/>
          <w:color w:val="000000"/>
          <w:sz w:val="24"/>
          <w:szCs w:val="24"/>
          <w:lang w:val="tr-TR" w:eastAsia="tr-TR"/>
        </w:rPr>
      </w:pPr>
      <w:r w:rsidRPr="00DA1586">
        <w:rPr>
          <w:rFonts w:ascii="Times New Roman" w:eastAsia="Times New Roman" w:hAnsi="Times New Roman" w:cs="Times New Roman"/>
          <w:b/>
          <w:bCs/>
          <w:color w:val="000000"/>
          <w:sz w:val="24"/>
          <w:szCs w:val="26"/>
          <w:lang w:val="tr-TR" w:eastAsia="tr-TR"/>
        </w:rPr>
        <w:t>R.G. Tarih-</w:t>
      </w:r>
      <w:proofErr w:type="gramStart"/>
      <w:r w:rsidRPr="00DA1586">
        <w:rPr>
          <w:rFonts w:ascii="Times New Roman" w:eastAsia="Times New Roman" w:hAnsi="Times New Roman" w:cs="Times New Roman"/>
          <w:b/>
          <w:bCs/>
          <w:color w:val="000000"/>
          <w:sz w:val="24"/>
          <w:szCs w:val="26"/>
          <w:lang w:val="tr-TR" w:eastAsia="tr-TR"/>
        </w:rPr>
        <w:t>Sayı :</w:t>
      </w:r>
      <w:proofErr w:type="spellStart"/>
      <w:r w:rsidRPr="00DA1586">
        <w:rPr>
          <w:rFonts w:ascii="Times New Roman" w:eastAsia="Times New Roman" w:hAnsi="Times New Roman" w:cs="Times New Roman"/>
          <w:b/>
          <w:bCs/>
          <w:color w:val="000000"/>
          <w:sz w:val="24"/>
          <w:szCs w:val="26"/>
          <w:lang w:val="tr-TR" w:eastAsia="tr-TR"/>
        </w:rPr>
        <w:t>R</w:t>
      </w:r>
      <w:proofErr w:type="gramEnd"/>
      <w:r w:rsidRPr="00DA1586">
        <w:rPr>
          <w:rFonts w:ascii="Times New Roman" w:eastAsia="Times New Roman" w:hAnsi="Times New Roman" w:cs="Times New Roman"/>
          <w:b/>
          <w:bCs/>
          <w:color w:val="000000"/>
          <w:sz w:val="24"/>
          <w:szCs w:val="26"/>
          <w:lang w:val="tr-TR" w:eastAsia="tr-TR"/>
        </w:rPr>
        <w:t>.G.'de</w:t>
      </w:r>
      <w:proofErr w:type="spellEnd"/>
      <w:r w:rsidRPr="00DA1586">
        <w:rPr>
          <w:rFonts w:ascii="Times New Roman" w:eastAsia="Times New Roman" w:hAnsi="Times New Roman" w:cs="Times New Roman"/>
          <w:b/>
          <w:bCs/>
          <w:color w:val="000000"/>
          <w:sz w:val="24"/>
          <w:szCs w:val="26"/>
          <w:lang w:val="tr-TR" w:eastAsia="tr-TR"/>
        </w:rPr>
        <w:t xml:space="preserve"> yayımlanmamıştır. (İade)</w:t>
      </w:r>
    </w:p>
    <w:p w:rsidR="00DA1586" w:rsidRPr="00DA1586" w:rsidRDefault="00DA1586" w:rsidP="00DA15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A1586">
        <w:rPr>
          <w:rFonts w:ascii="Times New Roman" w:eastAsia="Times New Roman" w:hAnsi="Times New Roman" w:cs="Times New Roman"/>
          <w:color w:val="000000"/>
          <w:sz w:val="24"/>
          <w:szCs w:val="27"/>
          <w:lang w:val="tr-TR" w:eastAsia="tr-TR"/>
        </w:rPr>
        <w:t xml:space="preserve">Anayasa Mahkemesi'nin 27.9.1989 günlü kararının gereği yerine getirilmek üzere 2949 sayılı Anayasa Mahkemesinin Kuruluşu ve Yargılama Usulleri Hakkında Kanun'un 28. maddesi uyarınca İŞİN GERİ ÇEVRİLMESİNE, Yılmaz ALİEFENDİOĞLU ile Muammer </w:t>
      </w:r>
      <w:proofErr w:type="spellStart"/>
      <w:r w:rsidRPr="00DA1586">
        <w:rPr>
          <w:rFonts w:ascii="Times New Roman" w:eastAsia="Times New Roman" w:hAnsi="Times New Roman" w:cs="Times New Roman"/>
          <w:color w:val="000000"/>
          <w:sz w:val="24"/>
          <w:szCs w:val="27"/>
          <w:lang w:val="tr-TR" w:eastAsia="tr-TR"/>
        </w:rPr>
        <w:t>TURAN'ın</w:t>
      </w:r>
      <w:proofErr w:type="spellEnd"/>
      <w:r w:rsidRPr="00DA1586">
        <w:rPr>
          <w:rFonts w:ascii="Times New Roman" w:eastAsia="Times New Roman" w:hAnsi="Times New Roman" w:cs="Times New Roman"/>
          <w:color w:val="000000"/>
          <w:sz w:val="24"/>
          <w:szCs w:val="27"/>
          <w:lang w:val="tr-TR" w:eastAsia="tr-TR"/>
        </w:rPr>
        <w:t xml:space="preserve"> : "6.1.1982 günlü, 2577 sayılı İdari Yargılama Usulü Kanunu'nun 16 </w:t>
      </w:r>
      <w:proofErr w:type="spellStart"/>
      <w:r w:rsidRPr="00DA1586">
        <w:rPr>
          <w:rFonts w:ascii="Times New Roman" w:eastAsia="Times New Roman" w:hAnsi="Times New Roman" w:cs="Times New Roman"/>
          <w:color w:val="000000"/>
          <w:sz w:val="24"/>
          <w:szCs w:val="27"/>
          <w:lang w:val="tr-TR" w:eastAsia="tr-TR"/>
        </w:rPr>
        <w:t>ncı</w:t>
      </w:r>
      <w:proofErr w:type="spellEnd"/>
      <w:r w:rsidRPr="00DA1586">
        <w:rPr>
          <w:rFonts w:ascii="Times New Roman" w:eastAsia="Times New Roman" w:hAnsi="Times New Roman" w:cs="Times New Roman"/>
          <w:color w:val="000000"/>
          <w:sz w:val="24"/>
          <w:szCs w:val="27"/>
          <w:lang w:val="tr-TR" w:eastAsia="tr-TR"/>
        </w:rPr>
        <w:t xml:space="preserve"> maddesinde "Taraflar, sürenin geçmesinden sonra verecekleri savunmalara veya ikinci dilekçeye dayanarak hak iddia edemezler" hükmü karşısında dava dilekçesindeki Anayasaya aykırılık iddiasına süresinde cevap vermeyen davalının özel olarak mütalaa ve savunmasının alınmasına gerek olmadığı" yolundaki </w:t>
      </w:r>
      <w:proofErr w:type="spellStart"/>
      <w:r w:rsidRPr="00DA1586">
        <w:rPr>
          <w:rFonts w:ascii="Times New Roman" w:eastAsia="Times New Roman" w:hAnsi="Times New Roman" w:cs="Times New Roman"/>
          <w:color w:val="000000"/>
          <w:sz w:val="24"/>
          <w:szCs w:val="27"/>
          <w:lang w:val="tr-TR" w:eastAsia="tr-TR"/>
        </w:rPr>
        <w:t>karşıoyları</w:t>
      </w:r>
      <w:proofErr w:type="spellEnd"/>
      <w:r w:rsidRPr="00DA1586">
        <w:rPr>
          <w:rFonts w:ascii="Times New Roman" w:eastAsia="Times New Roman" w:hAnsi="Times New Roman" w:cs="Times New Roman"/>
          <w:color w:val="000000"/>
          <w:sz w:val="24"/>
          <w:szCs w:val="27"/>
          <w:lang w:val="tr-TR" w:eastAsia="tr-TR"/>
        </w:rPr>
        <w:t xml:space="preserve"> ve oyçokluğuyla,</w:t>
      </w:r>
      <w:proofErr w:type="gramEnd"/>
    </w:p>
    <w:p w:rsidR="00DA1586" w:rsidRPr="00DA1586" w:rsidRDefault="00DA1586" w:rsidP="00DA158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A1586">
        <w:rPr>
          <w:rFonts w:ascii="Times New Roman" w:eastAsia="Times New Roman" w:hAnsi="Times New Roman" w:cs="Times New Roman"/>
          <w:color w:val="000000"/>
          <w:sz w:val="24"/>
          <w:szCs w:val="27"/>
          <w:lang w:val="tr-TR" w:eastAsia="tr-TR"/>
        </w:rPr>
        <w:t>14.11.1989 gününde karar verildi.</w:t>
      </w:r>
    </w:p>
    <w:tbl>
      <w:tblPr>
        <w:tblW w:w="5547" w:type="pct"/>
        <w:jc w:val="center"/>
        <w:tblCellSpacing w:w="0" w:type="dxa"/>
        <w:tblCellMar>
          <w:top w:w="60" w:type="dxa"/>
          <w:left w:w="60" w:type="dxa"/>
          <w:bottom w:w="60" w:type="dxa"/>
          <w:right w:w="60" w:type="dxa"/>
        </w:tblCellMar>
        <w:tblLook w:val="04A0" w:firstRow="1" w:lastRow="0" w:firstColumn="1" w:lastColumn="0" w:noHBand="0" w:noVBand="1"/>
      </w:tblPr>
      <w:tblGrid>
        <w:gridCol w:w="3545"/>
        <w:gridCol w:w="990"/>
        <w:gridCol w:w="2411"/>
        <w:gridCol w:w="3118"/>
      </w:tblGrid>
      <w:tr w:rsidR="00DA1586" w:rsidRPr="00DA1586" w:rsidTr="00DA1586">
        <w:trPr>
          <w:tblCellSpacing w:w="0" w:type="dxa"/>
          <w:jc w:val="center"/>
        </w:trPr>
        <w:tc>
          <w:tcPr>
            <w:tcW w:w="1761" w:type="pct"/>
            <w:hideMark/>
          </w:tcPr>
          <w:p w:rsidR="00DA1586" w:rsidRPr="00DA1586" w:rsidRDefault="00DA1586" w:rsidP="00DA158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A1586">
              <w:rPr>
                <w:rFonts w:ascii="Times New Roman" w:eastAsia="Times New Roman" w:hAnsi="Times New Roman" w:cs="Times New Roman"/>
                <w:sz w:val="24"/>
                <w:szCs w:val="24"/>
                <w:lang w:val="tr-TR" w:eastAsia="tr-TR"/>
              </w:rPr>
              <w:t> Başkan</w:t>
            </w:r>
          </w:p>
          <w:p w:rsidR="00DA1586" w:rsidRPr="00DA1586" w:rsidRDefault="00DA1586" w:rsidP="00DA158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A1586">
              <w:rPr>
                <w:rFonts w:ascii="Times New Roman" w:eastAsia="Times New Roman" w:hAnsi="Times New Roman" w:cs="Times New Roman"/>
                <w:sz w:val="24"/>
                <w:szCs w:val="24"/>
                <w:lang w:val="tr-TR" w:eastAsia="tr-TR"/>
              </w:rPr>
              <w:t>Mahmut C.CUHRUK</w:t>
            </w:r>
          </w:p>
        </w:tc>
        <w:tc>
          <w:tcPr>
            <w:tcW w:w="1690" w:type="pct"/>
            <w:gridSpan w:val="2"/>
            <w:hideMark/>
          </w:tcPr>
          <w:p w:rsidR="00DA1586" w:rsidRPr="00DA1586" w:rsidRDefault="00DA1586" w:rsidP="00DA158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A1586">
              <w:rPr>
                <w:rFonts w:ascii="Times New Roman" w:eastAsia="Times New Roman" w:hAnsi="Times New Roman" w:cs="Times New Roman"/>
                <w:sz w:val="24"/>
                <w:szCs w:val="24"/>
                <w:lang w:val="tr-TR" w:eastAsia="tr-TR"/>
              </w:rPr>
              <w:t>Başkanvekili</w:t>
            </w:r>
          </w:p>
          <w:p w:rsidR="00DA1586" w:rsidRPr="00DA1586" w:rsidRDefault="00DA1586" w:rsidP="00DA158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A1586">
              <w:rPr>
                <w:rFonts w:ascii="Times New Roman" w:eastAsia="Times New Roman" w:hAnsi="Times New Roman" w:cs="Times New Roman"/>
                <w:sz w:val="24"/>
                <w:szCs w:val="24"/>
                <w:lang w:val="tr-TR" w:eastAsia="tr-TR"/>
              </w:rPr>
              <w:t>Yekta Güngör ÖZDEN</w:t>
            </w:r>
          </w:p>
        </w:tc>
        <w:tc>
          <w:tcPr>
            <w:tcW w:w="1549" w:type="pct"/>
            <w:hideMark/>
          </w:tcPr>
          <w:p w:rsidR="00DA1586" w:rsidRPr="00DA1586" w:rsidRDefault="00DA1586" w:rsidP="00DA158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A1586">
              <w:rPr>
                <w:rFonts w:ascii="Times New Roman" w:eastAsia="Times New Roman" w:hAnsi="Times New Roman" w:cs="Times New Roman"/>
                <w:sz w:val="24"/>
                <w:szCs w:val="24"/>
                <w:lang w:val="tr-TR" w:eastAsia="tr-TR"/>
              </w:rPr>
              <w:t>Üye</w:t>
            </w:r>
          </w:p>
          <w:p w:rsidR="00DA1586" w:rsidRPr="00DA1586" w:rsidRDefault="00DA1586" w:rsidP="00DA158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A1586">
              <w:rPr>
                <w:rFonts w:ascii="Times New Roman" w:eastAsia="Times New Roman" w:hAnsi="Times New Roman" w:cs="Times New Roman"/>
                <w:sz w:val="24"/>
                <w:szCs w:val="24"/>
                <w:lang w:val="tr-TR" w:eastAsia="tr-TR"/>
              </w:rPr>
              <w:t>Necdet DARICIOĞLU</w:t>
            </w:r>
          </w:p>
        </w:tc>
      </w:tr>
      <w:tr w:rsidR="00DA1586" w:rsidRPr="00DA1586" w:rsidTr="00DA1586">
        <w:trPr>
          <w:tblCellSpacing w:w="0" w:type="dxa"/>
          <w:jc w:val="center"/>
        </w:trPr>
        <w:tc>
          <w:tcPr>
            <w:tcW w:w="1761" w:type="pct"/>
            <w:hideMark/>
          </w:tcPr>
          <w:p w:rsidR="00DA1586" w:rsidRPr="00DA1586" w:rsidRDefault="00DA1586" w:rsidP="00DA158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A1586">
              <w:rPr>
                <w:rFonts w:ascii="Times New Roman" w:eastAsia="Times New Roman" w:hAnsi="Times New Roman" w:cs="Times New Roman"/>
                <w:sz w:val="24"/>
                <w:szCs w:val="24"/>
                <w:lang w:val="tr-TR" w:eastAsia="tr-TR"/>
              </w:rPr>
              <w:t>Üye</w:t>
            </w:r>
          </w:p>
          <w:p w:rsidR="00DA1586" w:rsidRPr="00DA1586" w:rsidRDefault="00DA1586" w:rsidP="00DA158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A1586">
              <w:rPr>
                <w:rFonts w:ascii="Times New Roman" w:eastAsia="Times New Roman" w:hAnsi="Times New Roman" w:cs="Times New Roman"/>
                <w:sz w:val="24"/>
                <w:szCs w:val="24"/>
                <w:lang w:val="tr-TR" w:eastAsia="tr-TR"/>
              </w:rPr>
              <w:t>Yılmaz ALİEFENDİOĞLU</w:t>
            </w:r>
          </w:p>
        </w:tc>
        <w:tc>
          <w:tcPr>
            <w:tcW w:w="1690" w:type="pct"/>
            <w:gridSpan w:val="2"/>
            <w:hideMark/>
          </w:tcPr>
          <w:p w:rsidR="00DA1586" w:rsidRPr="00DA1586" w:rsidRDefault="00DA1586" w:rsidP="00DA158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A1586">
              <w:rPr>
                <w:rFonts w:ascii="Times New Roman" w:eastAsia="Times New Roman" w:hAnsi="Times New Roman" w:cs="Times New Roman"/>
                <w:sz w:val="24"/>
                <w:szCs w:val="24"/>
                <w:lang w:val="tr-TR" w:eastAsia="tr-TR"/>
              </w:rPr>
              <w:t>Üye</w:t>
            </w:r>
          </w:p>
          <w:p w:rsidR="00DA1586" w:rsidRPr="00DA1586" w:rsidRDefault="00DA1586" w:rsidP="00DA158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A1586">
              <w:rPr>
                <w:rFonts w:ascii="Times New Roman" w:eastAsia="Times New Roman" w:hAnsi="Times New Roman" w:cs="Times New Roman"/>
                <w:sz w:val="24"/>
                <w:szCs w:val="24"/>
                <w:lang w:val="tr-TR" w:eastAsia="tr-TR"/>
              </w:rPr>
              <w:t>Muammer TURAN</w:t>
            </w:r>
          </w:p>
        </w:tc>
        <w:tc>
          <w:tcPr>
            <w:tcW w:w="1549" w:type="pct"/>
            <w:hideMark/>
          </w:tcPr>
          <w:p w:rsidR="00DA1586" w:rsidRPr="00DA1586" w:rsidRDefault="00DA1586" w:rsidP="00DA158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A1586">
              <w:rPr>
                <w:rFonts w:ascii="Times New Roman" w:eastAsia="Times New Roman" w:hAnsi="Times New Roman" w:cs="Times New Roman"/>
                <w:sz w:val="24"/>
                <w:szCs w:val="24"/>
                <w:lang w:val="tr-TR" w:eastAsia="tr-TR"/>
              </w:rPr>
              <w:t>Üye</w:t>
            </w:r>
          </w:p>
          <w:p w:rsidR="00DA1586" w:rsidRPr="00DA1586" w:rsidRDefault="00DA1586" w:rsidP="00DA158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A1586">
              <w:rPr>
                <w:rFonts w:ascii="Times New Roman" w:eastAsia="Times New Roman" w:hAnsi="Times New Roman" w:cs="Times New Roman"/>
                <w:sz w:val="24"/>
                <w:szCs w:val="24"/>
                <w:lang w:val="tr-TR" w:eastAsia="tr-TR"/>
              </w:rPr>
              <w:t>Mehmet ÇINARLI</w:t>
            </w:r>
          </w:p>
        </w:tc>
      </w:tr>
      <w:tr w:rsidR="00DA1586" w:rsidRPr="00DA1586" w:rsidTr="00DA1586">
        <w:trPr>
          <w:tblCellSpacing w:w="0" w:type="dxa"/>
          <w:jc w:val="center"/>
        </w:trPr>
        <w:tc>
          <w:tcPr>
            <w:tcW w:w="1761" w:type="pct"/>
            <w:hideMark/>
          </w:tcPr>
          <w:p w:rsidR="00DA1586" w:rsidRPr="00DA1586" w:rsidRDefault="00DA1586" w:rsidP="00DA158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A1586">
              <w:rPr>
                <w:rFonts w:ascii="Times New Roman" w:eastAsia="Times New Roman" w:hAnsi="Times New Roman" w:cs="Times New Roman"/>
                <w:sz w:val="24"/>
                <w:szCs w:val="24"/>
                <w:lang w:val="tr-TR" w:eastAsia="tr-TR"/>
              </w:rPr>
              <w:t>Üye</w:t>
            </w:r>
          </w:p>
          <w:p w:rsidR="00DA1586" w:rsidRPr="00DA1586" w:rsidRDefault="00DA1586" w:rsidP="00DA158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A1586">
              <w:rPr>
                <w:rFonts w:ascii="Times New Roman" w:eastAsia="Times New Roman" w:hAnsi="Times New Roman" w:cs="Times New Roman"/>
                <w:sz w:val="24"/>
                <w:szCs w:val="24"/>
                <w:lang w:val="tr-TR" w:eastAsia="tr-TR"/>
              </w:rPr>
              <w:t>Servet TÜZÜN</w:t>
            </w:r>
          </w:p>
        </w:tc>
        <w:tc>
          <w:tcPr>
            <w:tcW w:w="1690" w:type="pct"/>
            <w:gridSpan w:val="2"/>
            <w:hideMark/>
          </w:tcPr>
          <w:p w:rsidR="00DA1586" w:rsidRPr="00DA1586" w:rsidRDefault="00DA1586" w:rsidP="00DA158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A1586">
              <w:rPr>
                <w:rFonts w:ascii="Times New Roman" w:eastAsia="Times New Roman" w:hAnsi="Times New Roman" w:cs="Times New Roman"/>
                <w:sz w:val="24"/>
                <w:szCs w:val="24"/>
                <w:lang w:val="tr-TR" w:eastAsia="tr-TR"/>
              </w:rPr>
              <w:t>Üye</w:t>
            </w:r>
          </w:p>
          <w:p w:rsidR="00DA1586" w:rsidRPr="00DA1586" w:rsidRDefault="00DA1586" w:rsidP="00DA158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A1586">
              <w:rPr>
                <w:rFonts w:ascii="Times New Roman" w:eastAsia="Times New Roman" w:hAnsi="Times New Roman" w:cs="Times New Roman"/>
                <w:sz w:val="24"/>
                <w:szCs w:val="24"/>
                <w:lang w:val="tr-TR" w:eastAsia="tr-TR"/>
              </w:rPr>
              <w:t>İhsan PEKEL</w:t>
            </w:r>
          </w:p>
        </w:tc>
        <w:tc>
          <w:tcPr>
            <w:tcW w:w="1549" w:type="pct"/>
            <w:hideMark/>
          </w:tcPr>
          <w:p w:rsidR="00DA1586" w:rsidRPr="00DA1586" w:rsidRDefault="00DA1586" w:rsidP="00DA158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A1586">
              <w:rPr>
                <w:rFonts w:ascii="Times New Roman" w:eastAsia="Times New Roman" w:hAnsi="Times New Roman" w:cs="Times New Roman"/>
                <w:sz w:val="24"/>
                <w:szCs w:val="24"/>
                <w:lang w:val="tr-TR" w:eastAsia="tr-TR"/>
              </w:rPr>
              <w:t>Üye</w:t>
            </w:r>
          </w:p>
          <w:p w:rsidR="00DA1586" w:rsidRPr="00DA1586" w:rsidRDefault="00DA1586" w:rsidP="00DA158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A1586">
              <w:rPr>
                <w:rFonts w:ascii="Times New Roman" w:eastAsia="Times New Roman" w:hAnsi="Times New Roman" w:cs="Times New Roman"/>
                <w:sz w:val="24"/>
                <w:szCs w:val="24"/>
                <w:lang w:val="tr-TR" w:eastAsia="tr-TR"/>
              </w:rPr>
              <w:t>Selçuk TÜZÜN</w:t>
            </w:r>
          </w:p>
        </w:tc>
      </w:tr>
      <w:tr w:rsidR="00DA1586" w:rsidRPr="00DA1586" w:rsidTr="00DA1586">
        <w:trPr>
          <w:tblCellSpacing w:w="0" w:type="dxa"/>
          <w:jc w:val="center"/>
        </w:trPr>
        <w:tc>
          <w:tcPr>
            <w:tcW w:w="2253" w:type="pct"/>
            <w:gridSpan w:val="2"/>
            <w:hideMark/>
          </w:tcPr>
          <w:p w:rsidR="00DA1586" w:rsidRPr="00DA1586" w:rsidRDefault="00DA1586" w:rsidP="00DA158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A1586">
              <w:rPr>
                <w:rFonts w:ascii="Times New Roman" w:eastAsia="Times New Roman" w:hAnsi="Times New Roman" w:cs="Times New Roman"/>
                <w:sz w:val="24"/>
                <w:szCs w:val="24"/>
                <w:lang w:val="tr-TR" w:eastAsia="tr-TR"/>
              </w:rPr>
              <w:t>Üye</w:t>
            </w:r>
          </w:p>
          <w:p w:rsidR="00DA1586" w:rsidRPr="00DA1586" w:rsidRDefault="00DA1586" w:rsidP="00DA158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A1586">
              <w:rPr>
                <w:rFonts w:ascii="Times New Roman" w:eastAsia="Times New Roman" w:hAnsi="Times New Roman" w:cs="Times New Roman"/>
                <w:sz w:val="24"/>
                <w:szCs w:val="24"/>
                <w:lang w:val="tr-TR" w:eastAsia="tr-TR"/>
              </w:rPr>
              <w:t>Ahmet N. SEZER</w:t>
            </w:r>
          </w:p>
        </w:tc>
        <w:tc>
          <w:tcPr>
            <w:tcW w:w="2747" w:type="pct"/>
            <w:gridSpan w:val="2"/>
            <w:hideMark/>
          </w:tcPr>
          <w:p w:rsidR="00DA1586" w:rsidRPr="00DA1586" w:rsidRDefault="00DA1586" w:rsidP="00DA158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A1586">
              <w:rPr>
                <w:rFonts w:ascii="Times New Roman" w:eastAsia="Times New Roman" w:hAnsi="Times New Roman" w:cs="Times New Roman"/>
                <w:sz w:val="24"/>
                <w:szCs w:val="24"/>
                <w:lang w:val="tr-TR" w:eastAsia="tr-TR"/>
              </w:rPr>
              <w:t>Üye</w:t>
            </w:r>
          </w:p>
          <w:p w:rsidR="00DA1586" w:rsidRPr="00DA1586" w:rsidRDefault="00DA1586" w:rsidP="00DA1586">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A1586">
              <w:rPr>
                <w:rFonts w:ascii="Times New Roman" w:eastAsia="Times New Roman" w:hAnsi="Times New Roman" w:cs="Times New Roman"/>
                <w:sz w:val="24"/>
                <w:szCs w:val="24"/>
                <w:lang w:val="tr-TR" w:eastAsia="tr-TR"/>
              </w:rPr>
              <w:t>Erol CANSEL</w:t>
            </w:r>
          </w:p>
        </w:tc>
      </w:tr>
    </w:tbl>
    <w:p w:rsidR="00F74073" w:rsidRPr="00DA1586" w:rsidRDefault="00F74073" w:rsidP="00DA1586">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DA1586" w:rsidSect="00DA158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586" w:rsidRDefault="00DA1586" w:rsidP="00DA1586">
      <w:pPr>
        <w:spacing w:after="0" w:line="240" w:lineRule="auto"/>
      </w:pPr>
      <w:r>
        <w:separator/>
      </w:r>
    </w:p>
  </w:endnote>
  <w:endnote w:type="continuationSeparator" w:id="0">
    <w:p w:rsidR="00DA1586" w:rsidRDefault="00DA1586" w:rsidP="00DA1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586" w:rsidRDefault="00DA1586" w:rsidP="00C505E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A1586" w:rsidRDefault="00DA1586" w:rsidP="00DA158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586" w:rsidRPr="00DA1586" w:rsidRDefault="00DA1586" w:rsidP="00C505E6">
    <w:pPr>
      <w:pStyle w:val="Altbilgi"/>
      <w:framePr w:wrap="around" w:vAnchor="text" w:hAnchor="margin" w:xAlign="right" w:y="1"/>
      <w:rPr>
        <w:rStyle w:val="SayfaNumaras"/>
        <w:rFonts w:ascii="Times New Roman" w:hAnsi="Times New Roman" w:cs="Times New Roman"/>
      </w:rPr>
    </w:pPr>
    <w:r w:rsidRPr="00DA1586">
      <w:rPr>
        <w:rStyle w:val="SayfaNumaras"/>
        <w:rFonts w:ascii="Times New Roman" w:hAnsi="Times New Roman" w:cs="Times New Roman"/>
      </w:rPr>
      <w:fldChar w:fldCharType="begin"/>
    </w:r>
    <w:r w:rsidRPr="00DA1586">
      <w:rPr>
        <w:rStyle w:val="SayfaNumaras"/>
        <w:rFonts w:ascii="Times New Roman" w:hAnsi="Times New Roman" w:cs="Times New Roman"/>
      </w:rPr>
      <w:instrText xml:space="preserve">PAGE  </w:instrText>
    </w:r>
    <w:r w:rsidRPr="00DA1586">
      <w:rPr>
        <w:rStyle w:val="SayfaNumaras"/>
        <w:rFonts w:ascii="Times New Roman" w:hAnsi="Times New Roman" w:cs="Times New Roman"/>
      </w:rPr>
      <w:fldChar w:fldCharType="separate"/>
    </w:r>
    <w:r w:rsidRPr="00DA1586">
      <w:rPr>
        <w:rStyle w:val="SayfaNumaras"/>
        <w:rFonts w:ascii="Times New Roman" w:hAnsi="Times New Roman" w:cs="Times New Roman"/>
        <w:noProof/>
      </w:rPr>
      <w:t>1</w:t>
    </w:r>
    <w:r w:rsidRPr="00DA1586">
      <w:rPr>
        <w:rStyle w:val="SayfaNumaras"/>
        <w:rFonts w:ascii="Times New Roman" w:hAnsi="Times New Roman" w:cs="Times New Roman"/>
      </w:rPr>
      <w:fldChar w:fldCharType="end"/>
    </w:r>
  </w:p>
  <w:p w:rsidR="00DA1586" w:rsidRPr="00DA1586" w:rsidRDefault="00DA1586" w:rsidP="00DA158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586" w:rsidRDefault="00DA158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586" w:rsidRDefault="00DA1586" w:rsidP="00DA1586">
      <w:pPr>
        <w:spacing w:after="0" w:line="240" w:lineRule="auto"/>
      </w:pPr>
      <w:r>
        <w:separator/>
      </w:r>
    </w:p>
  </w:footnote>
  <w:footnote w:type="continuationSeparator" w:id="0">
    <w:p w:rsidR="00DA1586" w:rsidRDefault="00DA1586" w:rsidP="00DA15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586" w:rsidRDefault="00DA158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586" w:rsidRPr="00DA1586" w:rsidRDefault="00DA158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586" w:rsidRDefault="00DA158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03C"/>
    <w:rsid w:val="0075103C"/>
    <w:rsid w:val="007D70D8"/>
    <w:rsid w:val="00A040FC"/>
    <w:rsid w:val="00CE160E"/>
    <w:rsid w:val="00DA1586"/>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BE2459-2A67-474F-8DF1-3A6A168B8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DA1586"/>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DA158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A1586"/>
    <w:rPr>
      <w:lang w:val="en-US"/>
    </w:rPr>
  </w:style>
  <w:style w:type="character" w:styleId="SayfaNumaras">
    <w:name w:val="page number"/>
    <w:basedOn w:val="VarsaylanParagrafYazTipi"/>
    <w:uiPriority w:val="99"/>
    <w:semiHidden/>
    <w:unhideWhenUsed/>
    <w:rsid w:val="00DA1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41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2018-12-10T10:52:00Z</dcterms:created>
  <dcterms:modified xsi:type="dcterms:W3CDTF">2018-12-10T10:53:00Z</dcterms:modified>
</cp:coreProperties>
</file>