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95A" w:rsidRPr="00D5195A" w:rsidRDefault="00D5195A" w:rsidP="00D5195A">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D5195A">
        <w:rPr>
          <w:rFonts w:ascii="Times New Roman" w:eastAsia="Times New Roman" w:hAnsi="Times New Roman" w:cs="Times New Roman"/>
          <w:b/>
          <w:bCs/>
          <w:color w:val="000000"/>
          <w:sz w:val="24"/>
          <w:szCs w:val="27"/>
          <w:lang w:val="tr-TR" w:eastAsia="tr-TR"/>
        </w:rPr>
        <w:t>ANAYASA MAHKEMESİ KARARI</w:t>
      </w:r>
    </w:p>
    <w:p w:rsidR="00D5195A" w:rsidRPr="00D5195A" w:rsidRDefault="00D5195A" w:rsidP="00D519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195A">
        <w:rPr>
          <w:rFonts w:ascii="Times New Roman" w:eastAsia="Times New Roman" w:hAnsi="Times New Roman" w:cs="Times New Roman"/>
          <w:color w:val="000000"/>
          <w:sz w:val="24"/>
          <w:szCs w:val="27"/>
          <w:lang w:val="tr-TR" w:eastAsia="tr-TR"/>
        </w:rPr>
        <w:t> </w:t>
      </w:r>
    </w:p>
    <w:p w:rsidR="00D5195A" w:rsidRPr="00D5195A" w:rsidRDefault="00D5195A" w:rsidP="00D5195A">
      <w:pPr>
        <w:spacing w:after="0" w:line="240" w:lineRule="auto"/>
        <w:jc w:val="both"/>
        <w:rPr>
          <w:rFonts w:ascii="Times New Roman" w:eastAsia="Times New Roman" w:hAnsi="Times New Roman" w:cs="Times New Roman"/>
          <w:b/>
          <w:color w:val="000000"/>
          <w:sz w:val="24"/>
          <w:szCs w:val="27"/>
          <w:lang w:val="tr-TR" w:eastAsia="tr-TR"/>
        </w:rPr>
      </w:pPr>
      <w:r w:rsidRPr="00D5195A">
        <w:rPr>
          <w:rFonts w:ascii="Times New Roman" w:eastAsia="Times New Roman" w:hAnsi="Times New Roman" w:cs="Times New Roman"/>
          <w:b/>
          <w:color w:val="000000"/>
          <w:sz w:val="24"/>
          <w:szCs w:val="27"/>
          <w:lang w:val="tr-TR" w:eastAsia="tr-TR"/>
        </w:rPr>
        <w:t xml:space="preserve">Esas </w:t>
      </w:r>
      <w:proofErr w:type="gramStart"/>
      <w:r w:rsidRPr="00D5195A">
        <w:rPr>
          <w:rFonts w:ascii="Times New Roman" w:eastAsia="Times New Roman" w:hAnsi="Times New Roman" w:cs="Times New Roman"/>
          <w:b/>
          <w:color w:val="000000"/>
          <w:sz w:val="24"/>
          <w:szCs w:val="27"/>
          <w:lang w:val="tr-TR" w:eastAsia="tr-TR"/>
        </w:rPr>
        <w:t>Sayısı : 1989</w:t>
      </w:r>
      <w:proofErr w:type="gramEnd"/>
      <w:r w:rsidRPr="00D5195A">
        <w:rPr>
          <w:rFonts w:ascii="Times New Roman" w:eastAsia="Times New Roman" w:hAnsi="Times New Roman" w:cs="Times New Roman"/>
          <w:b/>
          <w:color w:val="000000"/>
          <w:sz w:val="24"/>
          <w:szCs w:val="27"/>
          <w:lang w:val="tr-TR" w:eastAsia="tr-TR"/>
        </w:rPr>
        <w:t>/ 15</w:t>
      </w:r>
    </w:p>
    <w:p w:rsidR="00D5195A" w:rsidRPr="00D5195A" w:rsidRDefault="00D5195A" w:rsidP="00D5195A">
      <w:pPr>
        <w:spacing w:after="0" w:line="240" w:lineRule="auto"/>
        <w:jc w:val="both"/>
        <w:rPr>
          <w:rFonts w:ascii="Times New Roman" w:eastAsia="Times New Roman" w:hAnsi="Times New Roman" w:cs="Times New Roman"/>
          <w:b/>
          <w:color w:val="000000"/>
          <w:sz w:val="24"/>
          <w:szCs w:val="27"/>
          <w:lang w:val="tr-TR" w:eastAsia="tr-TR"/>
        </w:rPr>
      </w:pPr>
      <w:r w:rsidRPr="00D5195A">
        <w:rPr>
          <w:rFonts w:ascii="Times New Roman" w:eastAsia="Times New Roman" w:hAnsi="Times New Roman" w:cs="Times New Roman"/>
          <w:b/>
          <w:color w:val="000000"/>
          <w:sz w:val="24"/>
          <w:szCs w:val="27"/>
          <w:lang w:val="tr-TR" w:eastAsia="tr-TR"/>
        </w:rPr>
        <w:t xml:space="preserve">Karar </w:t>
      </w:r>
      <w:proofErr w:type="gramStart"/>
      <w:r w:rsidRPr="00D5195A">
        <w:rPr>
          <w:rFonts w:ascii="Times New Roman" w:eastAsia="Times New Roman" w:hAnsi="Times New Roman" w:cs="Times New Roman"/>
          <w:b/>
          <w:color w:val="000000"/>
          <w:sz w:val="24"/>
          <w:szCs w:val="27"/>
          <w:lang w:val="tr-TR" w:eastAsia="tr-TR"/>
        </w:rPr>
        <w:t>Sayası : 1989</w:t>
      </w:r>
      <w:proofErr w:type="gramEnd"/>
      <w:r w:rsidRPr="00D5195A">
        <w:rPr>
          <w:rFonts w:ascii="Times New Roman" w:eastAsia="Times New Roman" w:hAnsi="Times New Roman" w:cs="Times New Roman"/>
          <w:b/>
          <w:color w:val="000000"/>
          <w:sz w:val="24"/>
          <w:szCs w:val="27"/>
          <w:lang w:val="tr-TR" w:eastAsia="tr-TR"/>
        </w:rPr>
        <w:t>/ 22</w:t>
      </w:r>
    </w:p>
    <w:p w:rsidR="00D5195A" w:rsidRPr="00D5195A" w:rsidRDefault="00D5195A" w:rsidP="00D5195A">
      <w:pPr>
        <w:spacing w:after="0" w:line="240" w:lineRule="auto"/>
        <w:jc w:val="both"/>
        <w:rPr>
          <w:rFonts w:ascii="Times New Roman" w:eastAsia="Times New Roman" w:hAnsi="Times New Roman" w:cs="Times New Roman"/>
          <w:b/>
          <w:color w:val="000000"/>
          <w:sz w:val="24"/>
          <w:szCs w:val="27"/>
          <w:lang w:val="tr-TR" w:eastAsia="tr-TR"/>
        </w:rPr>
      </w:pPr>
      <w:r w:rsidRPr="00D5195A">
        <w:rPr>
          <w:rFonts w:ascii="Times New Roman" w:eastAsia="Times New Roman" w:hAnsi="Times New Roman" w:cs="Times New Roman"/>
          <w:b/>
          <w:color w:val="000000"/>
          <w:sz w:val="24"/>
          <w:szCs w:val="27"/>
          <w:lang w:val="tr-TR" w:eastAsia="tr-TR"/>
        </w:rPr>
        <w:t xml:space="preserve">Karar </w:t>
      </w:r>
      <w:proofErr w:type="gramStart"/>
      <w:r w:rsidRPr="00D5195A">
        <w:rPr>
          <w:rFonts w:ascii="Times New Roman" w:eastAsia="Times New Roman" w:hAnsi="Times New Roman" w:cs="Times New Roman"/>
          <w:b/>
          <w:color w:val="000000"/>
          <w:sz w:val="24"/>
          <w:szCs w:val="27"/>
          <w:lang w:val="tr-TR" w:eastAsia="tr-TR"/>
        </w:rPr>
        <w:t>Günü : 11</w:t>
      </w:r>
      <w:proofErr w:type="gramEnd"/>
      <w:r w:rsidRPr="00D5195A">
        <w:rPr>
          <w:rFonts w:ascii="Times New Roman" w:eastAsia="Times New Roman" w:hAnsi="Times New Roman" w:cs="Times New Roman"/>
          <w:b/>
          <w:color w:val="000000"/>
          <w:sz w:val="24"/>
          <w:szCs w:val="27"/>
          <w:lang w:val="tr-TR" w:eastAsia="tr-TR"/>
        </w:rPr>
        <w:t>.5.1989</w:t>
      </w:r>
    </w:p>
    <w:p w:rsidR="00D5195A" w:rsidRPr="00D5195A" w:rsidRDefault="00D5195A" w:rsidP="00D5195A">
      <w:pPr>
        <w:spacing w:after="0" w:line="240" w:lineRule="auto"/>
        <w:jc w:val="both"/>
        <w:rPr>
          <w:rFonts w:ascii="Times New Roman" w:eastAsia="Times New Roman" w:hAnsi="Times New Roman" w:cs="Times New Roman"/>
          <w:b/>
          <w:color w:val="000000"/>
          <w:sz w:val="24"/>
          <w:szCs w:val="24"/>
          <w:lang w:val="tr-TR" w:eastAsia="tr-TR"/>
        </w:rPr>
      </w:pPr>
      <w:r w:rsidRPr="00D5195A">
        <w:rPr>
          <w:rFonts w:ascii="Times New Roman" w:eastAsia="Times New Roman" w:hAnsi="Times New Roman" w:cs="Times New Roman"/>
          <w:b/>
          <w:bCs/>
          <w:color w:val="000000"/>
          <w:sz w:val="24"/>
          <w:szCs w:val="26"/>
          <w:lang w:val="tr-TR" w:eastAsia="tr-TR"/>
        </w:rPr>
        <w:t>R.G. Tarih-</w:t>
      </w:r>
      <w:proofErr w:type="gramStart"/>
      <w:r w:rsidRPr="00D5195A">
        <w:rPr>
          <w:rFonts w:ascii="Times New Roman" w:eastAsia="Times New Roman" w:hAnsi="Times New Roman" w:cs="Times New Roman"/>
          <w:b/>
          <w:bCs/>
          <w:color w:val="000000"/>
          <w:sz w:val="24"/>
          <w:szCs w:val="26"/>
          <w:lang w:val="tr-TR" w:eastAsia="tr-TR"/>
        </w:rPr>
        <w:t>Sayı :</w:t>
      </w:r>
      <w:proofErr w:type="spellStart"/>
      <w:r w:rsidRPr="00D5195A">
        <w:rPr>
          <w:rFonts w:ascii="Times New Roman" w:eastAsia="Times New Roman" w:hAnsi="Times New Roman" w:cs="Times New Roman"/>
          <w:b/>
          <w:bCs/>
          <w:color w:val="000000"/>
          <w:sz w:val="24"/>
          <w:szCs w:val="26"/>
          <w:lang w:val="tr-TR" w:eastAsia="tr-TR"/>
        </w:rPr>
        <w:t>R</w:t>
      </w:r>
      <w:proofErr w:type="gramEnd"/>
      <w:r w:rsidRPr="00D5195A">
        <w:rPr>
          <w:rFonts w:ascii="Times New Roman" w:eastAsia="Times New Roman" w:hAnsi="Times New Roman" w:cs="Times New Roman"/>
          <w:b/>
          <w:bCs/>
          <w:color w:val="000000"/>
          <w:sz w:val="24"/>
          <w:szCs w:val="26"/>
          <w:lang w:val="tr-TR" w:eastAsia="tr-TR"/>
        </w:rPr>
        <w:t>.G.'de</w:t>
      </w:r>
      <w:proofErr w:type="spellEnd"/>
      <w:r w:rsidRPr="00D5195A">
        <w:rPr>
          <w:rFonts w:ascii="Times New Roman" w:eastAsia="Times New Roman" w:hAnsi="Times New Roman" w:cs="Times New Roman"/>
          <w:b/>
          <w:bCs/>
          <w:color w:val="000000"/>
          <w:sz w:val="24"/>
          <w:szCs w:val="26"/>
          <w:lang w:val="tr-TR" w:eastAsia="tr-TR"/>
        </w:rPr>
        <w:t xml:space="preserve"> yayımlanmamıştır. (</w:t>
      </w:r>
      <w:proofErr w:type="spellStart"/>
      <w:r w:rsidRPr="00D5195A">
        <w:rPr>
          <w:rFonts w:ascii="Times New Roman" w:eastAsia="Times New Roman" w:hAnsi="Times New Roman" w:cs="Times New Roman"/>
          <w:b/>
          <w:bCs/>
          <w:color w:val="000000"/>
          <w:sz w:val="24"/>
          <w:szCs w:val="26"/>
          <w:lang w:val="tr-TR" w:eastAsia="tr-TR"/>
        </w:rPr>
        <w:t>Red</w:t>
      </w:r>
      <w:proofErr w:type="spellEnd"/>
      <w:r w:rsidRPr="00D5195A">
        <w:rPr>
          <w:rFonts w:ascii="Times New Roman" w:eastAsia="Times New Roman" w:hAnsi="Times New Roman" w:cs="Times New Roman"/>
          <w:b/>
          <w:bCs/>
          <w:color w:val="000000"/>
          <w:sz w:val="24"/>
          <w:szCs w:val="26"/>
          <w:lang w:val="tr-TR" w:eastAsia="tr-TR"/>
        </w:rPr>
        <w:t>)</w:t>
      </w:r>
    </w:p>
    <w:p w:rsidR="00D5195A" w:rsidRPr="00D5195A" w:rsidRDefault="00D5195A" w:rsidP="00D519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195A">
        <w:rPr>
          <w:rFonts w:ascii="Times New Roman" w:eastAsia="Times New Roman" w:hAnsi="Times New Roman" w:cs="Times New Roman"/>
          <w:color w:val="000000"/>
          <w:sz w:val="24"/>
          <w:szCs w:val="27"/>
          <w:lang w:val="tr-TR" w:eastAsia="tr-TR"/>
        </w:rPr>
        <w:t xml:space="preserve">Davacı, 30 Nisan günlü dilekçesinde, 21.7.1983 günlü, 2863 sayılı Kültür ve Tabiat Varlıklarını Koruma Kanunu'nun 11.maddesinin birinci fıkrasında" Ancak, korunması gerekli kültür ve tabiat varlıkları ile bunların korunma alanları zilyetlik yoluyla iktisap edilemez." </w:t>
      </w:r>
      <w:proofErr w:type="gramStart"/>
      <w:r w:rsidRPr="00D5195A">
        <w:rPr>
          <w:rFonts w:ascii="Times New Roman" w:eastAsia="Times New Roman" w:hAnsi="Times New Roman" w:cs="Times New Roman"/>
          <w:color w:val="000000"/>
          <w:sz w:val="24"/>
          <w:szCs w:val="27"/>
          <w:lang w:val="tr-TR" w:eastAsia="tr-TR"/>
        </w:rPr>
        <w:t xml:space="preserve">Hükmünün yer aldığını, yüzbinlerce taşınmaz üzerinde büyük bölümü tapusuz ya da Osmanlı dönemine ilişkin tapulu konutların bulunduğunu, tapu ve kadastro çalışmalarında zilyetlikleri gözetilerek hak sahipleri ya da mirasçıları adına yeni tapularının verildiğini, bu uygulamalar sırasında Eski Eserler ve Anıtlar Yüksek </w:t>
      </w:r>
      <w:proofErr w:type="spellStart"/>
      <w:r w:rsidRPr="00D5195A">
        <w:rPr>
          <w:rFonts w:ascii="Times New Roman" w:eastAsia="Times New Roman" w:hAnsi="Times New Roman" w:cs="Times New Roman"/>
          <w:color w:val="000000"/>
          <w:sz w:val="24"/>
          <w:szCs w:val="27"/>
          <w:lang w:val="tr-TR" w:eastAsia="tr-TR"/>
        </w:rPr>
        <w:t>Kurulu''un</w:t>
      </w:r>
      <w:proofErr w:type="spellEnd"/>
      <w:r w:rsidRPr="00D5195A">
        <w:rPr>
          <w:rFonts w:ascii="Times New Roman" w:eastAsia="Times New Roman" w:hAnsi="Times New Roman" w:cs="Times New Roman"/>
          <w:color w:val="000000"/>
          <w:sz w:val="24"/>
          <w:szCs w:val="27"/>
          <w:lang w:val="tr-TR" w:eastAsia="tr-TR"/>
        </w:rPr>
        <w:t xml:space="preserve"> en büyük, en güzel tarihi binaları eski eser olarak kendi adına tescil ettiğini ve böylece tescil edilen konutların zilyetleri adına tescillerini 2863 sayılı Yasa'nın 11. maddesine dayanarak engellediğini, kişilerin mülklerinin ellerinden alınıp Hazine'ye geçirildiğini öne sürerek, zilyetlere eşit yararlanma hakkı verilmesi için sözü edilen 11. maddenin iptal edilmesi, evleri alınanların zararlarının önlenmesi için de kararın 1975 yılından </w:t>
      </w:r>
      <w:proofErr w:type="spellStart"/>
      <w:r w:rsidRPr="00D5195A">
        <w:rPr>
          <w:rFonts w:ascii="Times New Roman" w:eastAsia="Times New Roman" w:hAnsi="Times New Roman" w:cs="Times New Roman"/>
          <w:color w:val="000000"/>
          <w:sz w:val="24"/>
          <w:szCs w:val="27"/>
          <w:lang w:val="tr-TR" w:eastAsia="tr-TR"/>
        </w:rPr>
        <w:t>başlıyarak</w:t>
      </w:r>
      <w:proofErr w:type="spellEnd"/>
      <w:r w:rsidRPr="00D5195A">
        <w:rPr>
          <w:rFonts w:ascii="Times New Roman" w:eastAsia="Times New Roman" w:hAnsi="Times New Roman" w:cs="Times New Roman"/>
          <w:color w:val="000000"/>
          <w:sz w:val="24"/>
          <w:szCs w:val="27"/>
          <w:lang w:val="tr-TR" w:eastAsia="tr-TR"/>
        </w:rPr>
        <w:t xml:space="preserve"> geçerli sayılması ve evlerin geri verilmesi istemiyle Anayasa Mahkemesi'ne başvurmuştur.</w:t>
      </w:r>
      <w:proofErr w:type="gramEnd"/>
    </w:p>
    <w:p w:rsidR="00D5195A" w:rsidRPr="00D5195A" w:rsidRDefault="00D5195A" w:rsidP="00D519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195A">
        <w:rPr>
          <w:rFonts w:ascii="Times New Roman" w:eastAsia="Times New Roman" w:hAnsi="Times New Roman" w:cs="Times New Roman"/>
          <w:color w:val="000000"/>
          <w:sz w:val="24"/>
          <w:szCs w:val="27"/>
          <w:lang w:val="tr-TR" w:eastAsia="tr-TR"/>
        </w:rPr>
        <w:t>2709 sayılı Türkiye Cumhuriyeti Anayasası'nın 150. ve 2949 sayılı Anayasa Mahkemesinin Kuruluşu ve Yargılama Usulleri Hakkında Kanun'un 20. maddesinde, Anayasa Mahkemesi'nde iptal davası açmaya yetkili olanlar açıkça gösterilmiştir. Davacı, sözü edilen maddelerde sayılanlar arasında bulunmamaktadır.</w:t>
      </w:r>
    </w:p>
    <w:p w:rsidR="00D5195A" w:rsidRPr="00D5195A" w:rsidRDefault="00D5195A" w:rsidP="00D519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195A">
        <w:rPr>
          <w:rFonts w:ascii="Times New Roman" w:eastAsia="Times New Roman" w:hAnsi="Times New Roman" w:cs="Times New Roman"/>
          <w:color w:val="000000"/>
          <w:sz w:val="24"/>
          <w:szCs w:val="27"/>
          <w:lang w:val="tr-TR" w:eastAsia="tr-TR"/>
        </w:rPr>
        <w:t>Yetkisiz kişinin yaptığı başvurunun kabulü olanaksızdır. İstemin reddi gerekir.</w:t>
      </w:r>
    </w:p>
    <w:p w:rsidR="00D5195A" w:rsidRPr="00D5195A" w:rsidRDefault="00D5195A" w:rsidP="00D5195A">
      <w:pPr>
        <w:spacing w:before="100" w:beforeAutospacing="1" w:after="100" w:afterAutospacing="1" w:line="240" w:lineRule="auto"/>
        <w:ind w:firstLine="709"/>
        <w:jc w:val="both"/>
        <w:rPr>
          <w:rFonts w:ascii="Times New Roman" w:eastAsia="Times New Roman" w:hAnsi="Times New Roman" w:cs="Times New Roman"/>
          <w:color w:val="000000"/>
          <w:sz w:val="24"/>
          <w:szCs w:val="27"/>
          <w:u w:val="single"/>
          <w:lang w:val="tr-TR" w:eastAsia="tr-TR"/>
        </w:rPr>
      </w:pPr>
      <w:r w:rsidRPr="00D5195A">
        <w:rPr>
          <w:rFonts w:ascii="Times New Roman" w:eastAsia="Times New Roman" w:hAnsi="Times New Roman" w:cs="Times New Roman"/>
          <w:color w:val="000000"/>
          <w:sz w:val="24"/>
          <w:szCs w:val="27"/>
          <w:u w:val="single"/>
          <w:lang w:val="tr-TR" w:eastAsia="tr-TR"/>
        </w:rPr>
        <w:t>SONUÇ:</w:t>
      </w:r>
    </w:p>
    <w:p w:rsidR="00D5195A" w:rsidRPr="00D5195A" w:rsidRDefault="00D5195A" w:rsidP="00D519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195A">
        <w:rPr>
          <w:rFonts w:ascii="Times New Roman" w:eastAsia="Times New Roman" w:hAnsi="Times New Roman" w:cs="Times New Roman"/>
          <w:color w:val="000000"/>
          <w:sz w:val="24"/>
          <w:szCs w:val="27"/>
          <w:lang w:val="tr-TR" w:eastAsia="tr-TR"/>
        </w:rPr>
        <w:t>1- Başvuranın yetkisizliği nedeniyle istemin REDDİNE,</w:t>
      </w:r>
    </w:p>
    <w:p w:rsidR="00D5195A" w:rsidRPr="00D5195A" w:rsidRDefault="00D5195A" w:rsidP="00D519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195A">
        <w:rPr>
          <w:rFonts w:ascii="Times New Roman" w:eastAsia="Times New Roman" w:hAnsi="Times New Roman" w:cs="Times New Roman"/>
          <w:color w:val="000000"/>
          <w:sz w:val="24"/>
          <w:szCs w:val="27"/>
          <w:lang w:val="tr-TR" w:eastAsia="tr-TR"/>
        </w:rPr>
        <w:t>2- Karar örneğinin başvurana tebliğine,</w:t>
      </w:r>
    </w:p>
    <w:p w:rsidR="00D5195A" w:rsidRPr="00D5195A" w:rsidRDefault="00D5195A" w:rsidP="00D519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195A">
        <w:rPr>
          <w:rFonts w:ascii="Times New Roman" w:eastAsia="Times New Roman" w:hAnsi="Times New Roman" w:cs="Times New Roman"/>
          <w:color w:val="000000"/>
          <w:sz w:val="24"/>
          <w:szCs w:val="27"/>
          <w:lang w:val="tr-TR" w:eastAsia="tr-TR"/>
        </w:rPr>
        <w:t xml:space="preserve">3- Kararın Resmi </w:t>
      </w:r>
      <w:proofErr w:type="spellStart"/>
      <w:r w:rsidRPr="00D5195A">
        <w:rPr>
          <w:rFonts w:ascii="Times New Roman" w:eastAsia="Times New Roman" w:hAnsi="Times New Roman" w:cs="Times New Roman"/>
          <w:color w:val="000000"/>
          <w:sz w:val="24"/>
          <w:szCs w:val="27"/>
          <w:lang w:val="tr-TR" w:eastAsia="tr-TR"/>
        </w:rPr>
        <w:t>Gazete'de</w:t>
      </w:r>
      <w:proofErr w:type="spellEnd"/>
      <w:r w:rsidRPr="00D5195A">
        <w:rPr>
          <w:rFonts w:ascii="Times New Roman" w:eastAsia="Times New Roman" w:hAnsi="Times New Roman" w:cs="Times New Roman"/>
          <w:color w:val="000000"/>
          <w:sz w:val="24"/>
          <w:szCs w:val="27"/>
          <w:lang w:val="tr-TR" w:eastAsia="tr-TR"/>
        </w:rPr>
        <w:t xml:space="preserve"> yayımlanmasına yer olmadığına</w:t>
      </w:r>
    </w:p>
    <w:p w:rsidR="00D5195A" w:rsidRDefault="00D5195A" w:rsidP="00D519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195A">
        <w:rPr>
          <w:rFonts w:ascii="Times New Roman" w:eastAsia="Times New Roman" w:hAnsi="Times New Roman" w:cs="Times New Roman"/>
          <w:color w:val="000000"/>
          <w:sz w:val="24"/>
          <w:szCs w:val="27"/>
          <w:lang w:val="tr-TR" w:eastAsia="tr-TR"/>
        </w:rPr>
        <w:t>11.5.1989 gününde oybirliğiyle karar verildi.</w:t>
      </w:r>
    </w:p>
    <w:p w:rsidR="00D5195A" w:rsidRPr="00D5195A" w:rsidRDefault="00D5195A" w:rsidP="00D519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bookmarkStart w:id="0" w:name="_GoBack"/>
      <w:bookmarkEnd w:id="0"/>
    </w:p>
    <w:tbl>
      <w:tblPr>
        <w:tblW w:w="5860" w:type="pct"/>
        <w:tblCellSpacing w:w="7" w:type="dxa"/>
        <w:tblInd w:w="-993" w:type="dxa"/>
        <w:tblCellMar>
          <w:top w:w="60" w:type="dxa"/>
          <w:left w:w="60" w:type="dxa"/>
          <w:bottom w:w="60" w:type="dxa"/>
          <w:right w:w="60" w:type="dxa"/>
        </w:tblCellMar>
        <w:tblLook w:val="04A0" w:firstRow="1" w:lastRow="0" w:firstColumn="1" w:lastColumn="0" w:noHBand="0" w:noVBand="1"/>
      </w:tblPr>
      <w:tblGrid>
        <w:gridCol w:w="3775"/>
        <w:gridCol w:w="768"/>
        <w:gridCol w:w="2804"/>
        <w:gridCol w:w="3285"/>
      </w:tblGrid>
      <w:tr w:rsidR="00D5195A" w:rsidRPr="00D5195A" w:rsidTr="00D5195A">
        <w:trPr>
          <w:tblCellSpacing w:w="7" w:type="dxa"/>
        </w:trPr>
        <w:tc>
          <w:tcPr>
            <w:tcW w:w="1770" w:type="pct"/>
            <w:hideMark/>
          </w:tcPr>
          <w:p w:rsidR="00D5195A" w:rsidRPr="00D5195A" w:rsidRDefault="00D5195A" w:rsidP="00D519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5195A">
              <w:rPr>
                <w:rFonts w:ascii="Times New Roman" w:eastAsia="Times New Roman" w:hAnsi="Times New Roman" w:cs="Times New Roman"/>
                <w:sz w:val="24"/>
                <w:szCs w:val="24"/>
                <w:lang w:val="tr-TR" w:eastAsia="tr-TR"/>
              </w:rPr>
              <w:t> Başkan</w:t>
            </w:r>
          </w:p>
          <w:p w:rsidR="00D5195A" w:rsidRPr="00D5195A" w:rsidRDefault="00D5195A" w:rsidP="00D519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5195A">
              <w:rPr>
                <w:rFonts w:ascii="Times New Roman" w:eastAsia="Times New Roman" w:hAnsi="Times New Roman" w:cs="Times New Roman"/>
                <w:sz w:val="24"/>
                <w:szCs w:val="24"/>
                <w:lang w:val="tr-TR" w:eastAsia="tr-TR"/>
              </w:rPr>
              <w:t>Mahmut C.CUHRUK</w:t>
            </w:r>
          </w:p>
        </w:tc>
        <w:tc>
          <w:tcPr>
            <w:tcW w:w="1672" w:type="pct"/>
            <w:gridSpan w:val="2"/>
            <w:hideMark/>
          </w:tcPr>
          <w:p w:rsidR="00D5195A" w:rsidRPr="00D5195A" w:rsidRDefault="00D5195A" w:rsidP="00D519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5195A">
              <w:rPr>
                <w:rFonts w:ascii="Times New Roman" w:eastAsia="Times New Roman" w:hAnsi="Times New Roman" w:cs="Times New Roman"/>
                <w:sz w:val="24"/>
                <w:szCs w:val="24"/>
                <w:lang w:val="tr-TR" w:eastAsia="tr-TR"/>
              </w:rPr>
              <w:t>Başkanvekili</w:t>
            </w:r>
          </w:p>
          <w:p w:rsidR="00D5195A" w:rsidRPr="00D5195A" w:rsidRDefault="00D5195A" w:rsidP="00D519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5195A">
              <w:rPr>
                <w:rFonts w:ascii="Times New Roman" w:eastAsia="Times New Roman" w:hAnsi="Times New Roman" w:cs="Times New Roman"/>
                <w:sz w:val="24"/>
                <w:szCs w:val="24"/>
                <w:lang w:val="tr-TR" w:eastAsia="tr-TR"/>
              </w:rPr>
              <w:t>Yekta Güngör ÖZDEN</w:t>
            </w:r>
          </w:p>
        </w:tc>
        <w:tc>
          <w:tcPr>
            <w:tcW w:w="1532" w:type="pct"/>
            <w:hideMark/>
          </w:tcPr>
          <w:p w:rsidR="00D5195A" w:rsidRPr="00D5195A" w:rsidRDefault="00D5195A" w:rsidP="00D519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5195A">
              <w:rPr>
                <w:rFonts w:ascii="Times New Roman" w:eastAsia="Times New Roman" w:hAnsi="Times New Roman" w:cs="Times New Roman"/>
                <w:sz w:val="24"/>
                <w:szCs w:val="24"/>
                <w:lang w:val="tr-TR" w:eastAsia="tr-TR"/>
              </w:rPr>
              <w:t>Üye</w:t>
            </w:r>
          </w:p>
          <w:p w:rsidR="00D5195A" w:rsidRPr="00D5195A" w:rsidRDefault="00D5195A" w:rsidP="00D519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5195A">
              <w:rPr>
                <w:rFonts w:ascii="Times New Roman" w:eastAsia="Times New Roman" w:hAnsi="Times New Roman" w:cs="Times New Roman"/>
                <w:sz w:val="24"/>
                <w:szCs w:val="24"/>
                <w:lang w:val="tr-TR" w:eastAsia="tr-TR"/>
              </w:rPr>
              <w:t>Necdet DARICIOĞLU</w:t>
            </w:r>
          </w:p>
        </w:tc>
      </w:tr>
      <w:tr w:rsidR="00D5195A" w:rsidRPr="00D5195A" w:rsidTr="00D5195A">
        <w:trPr>
          <w:tblCellSpacing w:w="7" w:type="dxa"/>
        </w:trPr>
        <w:tc>
          <w:tcPr>
            <w:tcW w:w="1770" w:type="pct"/>
            <w:hideMark/>
          </w:tcPr>
          <w:p w:rsidR="00D5195A" w:rsidRPr="00D5195A" w:rsidRDefault="00D5195A" w:rsidP="00D519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5195A">
              <w:rPr>
                <w:rFonts w:ascii="Times New Roman" w:eastAsia="Times New Roman" w:hAnsi="Times New Roman" w:cs="Times New Roman"/>
                <w:sz w:val="24"/>
                <w:szCs w:val="24"/>
                <w:lang w:val="tr-TR" w:eastAsia="tr-TR"/>
              </w:rPr>
              <w:t>Üye</w:t>
            </w:r>
          </w:p>
          <w:p w:rsidR="00D5195A" w:rsidRPr="00D5195A" w:rsidRDefault="00D5195A" w:rsidP="00D519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5195A">
              <w:rPr>
                <w:rFonts w:ascii="Times New Roman" w:eastAsia="Times New Roman" w:hAnsi="Times New Roman" w:cs="Times New Roman"/>
                <w:sz w:val="24"/>
                <w:szCs w:val="24"/>
                <w:lang w:val="tr-TR" w:eastAsia="tr-TR"/>
              </w:rPr>
              <w:t>Yılmaz ALİEFENDİOĞLU</w:t>
            </w:r>
          </w:p>
        </w:tc>
        <w:tc>
          <w:tcPr>
            <w:tcW w:w="1672" w:type="pct"/>
            <w:gridSpan w:val="2"/>
            <w:hideMark/>
          </w:tcPr>
          <w:p w:rsidR="00D5195A" w:rsidRPr="00D5195A" w:rsidRDefault="00D5195A" w:rsidP="00D519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5195A">
              <w:rPr>
                <w:rFonts w:ascii="Times New Roman" w:eastAsia="Times New Roman" w:hAnsi="Times New Roman" w:cs="Times New Roman"/>
                <w:sz w:val="24"/>
                <w:szCs w:val="24"/>
                <w:lang w:val="tr-TR" w:eastAsia="tr-TR"/>
              </w:rPr>
              <w:t>Üye</w:t>
            </w:r>
          </w:p>
          <w:p w:rsidR="00D5195A" w:rsidRPr="00D5195A" w:rsidRDefault="00D5195A" w:rsidP="00D519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5195A">
              <w:rPr>
                <w:rFonts w:ascii="Times New Roman" w:eastAsia="Times New Roman" w:hAnsi="Times New Roman" w:cs="Times New Roman"/>
                <w:sz w:val="24"/>
                <w:szCs w:val="24"/>
                <w:lang w:val="tr-TR" w:eastAsia="tr-TR"/>
              </w:rPr>
              <w:t>Muammer TURHAN</w:t>
            </w:r>
          </w:p>
        </w:tc>
        <w:tc>
          <w:tcPr>
            <w:tcW w:w="1532" w:type="pct"/>
            <w:hideMark/>
          </w:tcPr>
          <w:p w:rsidR="00D5195A" w:rsidRPr="00D5195A" w:rsidRDefault="00D5195A" w:rsidP="00D519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5195A">
              <w:rPr>
                <w:rFonts w:ascii="Times New Roman" w:eastAsia="Times New Roman" w:hAnsi="Times New Roman" w:cs="Times New Roman"/>
                <w:sz w:val="24"/>
                <w:szCs w:val="24"/>
                <w:lang w:val="tr-TR" w:eastAsia="tr-TR"/>
              </w:rPr>
              <w:t>Üye</w:t>
            </w:r>
          </w:p>
          <w:p w:rsidR="00D5195A" w:rsidRPr="00D5195A" w:rsidRDefault="00D5195A" w:rsidP="00D519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5195A">
              <w:rPr>
                <w:rFonts w:ascii="Times New Roman" w:eastAsia="Times New Roman" w:hAnsi="Times New Roman" w:cs="Times New Roman"/>
                <w:sz w:val="24"/>
                <w:szCs w:val="24"/>
                <w:lang w:val="tr-TR" w:eastAsia="tr-TR"/>
              </w:rPr>
              <w:t>Mehmet ÇINARLI</w:t>
            </w:r>
          </w:p>
        </w:tc>
      </w:tr>
      <w:tr w:rsidR="00D5195A" w:rsidRPr="00D5195A" w:rsidTr="00D5195A">
        <w:trPr>
          <w:tblCellSpacing w:w="7" w:type="dxa"/>
        </w:trPr>
        <w:tc>
          <w:tcPr>
            <w:tcW w:w="1770" w:type="pct"/>
            <w:hideMark/>
          </w:tcPr>
          <w:p w:rsidR="00D5195A" w:rsidRPr="00D5195A" w:rsidRDefault="00D5195A" w:rsidP="00D519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5195A">
              <w:rPr>
                <w:rFonts w:ascii="Times New Roman" w:eastAsia="Times New Roman" w:hAnsi="Times New Roman" w:cs="Times New Roman"/>
                <w:sz w:val="24"/>
                <w:szCs w:val="24"/>
                <w:lang w:val="tr-TR" w:eastAsia="tr-TR"/>
              </w:rPr>
              <w:lastRenderedPageBreak/>
              <w:t>Üye</w:t>
            </w:r>
          </w:p>
          <w:p w:rsidR="00D5195A" w:rsidRPr="00D5195A" w:rsidRDefault="00D5195A" w:rsidP="00D519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5195A">
              <w:rPr>
                <w:rFonts w:ascii="Times New Roman" w:eastAsia="Times New Roman" w:hAnsi="Times New Roman" w:cs="Times New Roman"/>
                <w:sz w:val="24"/>
                <w:szCs w:val="24"/>
                <w:lang w:val="tr-TR" w:eastAsia="tr-TR"/>
              </w:rPr>
              <w:t>Mustafa GÖNÜL</w:t>
            </w:r>
          </w:p>
        </w:tc>
        <w:tc>
          <w:tcPr>
            <w:tcW w:w="1672" w:type="pct"/>
            <w:gridSpan w:val="2"/>
            <w:hideMark/>
          </w:tcPr>
          <w:p w:rsidR="00D5195A" w:rsidRPr="00D5195A" w:rsidRDefault="00D5195A" w:rsidP="00D519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5195A">
              <w:rPr>
                <w:rFonts w:ascii="Times New Roman" w:eastAsia="Times New Roman" w:hAnsi="Times New Roman" w:cs="Times New Roman"/>
                <w:sz w:val="24"/>
                <w:szCs w:val="24"/>
                <w:lang w:val="tr-TR" w:eastAsia="tr-TR"/>
              </w:rPr>
              <w:t>Üye</w:t>
            </w:r>
          </w:p>
          <w:p w:rsidR="00D5195A" w:rsidRPr="00D5195A" w:rsidRDefault="00D5195A" w:rsidP="00D519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5195A">
              <w:rPr>
                <w:rFonts w:ascii="Times New Roman" w:eastAsia="Times New Roman" w:hAnsi="Times New Roman" w:cs="Times New Roman"/>
                <w:sz w:val="24"/>
                <w:szCs w:val="24"/>
                <w:lang w:val="tr-TR" w:eastAsia="tr-TR"/>
              </w:rPr>
              <w:t>Mustafa ŞAHİN</w:t>
            </w:r>
          </w:p>
        </w:tc>
        <w:tc>
          <w:tcPr>
            <w:tcW w:w="1532" w:type="pct"/>
            <w:hideMark/>
          </w:tcPr>
          <w:p w:rsidR="00D5195A" w:rsidRPr="00D5195A" w:rsidRDefault="00D5195A" w:rsidP="00D519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5195A">
              <w:rPr>
                <w:rFonts w:ascii="Times New Roman" w:eastAsia="Times New Roman" w:hAnsi="Times New Roman" w:cs="Times New Roman"/>
                <w:sz w:val="24"/>
                <w:szCs w:val="24"/>
                <w:lang w:val="tr-TR" w:eastAsia="tr-TR"/>
              </w:rPr>
              <w:t>Üye</w:t>
            </w:r>
          </w:p>
          <w:p w:rsidR="00D5195A" w:rsidRPr="00D5195A" w:rsidRDefault="00D5195A" w:rsidP="00D519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5195A">
              <w:rPr>
                <w:rFonts w:ascii="Times New Roman" w:eastAsia="Times New Roman" w:hAnsi="Times New Roman" w:cs="Times New Roman"/>
                <w:sz w:val="24"/>
                <w:szCs w:val="24"/>
                <w:lang w:val="tr-TR" w:eastAsia="tr-TR"/>
              </w:rPr>
              <w:t>Selçuk TÜZÜN</w:t>
            </w:r>
          </w:p>
        </w:tc>
      </w:tr>
      <w:tr w:rsidR="00D5195A" w:rsidRPr="00D5195A" w:rsidTr="00D5195A">
        <w:trPr>
          <w:tblCellSpacing w:w="7" w:type="dxa"/>
        </w:trPr>
        <w:tc>
          <w:tcPr>
            <w:tcW w:w="2126" w:type="pct"/>
            <w:gridSpan w:val="2"/>
            <w:hideMark/>
          </w:tcPr>
          <w:p w:rsidR="00D5195A" w:rsidRPr="00D5195A" w:rsidRDefault="00D5195A" w:rsidP="00D519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5195A">
              <w:rPr>
                <w:rFonts w:ascii="Times New Roman" w:eastAsia="Times New Roman" w:hAnsi="Times New Roman" w:cs="Times New Roman"/>
                <w:sz w:val="24"/>
                <w:szCs w:val="24"/>
                <w:lang w:val="tr-TR" w:eastAsia="tr-TR"/>
              </w:rPr>
              <w:t>Üye</w:t>
            </w:r>
          </w:p>
          <w:p w:rsidR="00D5195A" w:rsidRPr="00D5195A" w:rsidRDefault="00D5195A" w:rsidP="00D519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5195A">
              <w:rPr>
                <w:rFonts w:ascii="Times New Roman" w:eastAsia="Times New Roman" w:hAnsi="Times New Roman" w:cs="Times New Roman"/>
                <w:sz w:val="24"/>
                <w:szCs w:val="24"/>
                <w:lang w:val="tr-TR" w:eastAsia="tr-TR"/>
              </w:rPr>
              <w:t>Ahmet N. SEZER</w:t>
            </w:r>
          </w:p>
        </w:tc>
        <w:tc>
          <w:tcPr>
            <w:tcW w:w="2855" w:type="pct"/>
            <w:gridSpan w:val="2"/>
            <w:hideMark/>
          </w:tcPr>
          <w:p w:rsidR="00D5195A" w:rsidRPr="00D5195A" w:rsidRDefault="00D5195A" w:rsidP="00D519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5195A">
              <w:rPr>
                <w:rFonts w:ascii="Times New Roman" w:eastAsia="Times New Roman" w:hAnsi="Times New Roman" w:cs="Times New Roman"/>
                <w:sz w:val="24"/>
                <w:szCs w:val="24"/>
                <w:lang w:val="tr-TR" w:eastAsia="tr-TR"/>
              </w:rPr>
              <w:t>Üye</w:t>
            </w:r>
          </w:p>
          <w:p w:rsidR="00D5195A" w:rsidRPr="00D5195A" w:rsidRDefault="00D5195A" w:rsidP="00D519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5195A">
              <w:rPr>
                <w:rFonts w:ascii="Times New Roman" w:eastAsia="Times New Roman" w:hAnsi="Times New Roman" w:cs="Times New Roman"/>
                <w:sz w:val="24"/>
                <w:szCs w:val="24"/>
                <w:lang w:val="tr-TR" w:eastAsia="tr-TR"/>
              </w:rPr>
              <w:t>Erol CANSEL</w:t>
            </w:r>
          </w:p>
        </w:tc>
      </w:tr>
    </w:tbl>
    <w:p w:rsidR="00D5195A" w:rsidRPr="00D5195A" w:rsidRDefault="00D5195A" w:rsidP="00D519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195A">
        <w:rPr>
          <w:rFonts w:ascii="Times New Roman" w:eastAsia="Times New Roman" w:hAnsi="Times New Roman" w:cs="Times New Roman"/>
          <w:color w:val="000000"/>
          <w:sz w:val="24"/>
          <w:szCs w:val="27"/>
          <w:lang w:val="tr-TR" w:eastAsia="tr-TR"/>
        </w:rPr>
        <w:t> </w:t>
      </w:r>
    </w:p>
    <w:p w:rsidR="00F74073" w:rsidRPr="00D5195A" w:rsidRDefault="00F74073" w:rsidP="00D5195A">
      <w:pPr>
        <w:spacing w:before="100" w:beforeAutospacing="1" w:after="100" w:afterAutospacing="1" w:line="240" w:lineRule="auto"/>
        <w:ind w:firstLine="709"/>
        <w:jc w:val="both"/>
        <w:rPr>
          <w:rFonts w:ascii="Times New Roman" w:hAnsi="Times New Roman" w:cs="Times New Roman"/>
          <w:sz w:val="24"/>
        </w:rPr>
      </w:pPr>
    </w:p>
    <w:sectPr w:rsidR="00F74073" w:rsidRPr="00D5195A" w:rsidSect="00D5195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95A" w:rsidRDefault="00D5195A" w:rsidP="00D5195A">
      <w:pPr>
        <w:spacing w:after="0" w:line="240" w:lineRule="auto"/>
      </w:pPr>
      <w:r>
        <w:separator/>
      </w:r>
    </w:p>
  </w:endnote>
  <w:endnote w:type="continuationSeparator" w:id="0">
    <w:p w:rsidR="00D5195A" w:rsidRDefault="00D5195A" w:rsidP="00D51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95A" w:rsidRDefault="00D5195A" w:rsidP="008F15D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5195A" w:rsidRDefault="00D5195A" w:rsidP="00D5195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95A" w:rsidRPr="00D5195A" w:rsidRDefault="00D5195A" w:rsidP="008F15D9">
    <w:pPr>
      <w:pStyle w:val="Altbilgi"/>
      <w:framePr w:wrap="around" w:vAnchor="text" w:hAnchor="margin" w:xAlign="right" w:y="1"/>
      <w:rPr>
        <w:rStyle w:val="SayfaNumaras"/>
        <w:rFonts w:ascii="Times New Roman" w:hAnsi="Times New Roman" w:cs="Times New Roman"/>
      </w:rPr>
    </w:pPr>
    <w:r w:rsidRPr="00D5195A">
      <w:rPr>
        <w:rStyle w:val="SayfaNumaras"/>
        <w:rFonts w:ascii="Times New Roman" w:hAnsi="Times New Roman" w:cs="Times New Roman"/>
      </w:rPr>
      <w:fldChar w:fldCharType="begin"/>
    </w:r>
    <w:r w:rsidRPr="00D5195A">
      <w:rPr>
        <w:rStyle w:val="SayfaNumaras"/>
        <w:rFonts w:ascii="Times New Roman" w:hAnsi="Times New Roman" w:cs="Times New Roman"/>
      </w:rPr>
      <w:instrText xml:space="preserve">PAGE  </w:instrText>
    </w:r>
    <w:r w:rsidRPr="00D5195A">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D5195A">
      <w:rPr>
        <w:rStyle w:val="SayfaNumaras"/>
        <w:rFonts w:ascii="Times New Roman" w:hAnsi="Times New Roman" w:cs="Times New Roman"/>
      </w:rPr>
      <w:fldChar w:fldCharType="end"/>
    </w:r>
  </w:p>
  <w:p w:rsidR="00D5195A" w:rsidRPr="00D5195A" w:rsidRDefault="00D5195A" w:rsidP="00D5195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95A" w:rsidRDefault="00D5195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95A" w:rsidRDefault="00D5195A" w:rsidP="00D5195A">
      <w:pPr>
        <w:spacing w:after="0" w:line="240" w:lineRule="auto"/>
      </w:pPr>
      <w:r>
        <w:separator/>
      </w:r>
    </w:p>
  </w:footnote>
  <w:footnote w:type="continuationSeparator" w:id="0">
    <w:p w:rsidR="00D5195A" w:rsidRDefault="00D5195A" w:rsidP="00D519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95A" w:rsidRDefault="00D5195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95A" w:rsidRDefault="00D5195A">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1989/ 15</w:t>
    </w:r>
  </w:p>
  <w:p w:rsidR="00D5195A" w:rsidRDefault="00D5195A">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Sayası</w:t>
    </w:r>
    <w:proofErr w:type="spellEnd"/>
    <w:r>
      <w:rPr>
        <w:rFonts w:ascii="Times New Roman" w:hAnsi="Times New Roman" w:cs="Times New Roman"/>
        <w:b/>
      </w:rPr>
      <w:t xml:space="preserve"> :</w:t>
    </w:r>
    <w:proofErr w:type="gramEnd"/>
    <w:r>
      <w:rPr>
        <w:rFonts w:ascii="Times New Roman" w:hAnsi="Times New Roman" w:cs="Times New Roman"/>
        <w:b/>
      </w:rPr>
      <w:t xml:space="preserve"> 1989/ 22</w:t>
    </w:r>
  </w:p>
  <w:p w:rsidR="00D5195A" w:rsidRPr="00D5195A" w:rsidRDefault="00D5195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95A" w:rsidRDefault="00D519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66"/>
    <w:rsid w:val="007D70D8"/>
    <w:rsid w:val="00A040FC"/>
    <w:rsid w:val="00CE160E"/>
    <w:rsid w:val="00D5195A"/>
    <w:rsid w:val="00F50C66"/>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BE6D2-DE47-4621-9221-3BD8C7461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D5195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519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195A"/>
    <w:rPr>
      <w:lang w:val="en-US"/>
    </w:rPr>
  </w:style>
  <w:style w:type="character" w:styleId="SayfaNumaras">
    <w:name w:val="page number"/>
    <w:basedOn w:val="VarsaylanParagrafYazTipi"/>
    <w:uiPriority w:val="99"/>
    <w:semiHidden/>
    <w:unhideWhenUsed/>
    <w:rsid w:val="00D51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85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2018-12-10T07:06:00Z</dcterms:created>
  <dcterms:modified xsi:type="dcterms:W3CDTF">2018-12-10T07:08:00Z</dcterms:modified>
</cp:coreProperties>
</file>