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084" w:rsidRDefault="001B6084" w:rsidP="001B6084">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1B6084">
        <w:rPr>
          <w:rFonts w:ascii="Times New Roman" w:eastAsia="Times New Roman" w:hAnsi="Times New Roman" w:cs="Times New Roman"/>
          <w:b/>
          <w:caps/>
          <w:color w:val="010000"/>
          <w:sz w:val="24"/>
          <w:szCs w:val="27"/>
          <w:lang w:eastAsia="tr-TR"/>
        </w:rPr>
        <w:t>ANAYASA MAHKEMESİ KARARI</w:t>
      </w:r>
    </w:p>
    <w:p w:rsidR="001B6084" w:rsidRPr="001B6084" w:rsidRDefault="001B6084" w:rsidP="001B6084">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1B6084" w:rsidRDefault="001B6084" w:rsidP="001B6084">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sayısı:1980/17</w:t>
      </w:r>
    </w:p>
    <w:p w:rsidR="001B6084" w:rsidRDefault="001B6084" w:rsidP="001B608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sayısı:1980/27</w:t>
      </w:r>
    </w:p>
    <w:p w:rsidR="001B6084" w:rsidRDefault="001B6084" w:rsidP="001B608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günü:29.4.1980</w:t>
      </w:r>
    </w:p>
    <w:p w:rsidR="001B6084" w:rsidRDefault="001B6084" w:rsidP="001B6084">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tarih/sayı:3.11.1980/17149</w:t>
      </w:r>
    </w:p>
    <w:p w:rsidR="001B6084" w:rsidRPr="001B6084" w:rsidRDefault="001B6084" w:rsidP="001B6084">
      <w:pPr>
        <w:spacing w:line="240" w:lineRule="auto"/>
        <w:rPr>
          <w:rFonts w:ascii="Times New Roman" w:eastAsia="Times New Roman" w:hAnsi="Times New Roman" w:cs="Times New Roman"/>
          <w:b/>
          <w:color w:val="010000"/>
          <w:sz w:val="24"/>
          <w:szCs w:val="27"/>
          <w:lang w:eastAsia="tr-TR"/>
        </w:rPr>
      </w:pP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İTİRAZ YOLUNA BAŞVURAN: İstanbul İkinci Sulh Ceza</w:t>
      </w:r>
      <w:r w:rsidRPr="001B6084">
        <w:rPr>
          <w:rFonts w:ascii="Times New Roman" w:eastAsia="Times New Roman" w:hAnsi="Times New Roman" w:cs="Times New Roman"/>
          <w:b/>
          <w:bCs/>
          <w:color w:val="010000"/>
          <w:sz w:val="24"/>
          <w:szCs w:val="27"/>
          <w:lang w:eastAsia="tr-TR"/>
        </w:rPr>
        <w:t xml:space="preserve"> </w:t>
      </w:r>
      <w:r w:rsidRPr="001B6084">
        <w:rPr>
          <w:rFonts w:ascii="Times New Roman" w:eastAsia="Times New Roman" w:hAnsi="Times New Roman" w:cs="Times New Roman"/>
          <w:color w:val="010000"/>
          <w:sz w:val="24"/>
          <w:szCs w:val="27"/>
          <w:lang w:eastAsia="tr-TR"/>
        </w:rPr>
        <w:t>Mahkemesi.</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İTİRAZIN KONUSU: 1.3.1926 günlü, 765 sayılı Türk Ceza Yasasının, 12.6.1979 günlü, 2248 sayılı Yasa ile değişik 536. maddesinin altıncı fıkrasında yer alan "birinci, ikinci, üçüncü ve dördüncü fıkralardaki suçlardan dolayı hükmolunacak cezalar ertelenemez ve bunların yerine 647 sayılı Cezaların İnfazı Hakkındaki Kanunun </w:t>
      </w:r>
      <w:proofErr w:type="gramStart"/>
      <w:r w:rsidRPr="001B6084">
        <w:rPr>
          <w:rFonts w:ascii="Times New Roman" w:eastAsia="Times New Roman" w:hAnsi="Times New Roman" w:cs="Times New Roman"/>
          <w:color w:val="010000"/>
          <w:sz w:val="24"/>
          <w:szCs w:val="27"/>
          <w:lang w:eastAsia="tr-TR"/>
        </w:rPr>
        <w:t>4 üncü</w:t>
      </w:r>
      <w:proofErr w:type="gramEnd"/>
      <w:r w:rsidRPr="001B6084">
        <w:rPr>
          <w:rFonts w:ascii="Times New Roman" w:eastAsia="Times New Roman" w:hAnsi="Times New Roman" w:cs="Times New Roman"/>
          <w:color w:val="010000"/>
          <w:sz w:val="24"/>
          <w:szCs w:val="27"/>
          <w:lang w:eastAsia="tr-TR"/>
        </w:rPr>
        <w:t xml:space="preserve"> maddesinde belirtilen ceza ve tedbirler uygulanamaz." hükmünün Anayasanın 33. maddesine aykırı olduğu ileri sürülerek iptali istemidir.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B6084">
        <w:rPr>
          <w:rFonts w:ascii="Times New Roman" w:eastAsia="Times New Roman" w:hAnsi="Times New Roman" w:cs="Times New Roman"/>
          <w:color w:val="010000"/>
          <w:sz w:val="24"/>
          <w:szCs w:val="27"/>
          <w:lang w:eastAsia="tr-TR"/>
        </w:rPr>
        <w:t>I -</w:t>
      </w:r>
      <w:proofErr w:type="gramEnd"/>
      <w:r w:rsidRPr="001B6084">
        <w:rPr>
          <w:rFonts w:ascii="Times New Roman" w:eastAsia="Times New Roman" w:hAnsi="Times New Roman" w:cs="Times New Roman"/>
          <w:color w:val="010000"/>
          <w:sz w:val="24"/>
          <w:szCs w:val="27"/>
          <w:lang w:eastAsia="tr-TR"/>
        </w:rPr>
        <w:t xml:space="preserve"> O L A Y :</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Sanıklar, İstanbul, </w:t>
      </w:r>
      <w:proofErr w:type="spellStart"/>
      <w:r w:rsidRPr="001B6084">
        <w:rPr>
          <w:rFonts w:ascii="Times New Roman" w:eastAsia="Times New Roman" w:hAnsi="Times New Roman" w:cs="Times New Roman"/>
          <w:color w:val="010000"/>
          <w:sz w:val="24"/>
          <w:szCs w:val="27"/>
          <w:lang w:eastAsia="tr-TR"/>
        </w:rPr>
        <w:t>Kocamustafapaşa</w:t>
      </w:r>
      <w:proofErr w:type="spellEnd"/>
      <w:r w:rsidRPr="001B6084">
        <w:rPr>
          <w:rFonts w:ascii="Times New Roman" w:eastAsia="Times New Roman" w:hAnsi="Times New Roman" w:cs="Times New Roman"/>
          <w:color w:val="010000"/>
          <w:sz w:val="24"/>
          <w:szCs w:val="27"/>
          <w:lang w:eastAsia="tr-TR"/>
        </w:rPr>
        <w:t xml:space="preserve"> Semtinde duvarlara (Sıkıyönetime Hayır-Faşizme geçit yok- İ.G.D. Birleşelim-Kahrolsun Faşistler- Maocu Faşistler) biçiminde sloganlar yazarken yakalanmış ve haklarında Türk Ceza Yasasının 64/1. Maddesi delâletiyle, 2248 sayılı Yasa ile değişik 536/1-6. Ve 40. Maddeleri uyarınca kamu davası açılmıştır.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Yargılama sırasında, sanıkların avukatı, Türk Ceza Yasasının 536. Maddesinde yapılan değişikliğin özünde Anayasaya aykırılık bulunduğunu öne sürmüştür.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Davaya bakmakta olan mahkeme, anılan 536* maddenin altıncı fıkrasına ilişkin Anayasaya aykırılık savun ciddi bularak Anayasa Mahkemesine başvurmuştur.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III- METİNLER: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A) Yasa hükümleri:</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B6084">
        <w:rPr>
          <w:rFonts w:ascii="Times New Roman" w:eastAsia="Times New Roman" w:hAnsi="Times New Roman" w:cs="Times New Roman"/>
          <w:color w:val="010000"/>
          <w:sz w:val="24"/>
          <w:szCs w:val="27"/>
          <w:lang w:eastAsia="tr-TR"/>
        </w:rPr>
        <w:t>l</w:t>
      </w:r>
      <w:proofErr w:type="gramEnd"/>
      <w:r w:rsidRPr="001B6084">
        <w:rPr>
          <w:rFonts w:ascii="Times New Roman" w:eastAsia="Times New Roman" w:hAnsi="Times New Roman" w:cs="Times New Roman"/>
          <w:color w:val="010000"/>
          <w:sz w:val="24"/>
          <w:szCs w:val="27"/>
          <w:lang w:eastAsia="tr-TR"/>
        </w:rPr>
        <w:t>- İptali istenen hükmü de içeren, Türk Ceza Yasasının 12.6.1979 günlü, 2248 sayılı Yasa ile değişik 536. maddesi şöyledir: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"MADDE 536-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kâğıt, pano, pankart, bant ya da benzerlerini asar veya yapıştırırsa veya izne dayalı olsa bile bu yerleri boyar veya bu yerlere yazı yazar, resim ya da işaret yaparsa, eylem başka bir suç oluştursa bile ayrıca altı aydan bir yıla kadar hafif hapis ve bin liradan aşağı olmamak üzere hafif para cezasına çarptırılır.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suçu oluştursa bile ayrıca bir yıldan iki yıla kadar hafif hapis ve </w:t>
      </w:r>
      <w:proofErr w:type="spellStart"/>
      <w:r w:rsidRPr="001B6084">
        <w:rPr>
          <w:rFonts w:ascii="Times New Roman" w:eastAsia="Times New Roman" w:hAnsi="Times New Roman" w:cs="Times New Roman"/>
          <w:color w:val="010000"/>
          <w:sz w:val="24"/>
          <w:szCs w:val="27"/>
          <w:lang w:eastAsia="tr-TR"/>
        </w:rPr>
        <w:t>ikibin</w:t>
      </w:r>
      <w:proofErr w:type="spellEnd"/>
      <w:r w:rsidRPr="001B6084">
        <w:rPr>
          <w:rFonts w:ascii="Times New Roman" w:eastAsia="Times New Roman" w:hAnsi="Times New Roman" w:cs="Times New Roman"/>
          <w:color w:val="010000"/>
          <w:sz w:val="24"/>
          <w:szCs w:val="27"/>
          <w:lang w:eastAsia="tr-TR"/>
        </w:rPr>
        <w:t xml:space="preserve"> liradan az olmamak üzere hafif para cezasına çarptırılır.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lastRenderedPageBreak/>
        <w:t>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Yukarıdaki fıkralardaki eylemleri küçüklere veya ceza ehliyeti olmayan kişilere işletenlere yukarıdaki fıkralar uyarınca verilecek cezalar yarısı kadar artırılır.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Yukarıdaki fıkralardaki eylemler, siyasal veya ideolojik olmayan amaçlarla işlenir ve içeriği bakımından bir suçu oluşturmazsa yukarıdaki fıkralarda yazılı cezalar onda birine kadar indirilebilir.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Birinci, ikinci, üçüncü ve dördüncü fıkralardaki suçlardan dolayı hükmolunacak cezalar ertelenemez ve bunların yerine 647 sayılı Cezaların İnfazı Hakkındaki Kanunun </w:t>
      </w:r>
      <w:proofErr w:type="gramStart"/>
      <w:r w:rsidRPr="001B6084">
        <w:rPr>
          <w:rFonts w:ascii="Times New Roman" w:eastAsia="Times New Roman" w:hAnsi="Times New Roman" w:cs="Times New Roman"/>
          <w:color w:val="010000"/>
          <w:sz w:val="24"/>
          <w:szCs w:val="27"/>
          <w:lang w:eastAsia="tr-TR"/>
        </w:rPr>
        <w:t>4 üncü</w:t>
      </w:r>
      <w:proofErr w:type="gramEnd"/>
      <w:r w:rsidRPr="001B6084">
        <w:rPr>
          <w:rFonts w:ascii="Times New Roman" w:eastAsia="Times New Roman" w:hAnsi="Times New Roman" w:cs="Times New Roman"/>
          <w:color w:val="010000"/>
          <w:sz w:val="24"/>
          <w:szCs w:val="27"/>
          <w:lang w:eastAsia="tr-TR"/>
        </w:rPr>
        <w:t xml:space="preserve"> maddesinde belirtilen ceza ve tedbirler uygulanamaz.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Bu maddede suç sayılan eylemlerin işlenmesinden dolayı sebebiyet verilen zararların tazminine ayrıca hükmolunur.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Görenek ve geleneklere göre asılacak kâğıt, pano, pankart, bant ya da benzerleri bu madde hükümleri dışındadır.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298 sayılı Seçimlerin Temel Hükümleri ve Seçmen Kütükleri Hakkındaki Kanun hükümleri saklıdır."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2- İlgili yasa hükmü:</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13.7.1965 günlü, 647 sayılı Yasanın değişik 4. maddesi şöyledir: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"MADDE 4- Kısa süreli hürriyeti bağlayıcı cezalar, suçlunun kişiliğine, sair hallerine ve suçun işlenmesindeki özelliklere göre mahkemece;</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1. Kabahatlerde beher gün karşılığı 50 ilâ 100 lira hafif, cürümlerde 100 ilâ 200 lira hesabıyla ağır para cezasına,</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B6084">
        <w:rPr>
          <w:rFonts w:ascii="Times New Roman" w:eastAsia="Times New Roman" w:hAnsi="Times New Roman" w:cs="Times New Roman"/>
          <w:color w:val="010000"/>
          <w:sz w:val="24"/>
          <w:szCs w:val="27"/>
          <w:lang w:eastAsia="tr-TR"/>
        </w:rPr>
        <w:t>2. .Aynen</w:t>
      </w:r>
      <w:proofErr w:type="gramEnd"/>
      <w:r w:rsidRPr="001B6084">
        <w:rPr>
          <w:rFonts w:ascii="Times New Roman" w:eastAsia="Times New Roman" w:hAnsi="Times New Roman" w:cs="Times New Roman"/>
          <w:color w:val="010000"/>
          <w:sz w:val="24"/>
          <w:szCs w:val="27"/>
          <w:lang w:eastAsia="tr-TR"/>
        </w:rPr>
        <w:t xml:space="preserve"> iade veya tazmine,</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3. Altı ayı geçmemek üzere bir eğitim veya </w:t>
      </w:r>
      <w:proofErr w:type="spellStart"/>
      <w:r w:rsidRPr="001B6084">
        <w:rPr>
          <w:rFonts w:ascii="Times New Roman" w:eastAsia="Times New Roman" w:hAnsi="Times New Roman" w:cs="Times New Roman"/>
          <w:color w:val="010000"/>
          <w:sz w:val="24"/>
          <w:szCs w:val="27"/>
          <w:lang w:eastAsia="tr-TR"/>
        </w:rPr>
        <w:t>ıslâh</w:t>
      </w:r>
      <w:proofErr w:type="spellEnd"/>
      <w:r w:rsidRPr="001B6084">
        <w:rPr>
          <w:rFonts w:ascii="Times New Roman" w:eastAsia="Times New Roman" w:hAnsi="Times New Roman" w:cs="Times New Roman"/>
          <w:color w:val="010000"/>
          <w:sz w:val="24"/>
          <w:szCs w:val="27"/>
          <w:lang w:eastAsia="tr-TR"/>
        </w:rPr>
        <w:t xml:space="preserve"> kurumuna devam etmeye,</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4. Bir yılı geçmemek kaydıyla muayyen bir yere gitmekten, bazı faaliyetleri veya meslek ve sanatı icradan </w:t>
      </w:r>
      <w:proofErr w:type="spellStart"/>
      <w:r w:rsidRPr="001B6084">
        <w:rPr>
          <w:rFonts w:ascii="Times New Roman" w:eastAsia="Times New Roman" w:hAnsi="Times New Roman" w:cs="Times New Roman"/>
          <w:color w:val="010000"/>
          <w:sz w:val="24"/>
          <w:szCs w:val="27"/>
          <w:lang w:eastAsia="tr-TR"/>
        </w:rPr>
        <w:t>men'e</w:t>
      </w:r>
      <w:proofErr w:type="spellEnd"/>
      <w:r w:rsidRPr="001B6084">
        <w:rPr>
          <w:rFonts w:ascii="Times New Roman" w:eastAsia="Times New Roman" w:hAnsi="Times New Roman" w:cs="Times New Roman"/>
          <w:color w:val="010000"/>
          <w:sz w:val="24"/>
          <w:szCs w:val="27"/>
          <w:lang w:eastAsia="tr-TR"/>
        </w:rPr>
        <w:t>,</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i/>
          <w:iCs/>
          <w:color w:val="010000"/>
          <w:sz w:val="24"/>
          <w:szCs w:val="27"/>
          <w:lang w:eastAsia="tr-TR"/>
        </w:rPr>
        <w:t xml:space="preserve">5. </w:t>
      </w:r>
      <w:r w:rsidRPr="001B6084">
        <w:rPr>
          <w:rFonts w:ascii="Times New Roman" w:eastAsia="Times New Roman" w:hAnsi="Times New Roman" w:cs="Times New Roman"/>
          <w:color w:val="010000"/>
          <w:sz w:val="24"/>
          <w:szCs w:val="27"/>
          <w:lang w:eastAsia="tr-TR"/>
        </w:rPr>
        <w:t>Her nev'i ehliyet ve ruhsatnamenin bir aydan bir yıla kadar muvakkaten geri alınmasına,</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Çevrilebilir.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Suç tarihinden önce, para cezasına veya tedbire çevrilmiş olsa dahi, hürriyeti bağlayıcı cezaya mahkûm edilmemiş olanlar hakkında, hükmolunan otuz güne kadar (otuz gün dahil) hürriyeti bağlayıcı cezalarla, suç tarihinde 18 yaşını ikmal etmemiş olanların mahkûm edildikleri kısa süreli hürriyeti bağlayıcı cezalar </w:t>
      </w:r>
      <w:proofErr w:type="spellStart"/>
      <w:r w:rsidRPr="001B6084">
        <w:rPr>
          <w:rFonts w:ascii="Times New Roman" w:eastAsia="Times New Roman" w:hAnsi="Times New Roman" w:cs="Times New Roman"/>
          <w:color w:val="010000"/>
          <w:sz w:val="24"/>
          <w:szCs w:val="27"/>
          <w:lang w:eastAsia="tr-TR"/>
        </w:rPr>
        <w:t>yukarıki</w:t>
      </w:r>
      <w:proofErr w:type="spellEnd"/>
      <w:r w:rsidRPr="001B6084">
        <w:rPr>
          <w:rFonts w:ascii="Times New Roman" w:eastAsia="Times New Roman" w:hAnsi="Times New Roman" w:cs="Times New Roman"/>
          <w:color w:val="010000"/>
          <w:sz w:val="24"/>
          <w:szCs w:val="27"/>
          <w:lang w:eastAsia="tr-TR"/>
        </w:rPr>
        <w:t xml:space="preserve"> </w:t>
      </w:r>
      <w:proofErr w:type="spellStart"/>
      <w:r w:rsidRPr="001B6084">
        <w:rPr>
          <w:rFonts w:ascii="Times New Roman" w:eastAsia="Times New Roman" w:hAnsi="Times New Roman" w:cs="Times New Roman"/>
          <w:color w:val="010000"/>
          <w:sz w:val="24"/>
          <w:szCs w:val="27"/>
          <w:lang w:eastAsia="tr-TR"/>
        </w:rPr>
        <w:t>bendlerde</w:t>
      </w:r>
      <w:proofErr w:type="spellEnd"/>
      <w:r w:rsidRPr="001B6084">
        <w:rPr>
          <w:rFonts w:ascii="Times New Roman" w:eastAsia="Times New Roman" w:hAnsi="Times New Roman" w:cs="Times New Roman"/>
          <w:color w:val="010000"/>
          <w:sz w:val="24"/>
          <w:szCs w:val="27"/>
          <w:lang w:eastAsia="tr-TR"/>
        </w:rPr>
        <w:t xml:space="preserve"> yazılı ceza veya tedbirlerden birine çevrilir.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lastRenderedPageBreak/>
        <w:t>Taksirli suçlardan dolayı hükmolunan hürriyeti bağlayıcı ceza uzun süreli de olsa fail hakkında bu maddenin ilk fıkrasının (1) numaralı bendi hükmü uygulanabilir.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Uygulamada asıl ceza, bu madde hükümlerine göre para cezasına veya tedbire çevrilen hürriyeti bağlayıcı cezadır.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Kısa süreli hürriyeti bağlayıcı cezaları, birinci fıkranın 2, 3, 4 ve 5 numaralı bentlerinde yazılı tedbirlerden birine çevrilmiş olanlardan tedbir hükümlerini Cumhuriyet Savcılığınca yapılan tebligata rağmen 30 gün içerisinde yerine getirmeyenler veya hüküm gereklerine aykırı hareket edenlerin tedbire çevrilmiş olan kısa süreli hürriyeti bağlayıcı cezalarının, tedbir hükümlerine muhalefetlerinin derecesine göre kısmen veya tamamen infazına veya infaz olunmamasına hükmü veren mahkemece karar verilir.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Tedbire ilişkin hükümlere muhalefet, haklarında ikinci fıkra hükmü uygulanmış olanlar tarafından </w:t>
      </w:r>
      <w:proofErr w:type="spellStart"/>
      <w:r w:rsidRPr="001B6084">
        <w:rPr>
          <w:rFonts w:ascii="Times New Roman" w:eastAsia="Times New Roman" w:hAnsi="Times New Roman" w:cs="Times New Roman"/>
          <w:color w:val="010000"/>
          <w:sz w:val="24"/>
          <w:szCs w:val="27"/>
          <w:lang w:eastAsia="tr-TR"/>
        </w:rPr>
        <w:t>vukubuldukta</w:t>
      </w:r>
      <w:proofErr w:type="spellEnd"/>
      <w:r w:rsidRPr="001B6084">
        <w:rPr>
          <w:rFonts w:ascii="Times New Roman" w:eastAsia="Times New Roman" w:hAnsi="Times New Roman" w:cs="Times New Roman"/>
          <w:color w:val="010000"/>
          <w:sz w:val="24"/>
          <w:szCs w:val="27"/>
          <w:lang w:eastAsia="tr-TR"/>
        </w:rPr>
        <w:t>; tedbir, hükmü veren mahkemece birinci fıkrada yazılı esaslar dairesinde para cezasına çevrilir.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Kısa süreli hürriyeti bağlayıcı cezadan çevrilen para cezasını, hükümde taksit öngörülmüş ise taksit süreleri, aksi halde 5 inci maddenin 8 inci fıkrasında yazılı süreler içerisinde ödemeyenlerin işbu cezaları mahkemece, hükümde bir günlük hürriyeti bağlayıcı ceza ne miktar para cezasına karşılık tutulmuş ise aynı miktar üzerinden hürriyeti bağlayıcı cezaya çevrilir.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Tedbir hükümlerinin yerine getirilmesi hükümlünün ihtiyarında olmayan sebepler yüzünden imkânsız hale gelmişse hükmü veren mahkemece bu tedbir yerine başka bir tedbire hükmolunur.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Bu madde hükümleri sırf askerî suçlar ile askerî disiplin suçları ve birinci fıkranın 3 ve 4 numaralı bendi hükümleri de subaylar, askerî memurlar ve astsubaylar hakkında uygulanmaz."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B) Dayanılan Anayasa kuralı:</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Mahkemenin İptal istemine dayanak yaptığı Anayasanın 33. maddesi şöyledir: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"MADDE 33- Kimse, işlendiği zaman yürürlükte bulunan kanunun suç saymadığı bir fiilinden dolayı cezalandırılamaz.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Cezalar ve ceza tedbirleri ancak kanunla konulur.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Kimse, kendisini veya kanunun gösterdiği yakınlarını </w:t>
      </w:r>
      <w:proofErr w:type="spellStart"/>
      <w:r w:rsidRPr="001B6084">
        <w:rPr>
          <w:rFonts w:ascii="Times New Roman" w:eastAsia="Times New Roman" w:hAnsi="Times New Roman" w:cs="Times New Roman"/>
          <w:color w:val="010000"/>
          <w:sz w:val="24"/>
          <w:szCs w:val="27"/>
          <w:lang w:eastAsia="tr-TR"/>
        </w:rPr>
        <w:t>suçlandırma</w:t>
      </w:r>
      <w:proofErr w:type="spellEnd"/>
      <w:r w:rsidRPr="001B6084">
        <w:rPr>
          <w:rFonts w:ascii="Times New Roman" w:eastAsia="Times New Roman" w:hAnsi="Times New Roman" w:cs="Times New Roman"/>
          <w:color w:val="010000"/>
          <w:sz w:val="24"/>
          <w:szCs w:val="27"/>
          <w:lang w:eastAsia="tr-TR"/>
        </w:rPr>
        <w:t xml:space="preserve"> sonucu doğuracak beyanda bulunmaya veya bu yolda delil göstermeye zorlanamaz.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Ceza sorumluluğu şahsîdir.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Genel müsadere cezası konulamaz."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IV- İLK </w:t>
      </w:r>
      <w:proofErr w:type="gramStart"/>
      <w:r w:rsidRPr="001B6084">
        <w:rPr>
          <w:rFonts w:ascii="Times New Roman" w:eastAsia="Times New Roman" w:hAnsi="Times New Roman" w:cs="Times New Roman"/>
          <w:color w:val="010000"/>
          <w:sz w:val="24"/>
          <w:szCs w:val="27"/>
          <w:lang w:eastAsia="tr-TR"/>
        </w:rPr>
        <w:t>İNCELEME :</w:t>
      </w:r>
      <w:proofErr w:type="gramEnd"/>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Anayasa Mahkemesi İçtüzüğünün 15. maddesi uyarınca 4.3.1980 gününde Şevket </w:t>
      </w:r>
      <w:proofErr w:type="spellStart"/>
      <w:r w:rsidRPr="001B6084">
        <w:rPr>
          <w:rFonts w:ascii="Times New Roman" w:eastAsia="Times New Roman" w:hAnsi="Times New Roman" w:cs="Times New Roman"/>
          <w:color w:val="010000"/>
          <w:sz w:val="24"/>
          <w:szCs w:val="27"/>
          <w:lang w:eastAsia="tr-TR"/>
        </w:rPr>
        <w:t>Müftügil</w:t>
      </w:r>
      <w:proofErr w:type="spellEnd"/>
      <w:r w:rsidRPr="001B6084">
        <w:rPr>
          <w:rFonts w:ascii="Times New Roman" w:eastAsia="Times New Roman" w:hAnsi="Times New Roman" w:cs="Times New Roman"/>
          <w:color w:val="010000"/>
          <w:sz w:val="24"/>
          <w:szCs w:val="27"/>
          <w:lang w:eastAsia="tr-TR"/>
        </w:rPr>
        <w:t xml:space="preserve">, Ahmet </w:t>
      </w:r>
      <w:proofErr w:type="spellStart"/>
      <w:proofErr w:type="gramStart"/>
      <w:r w:rsidRPr="001B6084">
        <w:rPr>
          <w:rFonts w:ascii="Times New Roman" w:eastAsia="Times New Roman" w:hAnsi="Times New Roman" w:cs="Times New Roman"/>
          <w:color w:val="010000"/>
          <w:sz w:val="24"/>
          <w:szCs w:val="27"/>
          <w:lang w:eastAsia="tr-TR"/>
        </w:rPr>
        <w:t>H.Boyacıoğlu</w:t>
      </w:r>
      <w:proofErr w:type="spellEnd"/>
      <w:proofErr w:type="gramEnd"/>
      <w:r w:rsidRPr="001B6084">
        <w:rPr>
          <w:rFonts w:ascii="Times New Roman" w:eastAsia="Times New Roman" w:hAnsi="Times New Roman" w:cs="Times New Roman"/>
          <w:color w:val="010000"/>
          <w:sz w:val="24"/>
          <w:szCs w:val="27"/>
          <w:lang w:eastAsia="tr-TR"/>
        </w:rPr>
        <w:t xml:space="preserve">, Ahmet Erdoğdu, Osman Tokcan, Rüştü Aral, Ahmet Salih </w:t>
      </w:r>
      <w:proofErr w:type="spellStart"/>
      <w:r w:rsidRPr="001B6084">
        <w:rPr>
          <w:rFonts w:ascii="Times New Roman" w:eastAsia="Times New Roman" w:hAnsi="Times New Roman" w:cs="Times New Roman"/>
          <w:color w:val="010000"/>
          <w:sz w:val="24"/>
          <w:szCs w:val="27"/>
          <w:lang w:eastAsia="tr-TR"/>
        </w:rPr>
        <w:t>Çebi</w:t>
      </w:r>
      <w:proofErr w:type="spellEnd"/>
      <w:r w:rsidRPr="001B6084">
        <w:rPr>
          <w:rFonts w:ascii="Times New Roman" w:eastAsia="Times New Roman" w:hAnsi="Times New Roman" w:cs="Times New Roman"/>
          <w:color w:val="010000"/>
          <w:sz w:val="24"/>
          <w:szCs w:val="27"/>
          <w:lang w:eastAsia="tr-TR"/>
        </w:rPr>
        <w:t xml:space="preserve">, Muammer Yazar, Âdil Esmer, Nihat O. </w:t>
      </w:r>
      <w:proofErr w:type="spellStart"/>
      <w:r w:rsidRPr="001B6084">
        <w:rPr>
          <w:rFonts w:ascii="Times New Roman" w:eastAsia="Times New Roman" w:hAnsi="Times New Roman" w:cs="Times New Roman"/>
          <w:color w:val="010000"/>
          <w:sz w:val="24"/>
          <w:szCs w:val="27"/>
          <w:lang w:eastAsia="tr-TR"/>
        </w:rPr>
        <w:t>Akçakayalıoğlu</w:t>
      </w:r>
      <w:proofErr w:type="spellEnd"/>
      <w:r w:rsidRPr="001B6084">
        <w:rPr>
          <w:rFonts w:ascii="Times New Roman" w:eastAsia="Times New Roman" w:hAnsi="Times New Roman" w:cs="Times New Roman"/>
          <w:color w:val="010000"/>
          <w:sz w:val="24"/>
          <w:szCs w:val="27"/>
          <w:lang w:eastAsia="tr-TR"/>
        </w:rPr>
        <w:t xml:space="preserve">, Kenan Terzioğlu, Necdet </w:t>
      </w:r>
      <w:proofErr w:type="spellStart"/>
      <w:r w:rsidRPr="001B6084">
        <w:rPr>
          <w:rFonts w:ascii="Times New Roman" w:eastAsia="Times New Roman" w:hAnsi="Times New Roman" w:cs="Times New Roman"/>
          <w:color w:val="010000"/>
          <w:sz w:val="24"/>
          <w:szCs w:val="27"/>
          <w:lang w:eastAsia="tr-TR"/>
        </w:rPr>
        <w:t>Darıcıoğlu</w:t>
      </w:r>
      <w:proofErr w:type="spellEnd"/>
      <w:r w:rsidRPr="001B6084">
        <w:rPr>
          <w:rFonts w:ascii="Times New Roman" w:eastAsia="Times New Roman" w:hAnsi="Times New Roman" w:cs="Times New Roman"/>
          <w:color w:val="010000"/>
          <w:sz w:val="24"/>
          <w:szCs w:val="27"/>
          <w:lang w:eastAsia="tr-TR"/>
        </w:rPr>
        <w:t xml:space="preserve">, </w:t>
      </w:r>
      <w:r w:rsidRPr="001B6084">
        <w:rPr>
          <w:rFonts w:ascii="Times New Roman" w:eastAsia="Times New Roman" w:hAnsi="Times New Roman" w:cs="Times New Roman"/>
          <w:color w:val="010000"/>
          <w:sz w:val="24"/>
          <w:szCs w:val="27"/>
          <w:lang w:eastAsia="tr-TR"/>
        </w:rPr>
        <w:lastRenderedPageBreak/>
        <w:t xml:space="preserve">İhsan N. Tanyıldız, Bülent </w:t>
      </w:r>
      <w:proofErr w:type="spellStart"/>
      <w:r w:rsidRPr="001B6084">
        <w:rPr>
          <w:rFonts w:ascii="Times New Roman" w:eastAsia="Times New Roman" w:hAnsi="Times New Roman" w:cs="Times New Roman"/>
          <w:color w:val="010000"/>
          <w:sz w:val="24"/>
          <w:szCs w:val="27"/>
          <w:lang w:eastAsia="tr-TR"/>
        </w:rPr>
        <w:t>Olçay</w:t>
      </w:r>
      <w:proofErr w:type="spellEnd"/>
      <w:r w:rsidRPr="001B6084">
        <w:rPr>
          <w:rFonts w:ascii="Times New Roman" w:eastAsia="Times New Roman" w:hAnsi="Times New Roman" w:cs="Times New Roman"/>
          <w:color w:val="010000"/>
          <w:sz w:val="24"/>
          <w:szCs w:val="27"/>
          <w:lang w:eastAsia="tr-TR"/>
        </w:rPr>
        <w:t xml:space="preserve">, Yılmaz </w:t>
      </w:r>
      <w:proofErr w:type="spellStart"/>
      <w:r w:rsidRPr="001B6084">
        <w:rPr>
          <w:rFonts w:ascii="Times New Roman" w:eastAsia="Times New Roman" w:hAnsi="Times New Roman" w:cs="Times New Roman"/>
          <w:color w:val="010000"/>
          <w:sz w:val="24"/>
          <w:szCs w:val="27"/>
          <w:lang w:eastAsia="tr-TR"/>
        </w:rPr>
        <w:t>Aliefendioğlu</w:t>
      </w:r>
      <w:proofErr w:type="spellEnd"/>
      <w:r w:rsidRPr="001B6084">
        <w:rPr>
          <w:rFonts w:ascii="Times New Roman" w:eastAsia="Times New Roman" w:hAnsi="Times New Roman" w:cs="Times New Roman"/>
          <w:color w:val="010000"/>
          <w:sz w:val="24"/>
          <w:szCs w:val="27"/>
          <w:lang w:eastAsia="tr-TR"/>
        </w:rPr>
        <w:t xml:space="preserve"> ve Yekta Güngör Özden'in katıldıkları ilk inceleme toplantısında, sınırlama konusu üzerinde durulmuştur: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Anayasanın değişik 151. ve 22.4.1962 günlü, 44 sayılı Yasanın 27. maddelerine göre, mahkemeler, ancak bakmakta oldukları davada uygulanacak yasa kurallarının Anayasaya aykırı olduğu itirazında bulunabilirler. Bu olayda, itiraz yoluna başvuran Mahkeme, Türk Ceza Yasasının değişik 536. maddesinin altıncı fıkrasını Anayasaya aykırı görmüş ve iptalini istemiştir. Sözü geçen fıkrada ise, bu hükmün 536. maddenin ilk dört fıkrasında yazılı cezalar hakkında uygulanacağı belirtilmiş olup, bakılmakta olan davada, maddenin ilk dört fıkrasından hangisi uygulanacaksa, itiraz konusu altıncı fıkra da o fıkra yönünden uygulanacak demektir.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Öte yandan, Ceza Yargılamaları Yöntemi Yasasının 257/1. maddesine göre, "hükmün mevzuu, duruşmanın neticesine göre iddianamede gösterilen fiilden ibaret" olacağından, davada uygulanacak kuralın saptanması için eylemin niteliğine bakmak gerekmektedir.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İddianamede eylem; ".... İstanbul, </w:t>
      </w:r>
      <w:proofErr w:type="spellStart"/>
      <w:r w:rsidRPr="001B6084">
        <w:rPr>
          <w:rFonts w:ascii="Times New Roman" w:eastAsia="Times New Roman" w:hAnsi="Times New Roman" w:cs="Times New Roman"/>
          <w:color w:val="010000"/>
          <w:sz w:val="24"/>
          <w:szCs w:val="27"/>
          <w:lang w:eastAsia="tr-TR"/>
        </w:rPr>
        <w:t>Kocamustafapaşa</w:t>
      </w:r>
      <w:proofErr w:type="spellEnd"/>
      <w:r w:rsidRPr="001B6084">
        <w:rPr>
          <w:rFonts w:ascii="Times New Roman" w:eastAsia="Times New Roman" w:hAnsi="Times New Roman" w:cs="Times New Roman"/>
          <w:color w:val="010000"/>
          <w:sz w:val="24"/>
          <w:szCs w:val="27"/>
          <w:lang w:eastAsia="tr-TR"/>
        </w:rPr>
        <w:t xml:space="preserve"> semtinde duvarlara (Sıkıyönetime Hayır. Faşizme geçit yok- İ.G.D. Birleşelim, Kahrolsun Faşistler, Maocu Faşistler) gibi sloganlar yazmak." biçiminde nitelendirilmiştir.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Belirtilen bu eylem, Türk Ceza Yasasının değişik 536. Maddesinin birinci fıkrasında nesnel öğeleri gösterilen suçu oluşturmaktadır. Gerçekten, Türk Ceza Yasasının sözü geçen maddesi tüm olarak incelendiğinde, suçun nesnel öğelerinin yalnız birinci fıkrada gösterildiği, öteki fıkralarda bu yönden birinci fıkraya göndermede bulunulmakla yetinildiği görülmektedir. Bu nedenle, dolaylı da olsa öteki fıkraları birinci fıkradan bağımsız saymaya olanak yoktur.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Öte yandan, dava konucu suç, birinci fıkrada belirlenen ilân yerleri dışında ve ayrıca herkes tarafından görülebilecek bir yerde işlenmiş bulunduğundan, anılagelen maddenin ikinci fıkrası da davada uygulanacak kural olmaktadır.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Böylece, bakılmakta olan davada Türk Ceza Yasasının 536. maddesinin birinci ve ikinci fıkraları uygulanabileceğinden, altıncı fıkranın tümüne ilişkin itirazın, birinci ve ikinci fıkralarla sınırlı olarak incelenmesi gerekmektedir.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Bu nedenlerle ve "dosyada eksiklik bulunmadığından, işin esasının Türk Ceza Yasasının 12.6.1979 günlü, 2243 sayılı Yasa ile değişik 536. maddesinin altıncı fıkrası hükmünün aynı yasanın birinci ve ikinci fıkraları açısından ve bu fıkra hükümleriyle sınırlı olarak incelenmesine Muammer Yazar ve Nihat </w:t>
      </w:r>
      <w:proofErr w:type="spellStart"/>
      <w:r w:rsidRPr="001B6084">
        <w:rPr>
          <w:rFonts w:ascii="Times New Roman" w:eastAsia="Times New Roman" w:hAnsi="Times New Roman" w:cs="Times New Roman"/>
          <w:color w:val="010000"/>
          <w:sz w:val="24"/>
          <w:szCs w:val="27"/>
          <w:lang w:eastAsia="tr-TR"/>
        </w:rPr>
        <w:t>O.Akçakayalıoğlu'nun</w:t>
      </w:r>
      <w:proofErr w:type="spellEnd"/>
      <w:r w:rsidRPr="001B6084">
        <w:rPr>
          <w:rFonts w:ascii="Times New Roman" w:eastAsia="Times New Roman" w:hAnsi="Times New Roman" w:cs="Times New Roman"/>
          <w:color w:val="010000"/>
          <w:sz w:val="24"/>
          <w:szCs w:val="27"/>
          <w:lang w:eastAsia="tr-TR"/>
        </w:rPr>
        <w:t xml:space="preserve"> altıncı fıkra hükmü hakkındaki esasın incelenmesinde sınırlamaya gerek olmadığı görüşü, Kenan Terzioğlu, Necdet </w:t>
      </w:r>
      <w:proofErr w:type="spellStart"/>
      <w:r w:rsidRPr="001B6084">
        <w:rPr>
          <w:rFonts w:ascii="Times New Roman" w:eastAsia="Times New Roman" w:hAnsi="Times New Roman" w:cs="Times New Roman"/>
          <w:color w:val="010000"/>
          <w:sz w:val="24"/>
          <w:szCs w:val="27"/>
          <w:lang w:eastAsia="tr-TR"/>
        </w:rPr>
        <w:t>Darıcıoğlu</w:t>
      </w:r>
      <w:proofErr w:type="spellEnd"/>
      <w:r w:rsidRPr="001B6084">
        <w:rPr>
          <w:rFonts w:ascii="Times New Roman" w:eastAsia="Times New Roman" w:hAnsi="Times New Roman" w:cs="Times New Roman"/>
          <w:color w:val="010000"/>
          <w:sz w:val="24"/>
          <w:szCs w:val="27"/>
          <w:lang w:eastAsia="tr-TR"/>
        </w:rPr>
        <w:t xml:space="preserve">, İhsan N. Tanyıldız, Bülent </w:t>
      </w:r>
      <w:proofErr w:type="spellStart"/>
      <w:r w:rsidRPr="001B6084">
        <w:rPr>
          <w:rFonts w:ascii="Times New Roman" w:eastAsia="Times New Roman" w:hAnsi="Times New Roman" w:cs="Times New Roman"/>
          <w:color w:val="010000"/>
          <w:sz w:val="24"/>
          <w:szCs w:val="27"/>
          <w:lang w:eastAsia="tr-TR"/>
        </w:rPr>
        <w:t>Olçay</w:t>
      </w:r>
      <w:proofErr w:type="spellEnd"/>
      <w:r w:rsidRPr="001B6084">
        <w:rPr>
          <w:rFonts w:ascii="Times New Roman" w:eastAsia="Times New Roman" w:hAnsi="Times New Roman" w:cs="Times New Roman"/>
          <w:color w:val="010000"/>
          <w:sz w:val="24"/>
          <w:szCs w:val="27"/>
          <w:lang w:eastAsia="tr-TR"/>
        </w:rPr>
        <w:t xml:space="preserve"> ve Yekta Güngör Özden'in birinci ve ikinci fıkralarla birlikte, altıncı fıkranın ikinci fıkrayla sınırlı olarak esasın incelenmesi gerektiği yolundaki </w:t>
      </w:r>
      <w:proofErr w:type="spellStart"/>
      <w:r w:rsidRPr="001B6084">
        <w:rPr>
          <w:rFonts w:ascii="Times New Roman" w:eastAsia="Times New Roman" w:hAnsi="Times New Roman" w:cs="Times New Roman"/>
          <w:color w:val="010000"/>
          <w:sz w:val="24"/>
          <w:szCs w:val="27"/>
          <w:lang w:eastAsia="tr-TR"/>
        </w:rPr>
        <w:t>karşıoylarıyle</w:t>
      </w:r>
      <w:proofErr w:type="spellEnd"/>
      <w:r w:rsidRPr="001B6084">
        <w:rPr>
          <w:rFonts w:ascii="Times New Roman" w:eastAsia="Times New Roman" w:hAnsi="Times New Roman" w:cs="Times New Roman"/>
          <w:color w:val="010000"/>
          <w:sz w:val="24"/>
          <w:szCs w:val="27"/>
          <w:lang w:eastAsia="tr-TR"/>
        </w:rPr>
        <w:t xml:space="preserve"> ve </w:t>
      </w:r>
      <w:proofErr w:type="spellStart"/>
      <w:r w:rsidRPr="001B6084">
        <w:rPr>
          <w:rFonts w:ascii="Times New Roman" w:eastAsia="Times New Roman" w:hAnsi="Times New Roman" w:cs="Times New Roman"/>
          <w:color w:val="010000"/>
          <w:sz w:val="24"/>
          <w:szCs w:val="27"/>
          <w:lang w:eastAsia="tr-TR"/>
        </w:rPr>
        <w:t>oyçokluğuyle</w:t>
      </w:r>
      <w:proofErr w:type="spellEnd"/>
      <w:r w:rsidRPr="001B6084">
        <w:rPr>
          <w:rFonts w:ascii="Times New Roman" w:eastAsia="Times New Roman" w:hAnsi="Times New Roman" w:cs="Times New Roman"/>
          <w:color w:val="010000"/>
          <w:sz w:val="24"/>
          <w:szCs w:val="27"/>
          <w:lang w:eastAsia="tr-TR"/>
        </w:rPr>
        <w:t>" karar verilmiştir.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V- ESASIN İNCELENMESİ:</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Esasa ilişkin rapor, itiraz konusu yasa hükmü, ilgili yasa maddeleri, dayanılan Anayasa kuralları ve öteki yasama belgeleri incelendi, gereği görüşülüp düşünüldü:</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İtirazcı mahkeme, Türk Ceza Yasasının değişik 556. maddesinin son fıkrasının iptalini istemektedir. Bu fıkra birbirinden ayrı şu</w:t>
      </w:r>
      <w:r w:rsidRPr="001B6084">
        <w:rPr>
          <w:rFonts w:ascii="Times New Roman" w:eastAsia="Times New Roman" w:hAnsi="Times New Roman" w:cs="Times New Roman"/>
          <w:i/>
          <w:iCs/>
          <w:color w:val="010000"/>
          <w:sz w:val="24"/>
          <w:szCs w:val="27"/>
          <w:lang w:eastAsia="tr-TR"/>
        </w:rPr>
        <w:t xml:space="preserve"> </w:t>
      </w:r>
      <w:r w:rsidRPr="001B6084">
        <w:rPr>
          <w:rFonts w:ascii="Times New Roman" w:eastAsia="Times New Roman" w:hAnsi="Times New Roman" w:cs="Times New Roman"/>
          <w:color w:val="010000"/>
          <w:sz w:val="24"/>
          <w:szCs w:val="27"/>
          <w:lang w:eastAsia="tr-TR"/>
        </w:rPr>
        <w:t>iki hükmü içermektedir: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1- Birinci, ikinci, üçüncü ve dördüncü fıkralardaki suçlardan dolayı hükmolunacak cezalar ertelenemez.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lastRenderedPageBreak/>
        <w:t>2- Bu fıkralardaki suçlardan dolayı hükmolunacak cezalar yerine 647 sayılı Cezaların İnfazı Hakkındaki Yasanın 4. maddesinde belirtilen ceza ve tedbirler uygulanamaz.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İtirazcı Mahkeme, bu iki hükmü de Anayasanın 33. maddesinde yer alan "Ceza sorumluluğunun kişiselliği" ilkesine aykırı görmektedir. Oysa, Anayasa Mahkemesinin daha önce aynı nitelikteki başka bir itiraz nedeniyle verdiği 29.4.1980 günlü, Esas:1979/37, Karar: 1980/26 sayılı kararında (</w:t>
      </w:r>
      <w:proofErr w:type="gramStart"/>
      <w:r w:rsidRPr="001B6084">
        <w:rPr>
          <w:rFonts w:ascii="Times New Roman" w:eastAsia="Times New Roman" w:hAnsi="Times New Roman" w:cs="Times New Roman"/>
          <w:color w:val="010000"/>
          <w:sz w:val="24"/>
          <w:szCs w:val="27"/>
          <w:lang w:eastAsia="tr-TR"/>
        </w:rPr>
        <w:t>Resmi</w:t>
      </w:r>
      <w:proofErr w:type="gramEnd"/>
      <w:r w:rsidRPr="001B6084">
        <w:rPr>
          <w:rFonts w:ascii="Times New Roman" w:eastAsia="Times New Roman" w:hAnsi="Times New Roman" w:cs="Times New Roman"/>
          <w:color w:val="010000"/>
          <w:sz w:val="24"/>
          <w:szCs w:val="27"/>
          <w:lang w:eastAsia="tr-TR"/>
        </w:rPr>
        <w:t xml:space="preserve"> Gazete Gün: 23.8.1980, Sayı: 17084) belirtildiği gibi, itiraz konusu fıkranın anılan ilkeye aykırı bir yönü yoktur. O kararda ayrıntılı biçimde gösterilen gerekçeler, bu davada da geçerli olduğundan, yinelenmesine gerek görülmemiştir.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Bu bakımdan, Yasa Koyucunun toplumsal bir bunalım döneminde, kamu </w:t>
      </w:r>
      <w:proofErr w:type="spellStart"/>
      <w:r w:rsidRPr="001B6084">
        <w:rPr>
          <w:rFonts w:ascii="Times New Roman" w:eastAsia="Times New Roman" w:hAnsi="Times New Roman" w:cs="Times New Roman"/>
          <w:color w:val="010000"/>
          <w:sz w:val="24"/>
          <w:szCs w:val="27"/>
          <w:lang w:eastAsia="tr-TR"/>
        </w:rPr>
        <w:t>yararıyle</w:t>
      </w:r>
      <w:proofErr w:type="spellEnd"/>
      <w:r w:rsidRPr="001B6084">
        <w:rPr>
          <w:rFonts w:ascii="Times New Roman" w:eastAsia="Times New Roman" w:hAnsi="Times New Roman" w:cs="Times New Roman"/>
          <w:color w:val="010000"/>
          <w:sz w:val="24"/>
          <w:szCs w:val="27"/>
          <w:lang w:eastAsia="tr-TR"/>
        </w:rPr>
        <w:t xml:space="preserve"> ilgili takdirinin bir ürünü olan itiraz konusu hükmün Anayasaya aykırı yönü bulunmadığından, başvurunun reddine karar verilmelidir.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VI- </w:t>
      </w:r>
      <w:proofErr w:type="gramStart"/>
      <w:r w:rsidRPr="001B6084">
        <w:rPr>
          <w:rFonts w:ascii="Times New Roman" w:eastAsia="Times New Roman" w:hAnsi="Times New Roman" w:cs="Times New Roman"/>
          <w:color w:val="010000"/>
          <w:sz w:val="24"/>
          <w:szCs w:val="27"/>
          <w:lang w:eastAsia="tr-TR"/>
        </w:rPr>
        <w:t>SONUÇ :</w:t>
      </w:r>
      <w:proofErr w:type="gramEnd"/>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1.3.1926 günlü,765 sayılı "Türk Ceza </w:t>
      </w:r>
      <w:proofErr w:type="spellStart"/>
      <w:r w:rsidRPr="001B6084">
        <w:rPr>
          <w:rFonts w:ascii="Times New Roman" w:eastAsia="Times New Roman" w:hAnsi="Times New Roman" w:cs="Times New Roman"/>
          <w:color w:val="010000"/>
          <w:sz w:val="24"/>
          <w:szCs w:val="27"/>
          <w:lang w:eastAsia="tr-TR"/>
        </w:rPr>
        <w:t>Kanunu"nun</w:t>
      </w:r>
      <w:proofErr w:type="spellEnd"/>
      <w:r w:rsidRPr="001B6084">
        <w:rPr>
          <w:rFonts w:ascii="Times New Roman" w:eastAsia="Times New Roman" w:hAnsi="Times New Roman" w:cs="Times New Roman"/>
          <w:color w:val="010000"/>
          <w:sz w:val="24"/>
          <w:szCs w:val="27"/>
          <w:lang w:eastAsia="tr-TR"/>
        </w:rPr>
        <w:t xml:space="preserve"> 12.6.1979 günlü, 2248 sayılı Yasa ile değişik 536. maddesinin itiraz konusu altıncı fıkrası hükmünün aynı maddenin birinci ve ikinci fıkraları yönünden Anayasaya aykırı olmadığına ve itirazın reddine,</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29.4.1980 gününde oybirliğiyle karar verildi</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B6084" w:rsidRDefault="001B608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836"/>
        <w:gridCol w:w="3969"/>
        <w:gridCol w:w="2975"/>
      </w:tblGrid>
      <w:tr w:rsidR="001B6084" w:rsidRPr="001B6084" w:rsidTr="001B6084">
        <w:trPr>
          <w:tblCellSpacing w:w="0" w:type="dxa"/>
          <w:jc w:val="center"/>
        </w:trPr>
        <w:tc>
          <w:tcPr>
            <w:tcW w:w="1450"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Başkan</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Şevket </w:t>
            </w:r>
            <w:proofErr w:type="spellStart"/>
            <w:r w:rsidRPr="001B6084">
              <w:rPr>
                <w:rFonts w:ascii="Times New Roman" w:eastAsia="Times New Roman" w:hAnsi="Times New Roman" w:cs="Times New Roman"/>
                <w:color w:val="010000"/>
                <w:sz w:val="24"/>
                <w:szCs w:val="24"/>
                <w:lang w:eastAsia="tr-TR"/>
              </w:rPr>
              <w:t>Müftügil</w:t>
            </w:r>
            <w:proofErr w:type="spellEnd"/>
          </w:p>
        </w:tc>
        <w:tc>
          <w:tcPr>
            <w:tcW w:w="2029"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Osman Tokcan</w:t>
            </w:r>
          </w:p>
        </w:tc>
        <w:tc>
          <w:tcPr>
            <w:tcW w:w="1521"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Rüştü Aral</w:t>
            </w:r>
          </w:p>
        </w:tc>
      </w:tr>
      <w:tr w:rsidR="001B6084" w:rsidRPr="001B6084" w:rsidTr="001B6084">
        <w:trPr>
          <w:tblCellSpacing w:w="0" w:type="dxa"/>
          <w:jc w:val="center"/>
        </w:trPr>
        <w:tc>
          <w:tcPr>
            <w:tcW w:w="1450"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Ahmet Salih </w:t>
            </w:r>
            <w:proofErr w:type="spellStart"/>
            <w:r w:rsidRPr="001B6084">
              <w:rPr>
                <w:rFonts w:ascii="Times New Roman" w:eastAsia="Times New Roman" w:hAnsi="Times New Roman" w:cs="Times New Roman"/>
                <w:color w:val="010000"/>
                <w:sz w:val="24"/>
                <w:szCs w:val="24"/>
                <w:lang w:eastAsia="tr-TR"/>
              </w:rPr>
              <w:t>Çebi</w:t>
            </w:r>
            <w:proofErr w:type="spellEnd"/>
          </w:p>
        </w:tc>
        <w:tc>
          <w:tcPr>
            <w:tcW w:w="2029"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Muammer Yazar</w:t>
            </w:r>
          </w:p>
        </w:tc>
        <w:tc>
          <w:tcPr>
            <w:tcW w:w="1521"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Nihat O. </w:t>
            </w:r>
            <w:proofErr w:type="spellStart"/>
            <w:r w:rsidRPr="001B6084">
              <w:rPr>
                <w:rFonts w:ascii="Times New Roman" w:eastAsia="Times New Roman" w:hAnsi="Times New Roman" w:cs="Times New Roman"/>
                <w:color w:val="010000"/>
                <w:sz w:val="24"/>
                <w:szCs w:val="24"/>
                <w:lang w:eastAsia="tr-TR"/>
              </w:rPr>
              <w:t>Akçakayalıoğlu</w:t>
            </w:r>
            <w:proofErr w:type="spellEnd"/>
          </w:p>
        </w:tc>
      </w:tr>
      <w:tr w:rsidR="001B6084" w:rsidRPr="001B6084" w:rsidTr="001B6084">
        <w:trPr>
          <w:tblCellSpacing w:w="0" w:type="dxa"/>
          <w:jc w:val="center"/>
        </w:trPr>
        <w:tc>
          <w:tcPr>
            <w:tcW w:w="1450"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Nahit Saçlıoğlu</w:t>
            </w:r>
          </w:p>
        </w:tc>
        <w:tc>
          <w:tcPr>
            <w:tcW w:w="2029"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Hüseyin </w:t>
            </w:r>
            <w:proofErr w:type="spellStart"/>
            <w:r w:rsidRPr="001B6084">
              <w:rPr>
                <w:rFonts w:ascii="Times New Roman" w:eastAsia="Times New Roman" w:hAnsi="Times New Roman" w:cs="Times New Roman"/>
                <w:color w:val="010000"/>
                <w:sz w:val="24"/>
                <w:szCs w:val="24"/>
                <w:lang w:eastAsia="tr-TR"/>
              </w:rPr>
              <w:t>Karamüstantikoğlu</w:t>
            </w:r>
            <w:proofErr w:type="spellEnd"/>
          </w:p>
        </w:tc>
        <w:tc>
          <w:tcPr>
            <w:tcW w:w="1521"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Kenan Terzioğlu</w:t>
            </w:r>
          </w:p>
        </w:tc>
      </w:tr>
      <w:tr w:rsidR="001B6084" w:rsidRPr="001B6084" w:rsidTr="001B6084">
        <w:trPr>
          <w:tblCellSpacing w:w="0" w:type="dxa"/>
          <w:jc w:val="center"/>
        </w:trPr>
        <w:tc>
          <w:tcPr>
            <w:tcW w:w="1450"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Orhan Onar</w:t>
            </w:r>
          </w:p>
        </w:tc>
        <w:tc>
          <w:tcPr>
            <w:tcW w:w="2029"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Necdet </w:t>
            </w:r>
            <w:proofErr w:type="spellStart"/>
            <w:r w:rsidRPr="001B6084">
              <w:rPr>
                <w:rFonts w:ascii="Times New Roman" w:eastAsia="Times New Roman" w:hAnsi="Times New Roman" w:cs="Times New Roman"/>
                <w:color w:val="010000"/>
                <w:sz w:val="24"/>
                <w:szCs w:val="24"/>
                <w:lang w:eastAsia="tr-TR"/>
              </w:rPr>
              <w:t>Darıcıoğlu</w:t>
            </w:r>
            <w:proofErr w:type="spellEnd"/>
          </w:p>
        </w:tc>
        <w:tc>
          <w:tcPr>
            <w:tcW w:w="1521"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İhsan N. Tanyıldız</w:t>
            </w:r>
          </w:p>
        </w:tc>
      </w:tr>
      <w:tr w:rsidR="001B6084" w:rsidRPr="001B6084" w:rsidTr="001B6084">
        <w:trPr>
          <w:tblCellSpacing w:w="0" w:type="dxa"/>
          <w:jc w:val="center"/>
        </w:trPr>
        <w:tc>
          <w:tcPr>
            <w:tcW w:w="1450"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Bülent </w:t>
            </w:r>
            <w:proofErr w:type="spellStart"/>
            <w:r w:rsidRPr="001B6084">
              <w:rPr>
                <w:rFonts w:ascii="Times New Roman" w:eastAsia="Times New Roman" w:hAnsi="Times New Roman" w:cs="Times New Roman"/>
                <w:color w:val="010000"/>
                <w:sz w:val="24"/>
                <w:szCs w:val="24"/>
                <w:lang w:eastAsia="tr-TR"/>
              </w:rPr>
              <w:t>Olçay</w:t>
            </w:r>
            <w:proofErr w:type="spellEnd"/>
          </w:p>
        </w:tc>
        <w:tc>
          <w:tcPr>
            <w:tcW w:w="2029"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Yılmaz </w:t>
            </w:r>
            <w:proofErr w:type="spellStart"/>
            <w:r w:rsidRPr="001B6084">
              <w:rPr>
                <w:rFonts w:ascii="Times New Roman" w:eastAsia="Times New Roman" w:hAnsi="Times New Roman" w:cs="Times New Roman"/>
                <w:color w:val="010000"/>
                <w:sz w:val="24"/>
                <w:szCs w:val="24"/>
                <w:lang w:eastAsia="tr-TR"/>
              </w:rPr>
              <w:t>Aliefendioğlu</w:t>
            </w:r>
            <w:proofErr w:type="spellEnd"/>
          </w:p>
        </w:tc>
        <w:tc>
          <w:tcPr>
            <w:tcW w:w="1521"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Yekta Güngör Özden</w:t>
            </w:r>
          </w:p>
        </w:tc>
      </w:tr>
    </w:tbl>
    <w:p w:rsid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B6084" w:rsidRPr="001B6084" w:rsidRDefault="001B6084" w:rsidP="001B6084">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B6084">
        <w:rPr>
          <w:rFonts w:ascii="Times New Roman" w:eastAsia="Times New Roman" w:hAnsi="Times New Roman" w:cs="Times New Roman"/>
          <w:b/>
          <w:color w:val="010000"/>
          <w:sz w:val="24"/>
          <w:szCs w:val="27"/>
          <w:lang w:eastAsia="tr-TR"/>
        </w:rPr>
        <w:t xml:space="preserve">İlk İncelemede </w:t>
      </w:r>
      <w:proofErr w:type="spellStart"/>
      <w:r w:rsidRPr="001B6084">
        <w:rPr>
          <w:rFonts w:ascii="Times New Roman" w:eastAsia="Times New Roman" w:hAnsi="Times New Roman" w:cs="Times New Roman"/>
          <w:b/>
          <w:color w:val="010000"/>
          <w:sz w:val="24"/>
          <w:szCs w:val="27"/>
          <w:lang w:eastAsia="tr-TR"/>
        </w:rPr>
        <w:t>Karşıoy</w:t>
      </w:r>
      <w:proofErr w:type="spellEnd"/>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Mahkeme, 536. maddenin bütün fıkralarıyla, tamamının iptalini istemiştir. Gerekçeli kararında bu isteğinin nedenlerini de açıklamıştır.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Dava da 536. maddenin bütün fıkraları ile açılmıştır.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lastRenderedPageBreak/>
        <w:t xml:space="preserve">6. fıkranın "tecil edilemez" hükmünü bir sınırlama yapmadan incelemek gerekir. </w:t>
      </w:r>
      <w:proofErr w:type="spellStart"/>
      <w:r w:rsidRPr="001B6084">
        <w:rPr>
          <w:rFonts w:ascii="Times New Roman" w:eastAsia="Times New Roman" w:hAnsi="Times New Roman" w:cs="Times New Roman"/>
          <w:color w:val="010000"/>
          <w:sz w:val="24"/>
          <w:szCs w:val="27"/>
          <w:lang w:eastAsia="tr-TR"/>
        </w:rPr>
        <w:t>Zirâ</w:t>
      </w:r>
      <w:proofErr w:type="spellEnd"/>
      <w:r w:rsidRPr="001B6084">
        <w:rPr>
          <w:rFonts w:ascii="Times New Roman" w:eastAsia="Times New Roman" w:hAnsi="Times New Roman" w:cs="Times New Roman"/>
          <w:color w:val="010000"/>
          <w:sz w:val="24"/>
          <w:szCs w:val="27"/>
          <w:lang w:eastAsia="tr-TR"/>
        </w:rPr>
        <w:t>, birden çok hallere uygulanacak hüküm tek olup, o da "tecil edilemez" hükmüdür ve itiraz da bu hükmü hedeflemiştir.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Sayın çoğunlukça alınan ilk inceleme sonundaki "sınırlama" kararına bu nedenlerle karşıyım.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1B6084" w:rsidTr="001B6084">
        <w:trPr>
          <w:jc w:val="center"/>
        </w:trPr>
        <w:tc>
          <w:tcPr>
            <w:tcW w:w="1000" w:type="pct"/>
            <w:shd w:val="clear" w:color="auto" w:fill="auto"/>
          </w:tcPr>
          <w:p w:rsidR="001B6084" w:rsidRDefault="001B6084" w:rsidP="001B608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B6084" w:rsidRDefault="001B6084" w:rsidP="001B608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B6084" w:rsidRDefault="001B6084" w:rsidP="001B608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B6084" w:rsidRDefault="001B6084" w:rsidP="001B608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B6084" w:rsidRDefault="001B6084" w:rsidP="001B608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B6084" w:rsidRDefault="001B6084" w:rsidP="001B608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1B6084" w:rsidRPr="001B6084" w:rsidRDefault="001B6084" w:rsidP="001B6084">
            <w:pPr>
              <w:spacing w:after="120"/>
              <w:jc w:val="center"/>
              <w:rPr>
                <w:rFonts w:ascii="Times New Roman" w:eastAsia="Times New Roman" w:hAnsi="Times New Roman" w:cs="Times New Roman"/>
                <w:color w:val="010000"/>
                <w:sz w:val="24"/>
                <w:szCs w:val="27"/>
                <w:lang w:eastAsia="tr-TR"/>
              </w:rPr>
            </w:pPr>
          </w:p>
        </w:tc>
      </w:tr>
    </w:tbl>
    <w:p w:rsid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B6084" w:rsidRPr="001B6084" w:rsidRDefault="001B6084" w:rsidP="001B6084">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B6084">
        <w:rPr>
          <w:rFonts w:ascii="Times New Roman" w:eastAsia="Times New Roman" w:hAnsi="Times New Roman" w:cs="Times New Roman"/>
          <w:b/>
          <w:color w:val="010000"/>
          <w:sz w:val="24"/>
          <w:szCs w:val="27"/>
          <w:lang w:eastAsia="tr-TR"/>
        </w:rPr>
        <w:t>KARŞIOY YAZISI</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1- itirazcı Mahkemede sanık vekilleri Türk Ceza Yasasının 536. maddesinin tümünün Anayasaya aykırı olduğunu ileri sürmüşlerdir. Mahkeme, kısa kararında, bir sınırlama yapmaksızın, bu savı ciddi bulmuş, ancak Anayasa Mahkemesine gönderdiği başvurma kararında itirazı 536.</w:t>
      </w:r>
      <w:r w:rsidRPr="001B6084">
        <w:rPr>
          <w:rFonts w:ascii="Times New Roman" w:eastAsia="Times New Roman" w:hAnsi="Times New Roman" w:cs="Times New Roman"/>
          <w:i/>
          <w:iCs/>
          <w:color w:val="010000"/>
          <w:sz w:val="24"/>
          <w:szCs w:val="27"/>
          <w:lang w:eastAsia="tr-TR"/>
        </w:rPr>
        <w:t xml:space="preserve"> </w:t>
      </w:r>
      <w:r w:rsidRPr="001B6084">
        <w:rPr>
          <w:rFonts w:ascii="Times New Roman" w:eastAsia="Times New Roman" w:hAnsi="Times New Roman" w:cs="Times New Roman"/>
          <w:color w:val="010000"/>
          <w:sz w:val="24"/>
          <w:szCs w:val="27"/>
          <w:lang w:eastAsia="tr-TR"/>
        </w:rPr>
        <w:t>maddenin altıncı fıkrası ile sınırlama gereğini duymuştur.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Ceza Yargılama yöntemi kurallarına göre, tefhim edilen kısa kararla gerekçeli karar arasında farklılık bulunması durumunda kısa kararın esas alınması gerekmekte olup, 22.4.1962 günlü, 44 sayılı Yasada da bunun tersini öngören bir kural yer almadığından, Anayasa Mahkemesine itiraz yoluyla başvurmada, itirazın kapsamının mahkemenin kısa kararına göre saptanmasında zorunluluk vardır.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Bu bakımdan, Türk Ceza Yasasının değişik 536. maddesinin tümüne yönelik sayılması gereken itirazın incelenmesi sınırlanırken, anılan maddenin bakılmakta olan davada uygulanma durumunda bulunan birinci ve ikinci fıkralarının da incelemenin kapsamına alınmasında zorunluluk vardır.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2- Öte yandan, inceleme 536. maddenin altıncı fıkrası yönünden sınırlandırılırken </w:t>
      </w:r>
      <w:proofErr w:type="gramStart"/>
      <w:r w:rsidRPr="001B6084">
        <w:rPr>
          <w:rFonts w:ascii="Times New Roman" w:eastAsia="Times New Roman" w:hAnsi="Times New Roman" w:cs="Times New Roman"/>
          <w:color w:val="010000"/>
          <w:sz w:val="24"/>
          <w:szCs w:val="27"/>
          <w:lang w:eastAsia="tr-TR"/>
        </w:rPr>
        <w:t>de,</w:t>
      </w:r>
      <w:proofErr w:type="gramEnd"/>
      <w:r w:rsidRPr="001B6084">
        <w:rPr>
          <w:rFonts w:ascii="Times New Roman" w:eastAsia="Times New Roman" w:hAnsi="Times New Roman" w:cs="Times New Roman"/>
          <w:color w:val="010000"/>
          <w:sz w:val="24"/>
          <w:szCs w:val="27"/>
          <w:lang w:eastAsia="tr-TR"/>
        </w:rPr>
        <w:t xml:space="preserve"> bu fıkranın kapsam ve niteliği üzerinde durmak gerekmektedir.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Bilindiği gibi, Türk Ceza Yasasının 536/6. maddesi hükmü, aynı maddenin birinci, ikinci, üçüncü ve dördüncü fıkralarından birine göre ceza </w:t>
      </w:r>
      <w:proofErr w:type="spellStart"/>
      <w:r w:rsidRPr="001B6084">
        <w:rPr>
          <w:rFonts w:ascii="Times New Roman" w:eastAsia="Times New Roman" w:hAnsi="Times New Roman" w:cs="Times New Roman"/>
          <w:color w:val="010000"/>
          <w:sz w:val="24"/>
          <w:szCs w:val="27"/>
          <w:lang w:eastAsia="tr-TR"/>
        </w:rPr>
        <w:t>tâyin</w:t>
      </w:r>
      <w:proofErr w:type="spellEnd"/>
      <w:r w:rsidRPr="001B6084">
        <w:rPr>
          <w:rFonts w:ascii="Times New Roman" w:eastAsia="Times New Roman" w:hAnsi="Times New Roman" w:cs="Times New Roman"/>
          <w:color w:val="010000"/>
          <w:sz w:val="24"/>
          <w:szCs w:val="27"/>
          <w:lang w:eastAsia="tr-TR"/>
        </w:rPr>
        <w:t xml:space="preserve"> edildikten sonra uygulama alanına girmektedir. Böyle olunca, sınırlama yapılırken altıncı fıkra hükmünün, itirazcı Mahkemece bakılmakta olan davada, aynı maddenin birinciden dördüncüye kadarki fıkralarından hangisine göre </w:t>
      </w:r>
      <w:proofErr w:type="spellStart"/>
      <w:r w:rsidRPr="001B6084">
        <w:rPr>
          <w:rFonts w:ascii="Times New Roman" w:eastAsia="Times New Roman" w:hAnsi="Times New Roman" w:cs="Times New Roman"/>
          <w:color w:val="010000"/>
          <w:sz w:val="24"/>
          <w:szCs w:val="27"/>
          <w:lang w:eastAsia="tr-TR"/>
        </w:rPr>
        <w:t>tâyin</w:t>
      </w:r>
      <w:proofErr w:type="spellEnd"/>
      <w:r w:rsidRPr="001B6084">
        <w:rPr>
          <w:rFonts w:ascii="Times New Roman" w:eastAsia="Times New Roman" w:hAnsi="Times New Roman" w:cs="Times New Roman"/>
          <w:color w:val="010000"/>
          <w:sz w:val="24"/>
          <w:szCs w:val="27"/>
          <w:lang w:eastAsia="tr-TR"/>
        </w:rPr>
        <w:t xml:space="preserve"> edilecek ceza yönünden uygulanması söz konusu olacağının saptanması gerekmektedir.</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Her ne kadar maddenin birinci fıkrası, daha sonraki fıkralardaki suçların da maddi öğelerini içermekte ise </w:t>
      </w:r>
      <w:proofErr w:type="gramStart"/>
      <w:r w:rsidRPr="001B6084">
        <w:rPr>
          <w:rFonts w:ascii="Times New Roman" w:eastAsia="Times New Roman" w:hAnsi="Times New Roman" w:cs="Times New Roman"/>
          <w:color w:val="010000"/>
          <w:sz w:val="24"/>
          <w:szCs w:val="27"/>
          <w:lang w:eastAsia="tr-TR"/>
        </w:rPr>
        <w:t>de,</w:t>
      </w:r>
      <w:proofErr w:type="gramEnd"/>
      <w:r w:rsidRPr="001B6084">
        <w:rPr>
          <w:rFonts w:ascii="Times New Roman" w:eastAsia="Times New Roman" w:hAnsi="Times New Roman" w:cs="Times New Roman"/>
          <w:color w:val="010000"/>
          <w:sz w:val="24"/>
          <w:szCs w:val="27"/>
          <w:lang w:eastAsia="tr-TR"/>
        </w:rPr>
        <w:t xml:space="preserve"> olayda sanıklara verilebilecek ceza yalnızca ikinci fıkrada gösterilen ceza olduğundan, Anayasa Mahkemesince altıncı fıkra yönünden yapılacak incelemenin, olayda ceza </w:t>
      </w:r>
      <w:proofErr w:type="spellStart"/>
      <w:r w:rsidRPr="001B6084">
        <w:rPr>
          <w:rFonts w:ascii="Times New Roman" w:eastAsia="Times New Roman" w:hAnsi="Times New Roman" w:cs="Times New Roman"/>
          <w:color w:val="010000"/>
          <w:sz w:val="24"/>
          <w:szCs w:val="27"/>
          <w:lang w:eastAsia="tr-TR"/>
        </w:rPr>
        <w:t>tâyinine</w:t>
      </w:r>
      <w:proofErr w:type="spellEnd"/>
      <w:r w:rsidRPr="001B6084">
        <w:rPr>
          <w:rFonts w:ascii="Times New Roman" w:eastAsia="Times New Roman" w:hAnsi="Times New Roman" w:cs="Times New Roman"/>
          <w:color w:val="010000"/>
          <w:sz w:val="24"/>
          <w:szCs w:val="27"/>
          <w:lang w:eastAsia="tr-TR"/>
        </w:rPr>
        <w:t xml:space="preserve"> esas alınacak ikinci fıkra ile sınırlı tutulmasında zorunluluk vardır. Çoğunluk görüşünce benimsendiği gibi, altıncı fıkraya ilişkin inceleme birinci fıkrayı da kapsayacak genişlikte tutulacak olursa, verilecek karar, olayda ceza </w:t>
      </w:r>
      <w:proofErr w:type="spellStart"/>
      <w:r w:rsidRPr="001B6084">
        <w:rPr>
          <w:rFonts w:ascii="Times New Roman" w:eastAsia="Times New Roman" w:hAnsi="Times New Roman" w:cs="Times New Roman"/>
          <w:color w:val="010000"/>
          <w:sz w:val="24"/>
          <w:szCs w:val="27"/>
          <w:lang w:eastAsia="tr-TR"/>
        </w:rPr>
        <w:t>tâyini</w:t>
      </w:r>
      <w:proofErr w:type="spellEnd"/>
      <w:r w:rsidRPr="001B6084">
        <w:rPr>
          <w:rFonts w:ascii="Times New Roman" w:eastAsia="Times New Roman" w:hAnsi="Times New Roman" w:cs="Times New Roman"/>
          <w:color w:val="010000"/>
          <w:sz w:val="24"/>
          <w:szCs w:val="27"/>
          <w:lang w:eastAsia="tr-TR"/>
        </w:rPr>
        <w:t xml:space="preserve"> yönünden uygulanması söz konusu bulunmayan birinci fıkrayı da etkiler. Bu durum, kanımızca, Anayasanın değişik 151. ve 22.4.1962 günlü, 44 sayılı Yasanın 27. maddeleri hükümleri ile bağdaştırılamaz.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lastRenderedPageBreak/>
        <w:t>Yukarıda belirtilen nedenlerle, ilk inceleme sonunda verilen karara katılamıyoruz.</w:t>
      </w:r>
    </w:p>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0" w:name="_GoBack"/>
      <w:bookmarkEnd w:id="0"/>
    </w:p>
    <w:p w:rsidR="001B6084" w:rsidRDefault="001B608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1B6084" w:rsidRPr="001B6084" w:rsidTr="001B6084">
        <w:trPr>
          <w:tblCellSpacing w:w="0" w:type="dxa"/>
          <w:jc w:val="center"/>
        </w:trPr>
        <w:tc>
          <w:tcPr>
            <w:tcW w:w="1650"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Kenan Terzioğlu</w:t>
            </w:r>
          </w:p>
        </w:tc>
        <w:tc>
          <w:tcPr>
            <w:tcW w:w="1700" w:type="pct"/>
            <w:gridSpan w:val="2"/>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Necdet </w:t>
            </w:r>
            <w:proofErr w:type="spellStart"/>
            <w:r w:rsidRPr="001B6084">
              <w:rPr>
                <w:rFonts w:ascii="Times New Roman" w:eastAsia="Times New Roman" w:hAnsi="Times New Roman" w:cs="Times New Roman"/>
                <w:color w:val="010000"/>
                <w:sz w:val="24"/>
                <w:szCs w:val="24"/>
                <w:lang w:eastAsia="tr-TR"/>
              </w:rPr>
              <w:t>Darıcıoğlu</w:t>
            </w:r>
            <w:proofErr w:type="spellEnd"/>
          </w:p>
        </w:tc>
        <w:tc>
          <w:tcPr>
            <w:tcW w:w="1650" w:type="pct"/>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İhsan N. Tanyıldız</w:t>
            </w:r>
          </w:p>
        </w:tc>
      </w:tr>
      <w:tr w:rsidR="001B6084" w:rsidRPr="001B6084" w:rsidTr="001B6084">
        <w:trPr>
          <w:tblCellSpacing w:w="0" w:type="dxa"/>
          <w:jc w:val="center"/>
        </w:trPr>
        <w:tc>
          <w:tcPr>
            <w:tcW w:w="2500" w:type="pct"/>
            <w:gridSpan w:val="2"/>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 </w:t>
            </w:r>
          </w:p>
        </w:tc>
        <w:tc>
          <w:tcPr>
            <w:tcW w:w="2500" w:type="pct"/>
            <w:gridSpan w:val="2"/>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 </w:t>
            </w:r>
          </w:p>
        </w:tc>
      </w:tr>
      <w:tr w:rsidR="001B6084" w:rsidRPr="001B6084" w:rsidTr="001B6084">
        <w:trPr>
          <w:tblCellSpacing w:w="0" w:type="dxa"/>
          <w:jc w:val="center"/>
        </w:trPr>
        <w:tc>
          <w:tcPr>
            <w:tcW w:w="2500" w:type="pct"/>
            <w:gridSpan w:val="2"/>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 xml:space="preserve">Bülent </w:t>
            </w:r>
            <w:proofErr w:type="spellStart"/>
            <w:r w:rsidRPr="001B6084">
              <w:rPr>
                <w:rFonts w:ascii="Times New Roman" w:eastAsia="Times New Roman" w:hAnsi="Times New Roman" w:cs="Times New Roman"/>
                <w:color w:val="010000"/>
                <w:sz w:val="24"/>
                <w:szCs w:val="24"/>
                <w:lang w:eastAsia="tr-TR"/>
              </w:rPr>
              <w:t>Olçay</w:t>
            </w:r>
            <w:proofErr w:type="spellEnd"/>
          </w:p>
        </w:tc>
        <w:tc>
          <w:tcPr>
            <w:tcW w:w="2500" w:type="pct"/>
            <w:gridSpan w:val="2"/>
            <w:hideMark/>
          </w:tcPr>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Üye</w:t>
            </w:r>
          </w:p>
          <w:p w:rsidR="001B6084" w:rsidRPr="001B6084" w:rsidRDefault="001B6084" w:rsidP="001B6084">
            <w:pPr>
              <w:spacing w:after="120" w:line="240" w:lineRule="auto"/>
              <w:jc w:val="center"/>
              <w:rPr>
                <w:rFonts w:ascii="Times New Roman" w:eastAsia="Times New Roman" w:hAnsi="Times New Roman" w:cs="Times New Roman"/>
                <w:color w:val="010000"/>
                <w:sz w:val="24"/>
                <w:szCs w:val="24"/>
                <w:lang w:eastAsia="tr-TR"/>
              </w:rPr>
            </w:pPr>
            <w:r w:rsidRPr="001B6084">
              <w:rPr>
                <w:rFonts w:ascii="Times New Roman" w:eastAsia="Times New Roman" w:hAnsi="Times New Roman" w:cs="Times New Roman"/>
                <w:color w:val="010000"/>
                <w:sz w:val="24"/>
                <w:szCs w:val="24"/>
                <w:lang w:eastAsia="tr-TR"/>
              </w:rPr>
              <w:t>Yekta Güngör Özden</w:t>
            </w:r>
          </w:p>
        </w:tc>
      </w:tr>
    </w:tbl>
    <w:p w:rsidR="001B6084" w:rsidRPr="001B6084" w:rsidRDefault="001B6084" w:rsidP="001B6084">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1B6084" w:rsidRPr="001B6084" w:rsidSect="001B608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557" w:rsidRDefault="00EA6557" w:rsidP="001B6084">
      <w:pPr>
        <w:spacing w:line="240" w:lineRule="auto"/>
      </w:pPr>
      <w:r>
        <w:separator/>
      </w:r>
    </w:p>
  </w:endnote>
  <w:endnote w:type="continuationSeparator" w:id="0">
    <w:p w:rsidR="00EA6557" w:rsidRDefault="00EA6557" w:rsidP="001B6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84" w:rsidRDefault="001B6084"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B6084" w:rsidRDefault="001B6084" w:rsidP="001B60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84" w:rsidRPr="001B6084" w:rsidRDefault="001B6084" w:rsidP="00C23304">
    <w:pPr>
      <w:pStyle w:val="AltBilgi"/>
      <w:framePr w:wrap="around" w:vAnchor="text" w:hAnchor="margin" w:xAlign="right" w:y="1"/>
      <w:rPr>
        <w:rStyle w:val="SayfaNumaras"/>
        <w:rFonts w:ascii="Times New Roman" w:hAnsi="Times New Roman" w:cs="Times New Roman"/>
        <w:sz w:val="24"/>
      </w:rPr>
    </w:pPr>
    <w:r w:rsidRPr="001B6084">
      <w:rPr>
        <w:rStyle w:val="SayfaNumaras"/>
        <w:rFonts w:ascii="Times New Roman" w:hAnsi="Times New Roman" w:cs="Times New Roman"/>
        <w:sz w:val="24"/>
      </w:rPr>
      <w:fldChar w:fldCharType="begin"/>
    </w:r>
    <w:r w:rsidRPr="001B6084">
      <w:rPr>
        <w:rStyle w:val="SayfaNumaras"/>
        <w:rFonts w:ascii="Times New Roman" w:hAnsi="Times New Roman" w:cs="Times New Roman"/>
        <w:sz w:val="24"/>
      </w:rPr>
      <w:instrText xml:space="preserve"> PAGE </w:instrText>
    </w:r>
    <w:r w:rsidRPr="001B6084">
      <w:rPr>
        <w:rStyle w:val="SayfaNumaras"/>
        <w:rFonts w:ascii="Times New Roman" w:hAnsi="Times New Roman" w:cs="Times New Roman"/>
        <w:sz w:val="24"/>
      </w:rPr>
      <w:fldChar w:fldCharType="separate"/>
    </w:r>
    <w:r w:rsidRPr="001B6084">
      <w:rPr>
        <w:rStyle w:val="SayfaNumaras"/>
        <w:rFonts w:ascii="Times New Roman" w:hAnsi="Times New Roman" w:cs="Times New Roman"/>
        <w:noProof/>
        <w:sz w:val="24"/>
      </w:rPr>
      <w:t>1</w:t>
    </w:r>
    <w:r w:rsidRPr="001B6084">
      <w:rPr>
        <w:rStyle w:val="SayfaNumaras"/>
        <w:rFonts w:ascii="Times New Roman" w:hAnsi="Times New Roman" w:cs="Times New Roman"/>
        <w:sz w:val="24"/>
      </w:rPr>
      <w:fldChar w:fldCharType="end"/>
    </w:r>
  </w:p>
  <w:p w:rsidR="001B6084" w:rsidRDefault="001B6084" w:rsidP="001B608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557" w:rsidRDefault="00EA6557" w:rsidP="001B6084">
      <w:pPr>
        <w:spacing w:line="240" w:lineRule="auto"/>
      </w:pPr>
      <w:r>
        <w:separator/>
      </w:r>
    </w:p>
  </w:footnote>
  <w:footnote w:type="continuationSeparator" w:id="0">
    <w:p w:rsidR="00EA6557" w:rsidRDefault="00EA6557" w:rsidP="001B6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84" w:rsidRPr="001B6084" w:rsidRDefault="001B6084" w:rsidP="001B6084">
    <w:pPr>
      <w:pStyle w:val="stBilgi"/>
      <w:rPr>
        <w:rFonts w:ascii="Times New Roman" w:hAnsi="Times New Roman" w:cs="Times New Roman"/>
        <w:b/>
        <w:sz w:val="24"/>
      </w:rPr>
    </w:pPr>
    <w:r w:rsidRPr="001B6084">
      <w:rPr>
        <w:rFonts w:ascii="Times New Roman" w:hAnsi="Times New Roman" w:cs="Times New Roman"/>
        <w:b/>
        <w:sz w:val="24"/>
      </w:rPr>
      <w:t>Esas sayısı:1980/17</w:t>
    </w:r>
  </w:p>
  <w:p w:rsidR="001B6084" w:rsidRDefault="001B6084" w:rsidP="001B6084">
    <w:pPr>
      <w:pStyle w:val="stBilgi"/>
      <w:rPr>
        <w:rFonts w:ascii="Times New Roman" w:hAnsi="Times New Roman" w:cs="Times New Roman"/>
        <w:b/>
        <w:sz w:val="24"/>
      </w:rPr>
    </w:pPr>
    <w:r>
      <w:rPr>
        <w:rFonts w:ascii="Times New Roman" w:hAnsi="Times New Roman" w:cs="Times New Roman"/>
        <w:b/>
        <w:sz w:val="24"/>
      </w:rPr>
      <w:t>Karar sayısı:1980/27</w:t>
    </w:r>
  </w:p>
  <w:p w:rsidR="001B6084" w:rsidRPr="001B6084" w:rsidRDefault="001B6084" w:rsidP="001B608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84"/>
    <w:rsid w:val="00041752"/>
    <w:rsid w:val="00065B42"/>
    <w:rsid w:val="000E45EB"/>
    <w:rsid w:val="000F1EDB"/>
    <w:rsid w:val="00124B66"/>
    <w:rsid w:val="001B6084"/>
    <w:rsid w:val="00286DD9"/>
    <w:rsid w:val="00347E8D"/>
    <w:rsid w:val="00503F1E"/>
    <w:rsid w:val="00821D56"/>
    <w:rsid w:val="008D57F7"/>
    <w:rsid w:val="00947847"/>
    <w:rsid w:val="00B04393"/>
    <w:rsid w:val="00B52EFE"/>
    <w:rsid w:val="00DE74CD"/>
    <w:rsid w:val="00E85AE4"/>
    <w:rsid w:val="00EA6557"/>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3BB2"/>
  <w15:chartTrackingRefBased/>
  <w15:docId w15:val="{4AB3677A-852A-48EE-8098-55D47D35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1B6084"/>
    <w:rPr>
      <w:color w:val="0000FF"/>
      <w:u w:val="single"/>
    </w:rPr>
  </w:style>
  <w:style w:type="paragraph" w:styleId="NormalWeb">
    <w:name w:val="Normal (Web)"/>
    <w:basedOn w:val="Normal"/>
    <w:uiPriority w:val="99"/>
    <w:semiHidden/>
    <w:unhideWhenUsed/>
    <w:rsid w:val="001B60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608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B6084"/>
  </w:style>
  <w:style w:type="paragraph" w:styleId="AltBilgi">
    <w:name w:val="footer"/>
    <w:basedOn w:val="Normal"/>
    <w:link w:val="AltBilgiChar"/>
    <w:uiPriority w:val="99"/>
    <w:unhideWhenUsed/>
    <w:rsid w:val="001B608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B6084"/>
  </w:style>
  <w:style w:type="character" w:styleId="SayfaNumaras">
    <w:name w:val="page number"/>
    <w:basedOn w:val="VarsaylanParagrafYazTipi"/>
    <w:uiPriority w:val="99"/>
    <w:semiHidden/>
    <w:unhideWhenUsed/>
    <w:rsid w:val="001B6084"/>
  </w:style>
  <w:style w:type="table" w:styleId="TabloKlavuzu">
    <w:name w:val="Table Grid"/>
    <w:basedOn w:val="NormalTablo"/>
    <w:uiPriority w:val="39"/>
    <w:rsid w:val="001B60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2299</Words>
  <Characters>13109</Characters>
  <Application>Microsoft Office Word</Application>
  <DocSecurity>0</DocSecurity>
  <Lines>109</Lines>
  <Paragraphs>30</Paragraphs>
  <ScaleCrop>false</ScaleCrop>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2020-06-26T13:23:00Z</dcterms:created>
  <dcterms:modified xsi:type="dcterms:W3CDTF">2020-06-26T13:24:00Z</dcterms:modified>
</cp:coreProperties>
</file>