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54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71</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CE65D4">
        <w:rPr>
          <w:rFonts w:ascii="Times New Roman" w:eastAsia="Times New Roman" w:hAnsi="Times New Roman" w:cs="Times New Roman"/>
          <w:b/>
          <w:bCs/>
          <w:color w:val="000000"/>
          <w:sz w:val="24"/>
          <w:szCs w:val="26"/>
          <w:lang w:eastAsia="tr-TR"/>
        </w:rPr>
        <w:t>3</w:t>
      </w:r>
      <w:r w:rsidR="00DA1502">
        <w:rPr>
          <w:rFonts w:ascii="Times New Roman" w:eastAsia="Times New Roman" w:hAnsi="Times New Roman" w:cs="Times New Roman"/>
          <w:b/>
          <w:bCs/>
          <w:color w:val="000000"/>
          <w:sz w:val="24"/>
          <w:szCs w:val="26"/>
          <w:lang w:eastAsia="tr-TR"/>
        </w:rPr>
        <w:t>/</w:t>
      </w:r>
      <w:r w:rsidR="00CE65D4">
        <w:rPr>
          <w:rFonts w:ascii="Times New Roman" w:eastAsia="Times New Roman" w:hAnsi="Times New Roman" w:cs="Times New Roman"/>
          <w:b/>
          <w:bCs/>
          <w:color w:val="000000"/>
          <w:sz w:val="24"/>
          <w:szCs w:val="26"/>
          <w:lang w:eastAsia="tr-TR"/>
        </w:rPr>
        <w:t>4</w:t>
      </w:r>
      <w:r w:rsidR="00DA150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001F85">
        <w:rPr>
          <w:rFonts w:ascii="Times New Roman" w:eastAsia="Times New Roman" w:hAnsi="Times New Roman" w:cs="Times New Roman"/>
          <w:color w:val="000000"/>
          <w:sz w:val="24"/>
          <w:szCs w:val="26"/>
          <w:lang w:eastAsia="tr-TR"/>
        </w:rPr>
        <w:t>Denizli İkinci Sulh</w:t>
      </w:r>
      <w:r>
        <w:rPr>
          <w:rFonts w:ascii="Times New Roman" w:eastAsia="Times New Roman" w:hAnsi="Times New Roman" w:cs="Times New Roman"/>
          <w:color w:val="000000"/>
          <w:sz w:val="24"/>
          <w:szCs w:val="26"/>
          <w:lang w:eastAsia="tr-TR"/>
        </w:rPr>
        <w:t xml:space="preserve"> Ceza Mahkemesi</w:t>
      </w:r>
      <w:r w:rsidR="00DA150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15</w:t>
      </w:r>
      <w:r w:rsidR="007801E9">
        <w:rPr>
          <w:rFonts w:ascii="Times New Roman" w:eastAsia="Times New Roman" w:hAnsi="Times New Roman" w:cs="Times New Roman"/>
          <w:color w:val="000000"/>
          <w:sz w:val="24"/>
          <w:szCs w:val="26"/>
          <w:lang w:eastAsia="tr-TR"/>
        </w:rPr>
        <w:t>.</w:t>
      </w:r>
      <w:r w:rsidR="00CE65D4">
        <w:rPr>
          <w:rFonts w:ascii="Times New Roman" w:eastAsia="Times New Roman" w:hAnsi="Times New Roman" w:cs="Times New Roman"/>
          <w:color w:val="000000"/>
          <w:sz w:val="24"/>
          <w:szCs w:val="26"/>
          <w:lang w:eastAsia="tr-TR"/>
        </w:rPr>
        <w:t>5</w:t>
      </w:r>
      <w:r w:rsidR="007801E9">
        <w:rPr>
          <w:rFonts w:ascii="Times New Roman" w:eastAsia="Times New Roman" w:hAnsi="Times New Roman" w:cs="Times New Roman"/>
          <w:color w:val="000000"/>
          <w:sz w:val="24"/>
          <w:szCs w:val="26"/>
          <w:lang w:eastAsia="tr-TR"/>
        </w:rPr>
        <w:t>.197</w:t>
      </w:r>
      <w:r w:rsidR="00CE65D4">
        <w:rPr>
          <w:rFonts w:ascii="Times New Roman" w:eastAsia="Times New Roman" w:hAnsi="Times New Roman" w:cs="Times New Roman"/>
          <w:color w:val="000000"/>
          <w:sz w:val="24"/>
          <w:szCs w:val="26"/>
          <w:lang w:eastAsia="tr-TR"/>
        </w:rPr>
        <w:t>4</w:t>
      </w:r>
      <w:r w:rsidR="007801E9">
        <w:rPr>
          <w:rFonts w:ascii="Times New Roman" w:eastAsia="Times New Roman" w:hAnsi="Times New Roman" w:cs="Times New Roman"/>
          <w:color w:val="000000"/>
          <w:sz w:val="24"/>
          <w:szCs w:val="26"/>
          <w:lang w:eastAsia="tr-TR"/>
        </w:rPr>
        <w:t xml:space="preserve"> günlü</w:t>
      </w:r>
      <w:r w:rsidR="008A1A28">
        <w:rPr>
          <w:rFonts w:ascii="Times New Roman" w:eastAsia="Times New Roman" w:hAnsi="Times New Roman" w:cs="Times New Roman"/>
          <w:color w:val="000000"/>
          <w:sz w:val="24"/>
          <w:szCs w:val="26"/>
          <w:lang w:eastAsia="tr-TR"/>
        </w:rPr>
        <w:t>,</w:t>
      </w:r>
      <w:r w:rsidR="007801E9">
        <w:rPr>
          <w:rFonts w:ascii="Times New Roman" w:eastAsia="Times New Roman" w:hAnsi="Times New Roman" w:cs="Times New Roman"/>
          <w:color w:val="000000"/>
          <w:sz w:val="24"/>
          <w:szCs w:val="26"/>
          <w:lang w:eastAsia="tr-TR"/>
        </w:rPr>
        <w:t xml:space="preserve"> </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DA1502">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2. </w:t>
      </w:r>
      <w:r w:rsidR="00DA1502">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 (B) bendinin Türk Ceza Kanununun 49</w:t>
      </w:r>
      <w:r w:rsidR="00001F85">
        <w:rPr>
          <w:rFonts w:ascii="Times New Roman" w:eastAsia="Times New Roman" w:hAnsi="Times New Roman" w:cs="Times New Roman"/>
          <w:color w:val="000000"/>
          <w:sz w:val="24"/>
          <w:szCs w:val="26"/>
          <w:lang w:eastAsia="tr-TR"/>
        </w:rPr>
        <w:t>1</w:t>
      </w:r>
      <w:r w:rsidR="00CE65D4">
        <w:rPr>
          <w:rFonts w:ascii="Times New Roman" w:eastAsia="Times New Roman" w:hAnsi="Times New Roman" w:cs="Times New Roman"/>
          <w:color w:val="000000"/>
          <w:sz w:val="24"/>
          <w:szCs w:val="26"/>
          <w:lang w:eastAsia="tr-TR"/>
        </w:rPr>
        <w:t xml:space="preserve">. </w:t>
      </w:r>
      <w:r w:rsidR="00DA1502">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 xml:space="preserve">addesi yönünden iptali </w:t>
      </w:r>
      <w:r w:rsidR="008A1A28">
        <w:rPr>
          <w:rFonts w:ascii="Times New Roman" w:eastAsia="Times New Roman" w:hAnsi="Times New Roman" w:cs="Times New Roman"/>
          <w:color w:val="000000"/>
          <w:sz w:val="24"/>
          <w:szCs w:val="26"/>
          <w:lang w:eastAsia="tr-TR"/>
        </w:rPr>
        <w:t xml:space="preserve">istenmiştir. </w:t>
      </w:r>
    </w:p>
    <w:p w:rsidR="00BC759C" w:rsidRPr="00A32AAB"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A32AAB">
        <w:rPr>
          <w:rFonts w:ascii="Times New Roman" w:eastAsia="Times New Roman" w:hAnsi="Times New Roman" w:cs="Times New Roman"/>
          <w:color w:val="000000"/>
          <w:sz w:val="24"/>
          <w:szCs w:val="26"/>
          <w:lang w:eastAsia="tr-TR"/>
        </w:rPr>
        <w:t xml:space="preserve">I- </w:t>
      </w:r>
      <w:proofErr w:type="gramStart"/>
      <w:r w:rsidR="00BC759C" w:rsidRPr="00A32AAB">
        <w:rPr>
          <w:rFonts w:ascii="Times New Roman" w:eastAsia="Times New Roman" w:hAnsi="Times New Roman" w:cs="Times New Roman"/>
          <w:color w:val="000000"/>
          <w:sz w:val="24"/>
          <w:szCs w:val="26"/>
          <w:lang w:eastAsia="tr-TR"/>
        </w:rPr>
        <w:t>OLAY</w:t>
      </w:r>
      <w:r w:rsidR="00807035" w:rsidRPr="00A32AAB">
        <w:rPr>
          <w:rFonts w:ascii="Times New Roman" w:eastAsia="Times New Roman" w:hAnsi="Times New Roman" w:cs="Times New Roman"/>
          <w:color w:val="000000"/>
          <w:sz w:val="24"/>
          <w:szCs w:val="26"/>
          <w:lang w:eastAsia="tr-TR"/>
        </w:rPr>
        <w:t xml:space="preserve"> :</w:t>
      </w:r>
      <w:proofErr w:type="gramEnd"/>
      <w:r w:rsidR="00EE47B9" w:rsidRPr="00A32AAB">
        <w:rPr>
          <w:rFonts w:ascii="Times New Roman" w:eastAsia="Times New Roman" w:hAnsi="Times New Roman" w:cs="Times New Roman"/>
          <w:color w:val="000000"/>
          <w:sz w:val="24"/>
          <w:szCs w:val="26"/>
          <w:lang w:eastAsia="tr-TR"/>
        </w:rPr>
        <w:t xml:space="preserve"> </w:t>
      </w:r>
    </w:p>
    <w:p w:rsidR="008A1A28" w:rsidRDefault="00BC759C"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Sanık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w:t>
      </w:r>
      <w:r w:rsidR="008A448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8A44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yer aldığı 1803 sayılı Yasanın 2. </w:t>
      </w:r>
      <w:r w:rsidR="008A44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 bendinin, Anayasanın 92. </w:t>
      </w:r>
      <w:r w:rsidR="008A44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beşinci fıkrası</w:t>
      </w:r>
      <w:r w:rsidR="008A448F">
        <w:rPr>
          <w:rFonts w:ascii="Times New Roman" w:eastAsia="Times New Roman" w:hAnsi="Times New Roman" w:cs="Times New Roman"/>
          <w:color w:val="000000"/>
          <w:sz w:val="24"/>
          <w:szCs w:val="26"/>
          <w:lang w:eastAsia="tr-TR"/>
        </w:rPr>
        <w:t xml:space="preserve"> ile</w:t>
      </w:r>
      <w:r>
        <w:rPr>
          <w:rFonts w:ascii="Times New Roman" w:eastAsia="Times New Roman" w:hAnsi="Times New Roman" w:cs="Times New Roman"/>
          <w:color w:val="000000"/>
          <w:sz w:val="24"/>
          <w:szCs w:val="26"/>
          <w:lang w:eastAsia="tr-TR"/>
        </w:rPr>
        <w:t xml:space="preserve"> saptanan yöntemlere uyulmadan yasalaştırıldığı</w:t>
      </w:r>
      <w:r w:rsidR="008A448F">
        <w:rPr>
          <w:rFonts w:ascii="Times New Roman" w:eastAsia="Times New Roman" w:hAnsi="Times New Roman" w:cs="Times New Roman"/>
          <w:color w:val="000000"/>
          <w:sz w:val="24"/>
          <w:szCs w:val="26"/>
          <w:lang w:eastAsia="tr-TR"/>
        </w:rPr>
        <w:t>ndan,</w:t>
      </w:r>
      <w:r>
        <w:rPr>
          <w:rFonts w:ascii="Times New Roman" w:eastAsia="Times New Roman" w:hAnsi="Times New Roman" w:cs="Times New Roman"/>
          <w:color w:val="000000"/>
          <w:sz w:val="24"/>
          <w:szCs w:val="26"/>
          <w:lang w:eastAsia="tr-TR"/>
        </w:rPr>
        <w:t xml:space="preserve"> </w:t>
      </w:r>
      <w:r w:rsidR="008A448F">
        <w:rPr>
          <w:rFonts w:ascii="Times New Roman" w:eastAsia="Times New Roman" w:hAnsi="Times New Roman" w:cs="Times New Roman"/>
          <w:color w:val="000000"/>
          <w:sz w:val="24"/>
          <w:szCs w:val="26"/>
          <w:lang w:eastAsia="tr-TR"/>
        </w:rPr>
        <w:t>Mahkemece</w:t>
      </w:r>
      <w:r>
        <w:rPr>
          <w:rFonts w:ascii="Times New Roman" w:eastAsia="Times New Roman" w:hAnsi="Times New Roman" w:cs="Times New Roman"/>
          <w:color w:val="000000"/>
          <w:sz w:val="24"/>
          <w:szCs w:val="26"/>
          <w:lang w:eastAsia="tr-TR"/>
        </w:rPr>
        <w:t xml:space="preserve"> iptali için, Anayasa’nın değişik 151. </w:t>
      </w:r>
      <w:r w:rsidR="008A448F">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e</w:t>
      </w:r>
      <w:r w:rsidR="003D2E94">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Pr>
          <w:rFonts w:ascii="Times New Roman" w:eastAsia="Times New Roman" w:hAnsi="Times New Roman" w:cs="Times New Roman"/>
          <w:color w:val="000000"/>
          <w:sz w:val="24"/>
          <w:szCs w:val="26"/>
          <w:lang w:eastAsia="tr-TR"/>
        </w:rPr>
        <w:t xml:space="preserve">7. </w:t>
      </w:r>
      <w:r w:rsidR="008A448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 uyarınca </w:t>
      </w:r>
      <w:r w:rsidR="008A448F">
        <w:rPr>
          <w:rFonts w:ascii="Times New Roman" w:eastAsia="Times New Roman" w:hAnsi="Times New Roman" w:cs="Times New Roman"/>
          <w:color w:val="000000"/>
          <w:sz w:val="24"/>
          <w:szCs w:val="26"/>
          <w:lang w:eastAsia="tr-TR"/>
        </w:rPr>
        <w:t xml:space="preserve">itiraz yoluyla </w:t>
      </w:r>
      <w:r>
        <w:rPr>
          <w:rFonts w:ascii="Times New Roman" w:eastAsia="Times New Roman" w:hAnsi="Times New Roman" w:cs="Times New Roman"/>
          <w:color w:val="000000"/>
          <w:sz w:val="24"/>
          <w:szCs w:val="26"/>
          <w:lang w:eastAsia="tr-TR"/>
        </w:rPr>
        <w:t xml:space="preserve">Anayasa Mahkemesine başvurulmasına karar verilmiştir. </w:t>
      </w:r>
    </w:p>
    <w:p w:rsidR="00BC759C" w:rsidRPr="00A32AAB" w:rsidRDefault="00BC759C"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32AAB">
        <w:rPr>
          <w:rFonts w:ascii="Times New Roman" w:eastAsia="Times New Roman" w:hAnsi="Times New Roman" w:cs="Times New Roman"/>
          <w:color w:val="000000"/>
          <w:sz w:val="24"/>
          <w:szCs w:val="26"/>
          <w:lang w:eastAsia="tr-TR"/>
        </w:rPr>
        <w:t xml:space="preserve">II. İLK </w:t>
      </w:r>
      <w:proofErr w:type="gramStart"/>
      <w:r w:rsidRPr="00A32AAB">
        <w:rPr>
          <w:rFonts w:ascii="Times New Roman" w:eastAsia="Times New Roman" w:hAnsi="Times New Roman" w:cs="Times New Roman"/>
          <w:color w:val="000000"/>
          <w:sz w:val="24"/>
          <w:szCs w:val="26"/>
          <w:lang w:eastAsia="tr-TR"/>
        </w:rPr>
        <w:t>İNCELEME :</w:t>
      </w:r>
      <w:proofErr w:type="gramEnd"/>
    </w:p>
    <w:p w:rsidR="00652599" w:rsidRDefault="008A448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r w:rsidR="00652599">
        <w:rPr>
          <w:rFonts w:ascii="Times New Roman" w:eastAsia="Times New Roman" w:hAnsi="Times New Roman" w:cs="Times New Roman"/>
          <w:color w:val="000000"/>
          <w:sz w:val="24"/>
          <w:szCs w:val="26"/>
          <w:lang w:eastAsia="tr-TR"/>
        </w:rPr>
        <w:t>Anayasa Mahkemesi İçtüzüğün</w:t>
      </w:r>
      <w:r>
        <w:rPr>
          <w:rFonts w:ascii="Times New Roman" w:eastAsia="Times New Roman" w:hAnsi="Times New Roman" w:cs="Times New Roman"/>
          <w:color w:val="000000"/>
          <w:sz w:val="24"/>
          <w:szCs w:val="26"/>
          <w:lang w:eastAsia="tr-TR"/>
        </w:rPr>
        <w:t>ün</w:t>
      </w:r>
      <w:r w:rsidR="00652599">
        <w:rPr>
          <w:rFonts w:ascii="Times New Roman" w:eastAsia="Times New Roman" w:hAnsi="Times New Roman" w:cs="Times New Roman"/>
          <w:color w:val="000000"/>
          <w:sz w:val="24"/>
          <w:szCs w:val="26"/>
          <w:lang w:eastAsia="tr-TR"/>
        </w:rPr>
        <w:t xml:space="preserve"> 15. </w:t>
      </w:r>
      <w:r>
        <w:rPr>
          <w:rFonts w:ascii="Times New Roman" w:eastAsia="Times New Roman" w:hAnsi="Times New Roman" w:cs="Times New Roman"/>
          <w:color w:val="000000"/>
          <w:sz w:val="24"/>
          <w:szCs w:val="26"/>
          <w:lang w:eastAsia="tr-TR"/>
        </w:rPr>
        <w:t>m</w:t>
      </w:r>
      <w:r w:rsidR="00652599">
        <w:rPr>
          <w:rFonts w:ascii="Times New Roman" w:eastAsia="Times New Roman" w:hAnsi="Times New Roman" w:cs="Times New Roman"/>
          <w:color w:val="000000"/>
          <w:sz w:val="24"/>
          <w:szCs w:val="26"/>
          <w:lang w:eastAsia="tr-TR"/>
        </w:rPr>
        <w:t>addesi uyarınca</w:t>
      </w:r>
      <w:r>
        <w:rPr>
          <w:rFonts w:ascii="Times New Roman" w:eastAsia="Times New Roman" w:hAnsi="Times New Roman" w:cs="Times New Roman"/>
          <w:color w:val="000000"/>
          <w:sz w:val="24"/>
          <w:szCs w:val="26"/>
          <w:lang w:eastAsia="tr-TR"/>
        </w:rPr>
        <w:t xml:space="preserve"> 3.4.1975 gününde yapılan ilk inceleme toplantısında, Mahkememizin itirazı </w:t>
      </w:r>
      <w:r w:rsidR="00652599">
        <w:rPr>
          <w:rFonts w:ascii="Times New Roman" w:eastAsia="Times New Roman" w:hAnsi="Times New Roman" w:cs="Times New Roman"/>
          <w:color w:val="000000"/>
          <w:sz w:val="24"/>
          <w:szCs w:val="26"/>
          <w:lang w:eastAsia="tr-TR"/>
        </w:rPr>
        <w:t>incelemeye görevli ve yetkili olup olmadığı sorunu</w:t>
      </w:r>
      <w:r>
        <w:rPr>
          <w:rFonts w:ascii="Times New Roman" w:eastAsia="Times New Roman" w:hAnsi="Times New Roman" w:cs="Times New Roman"/>
          <w:color w:val="000000"/>
          <w:sz w:val="24"/>
          <w:szCs w:val="26"/>
          <w:lang w:eastAsia="tr-TR"/>
        </w:rPr>
        <w:t xml:space="preserve"> üzerinde durulmuştur.</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Suç ve cezaların affı hakkında</w:t>
      </w:r>
      <w:r w:rsidR="00CA1B7F">
        <w:rPr>
          <w:rFonts w:ascii="Times New Roman" w:eastAsia="Times New Roman" w:hAnsi="Times New Roman" w:cs="Times New Roman"/>
          <w:color w:val="000000"/>
          <w:sz w:val="24"/>
          <w:szCs w:val="26"/>
          <w:lang w:eastAsia="tr-TR"/>
        </w:rPr>
        <w:t>ki</w:t>
      </w:r>
      <w:r>
        <w:rPr>
          <w:rFonts w:ascii="Times New Roman" w:eastAsia="Times New Roman" w:hAnsi="Times New Roman" w:cs="Times New Roman"/>
          <w:color w:val="000000"/>
          <w:sz w:val="24"/>
          <w:szCs w:val="26"/>
          <w:lang w:eastAsia="tr-TR"/>
        </w:rPr>
        <w:t xml:space="preserve"> yasama belgelerinin Anayasa</w:t>
      </w:r>
      <w:r w:rsidR="008A448F">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ya uygunluk denetimine bağlı ol</w:t>
      </w:r>
      <w:r w:rsidR="008A448F">
        <w:rPr>
          <w:rFonts w:ascii="Times New Roman" w:eastAsia="Times New Roman" w:hAnsi="Times New Roman" w:cs="Times New Roman"/>
          <w:color w:val="000000"/>
          <w:sz w:val="24"/>
          <w:szCs w:val="26"/>
          <w:lang w:eastAsia="tr-TR"/>
        </w:rPr>
        <w:t xml:space="preserve">duğu, </w:t>
      </w:r>
      <w:r>
        <w:rPr>
          <w:rFonts w:ascii="Times New Roman" w:eastAsia="Times New Roman" w:hAnsi="Times New Roman" w:cs="Times New Roman"/>
          <w:color w:val="000000"/>
          <w:sz w:val="24"/>
          <w:szCs w:val="26"/>
          <w:lang w:eastAsia="tr-TR"/>
        </w:rPr>
        <w:t>Anayasa Mahkemesin</w:t>
      </w:r>
      <w:r w:rsidR="00CA1B7F">
        <w:rPr>
          <w:rFonts w:ascii="Times New Roman" w:eastAsia="Times New Roman" w:hAnsi="Times New Roman" w:cs="Times New Roman"/>
          <w:color w:val="000000"/>
          <w:sz w:val="24"/>
          <w:szCs w:val="26"/>
          <w:lang w:eastAsia="tr-TR"/>
        </w:rPr>
        <w:t>ce verilen</w:t>
      </w:r>
      <w:r>
        <w:rPr>
          <w:rFonts w:ascii="Times New Roman" w:eastAsia="Times New Roman" w:hAnsi="Times New Roman" w:cs="Times New Roman"/>
          <w:color w:val="000000"/>
          <w:sz w:val="24"/>
          <w:szCs w:val="26"/>
          <w:lang w:eastAsia="tr-TR"/>
        </w:rPr>
        <w:t xml:space="preserve"> </w:t>
      </w:r>
      <w:r w:rsidR="00CA1B7F">
        <w:rPr>
          <w:rFonts w:ascii="Times New Roman" w:eastAsia="Times New Roman" w:hAnsi="Times New Roman" w:cs="Times New Roman"/>
          <w:color w:val="000000"/>
          <w:sz w:val="24"/>
          <w:szCs w:val="26"/>
          <w:lang w:eastAsia="tr-TR"/>
        </w:rPr>
        <w:t xml:space="preserve">ve 21.1.1975 günlü, 15125 sayılı </w:t>
      </w:r>
      <w:proofErr w:type="gramStart"/>
      <w:r w:rsidR="00CA1B7F">
        <w:rPr>
          <w:rFonts w:ascii="Times New Roman" w:eastAsia="Times New Roman" w:hAnsi="Times New Roman" w:cs="Times New Roman"/>
          <w:color w:val="000000"/>
          <w:sz w:val="24"/>
          <w:szCs w:val="26"/>
          <w:lang w:eastAsia="tr-TR"/>
        </w:rPr>
        <w:t>Resmi</w:t>
      </w:r>
      <w:proofErr w:type="gramEnd"/>
      <w:r w:rsidR="00CA1B7F">
        <w:rPr>
          <w:rFonts w:ascii="Times New Roman" w:eastAsia="Times New Roman" w:hAnsi="Times New Roman" w:cs="Times New Roman"/>
          <w:color w:val="000000"/>
          <w:sz w:val="24"/>
          <w:szCs w:val="26"/>
          <w:lang w:eastAsia="tr-TR"/>
        </w:rPr>
        <w:t xml:space="preserve"> Gazetede yayımlanan </w:t>
      </w:r>
      <w:r>
        <w:rPr>
          <w:rFonts w:ascii="Times New Roman" w:eastAsia="Times New Roman" w:hAnsi="Times New Roman" w:cs="Times New Roman"/>
          <w:color w:val="000000"/>
          <w:sz w:val="24"/>
          <w:szCs w:val="26"/>
          <w:lang w:eastAsia="tr-TR"/>
        </w:rPr>
        <w:t>28.11.1974 günlü, Esas:1974/3</w:t>
      </w:r>
      <w:r w:rsidR="00CA1B7F">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 Karar: 1974/50 sayılı karar</w:t>
      </w:r>
      <w:r w:rsidR="00CA1B7F">
        <w:rPr>
          <w:rFonts w:ascii="Times New Roman" w:eastAsia="Times New Roman" w:hAnsi="Times New Roman" w:cs="Times New Roman"/>
          <w:color w:val="000000"/>
          <w:sz w:val="24"/>
          <w:szCs w:val="26"/>
          <w:lang w:eastAsia="tr-TR"/>
        </w:rPr>
        <w:t xml:space="preserve">da gerekçeleriyle birlikte açıklanmıştır. </w:t>
      </w:r>
    </w:p>
    <w:p w:rsidR="00652599" w:rsidRDefault="00CA1B7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Orada da benimsendiği üzere, bir kuralı itiraz konusu yapılan 15.5.1974 günlü, 1803 sayılı Yasa, Anayasa’nın değişik 147. maddesindeki “Kanun” deyiminin kapsamına girmektedir. Öbür yandan bu yasa, Anayasa’nın Anayasa’ya uygunluk denetimi dışında bıraktığı yasalardan değildir. Şu duruma göre, bu işe bakmanın Anayasanın görevi içinde bulunduğu açıktır.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katılmamışlardır. </w:t>
      </w:r>
    </w:p>
    <w:p w:rsidR="00652599" w:rsidRDefault="00652599" w:rsidP="0065259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00CA1B7F">
        <w:rPr>
          <w:rFonts w:ascii="Times New Roman" w:eastAsia="Times New Roman" w:hAnsi="Times New Roman" w:cs="Times New Roman"/>
          <w:color w:val="000000"/>
          <w:sz w:val="24"/>
          <w:szCs w:val="26"/>
          <w:lang w:eastAsia="tr-TR"/>
        </w:rPr>
        <w:t xml:space="preserve">İtirazın yöneldiği 1803 sayılı Kanunun </w:t>
      </w:r>
      <w:r>
        <w:rPr>
          <w:rFonts w:ascii="Times New Roman" w:eastAsia="Times New Roman" w:hAnsi="Times New Roman" w:cs="Times New Roman"/>
          <w:color w:val="000000"/>
          <w:sz w:val="24"/>
          <w:szCs w:val="26"/>
          <w:lang w:eastAsia="tr-TR"/>
        </w:rPr>
        <w:t xml:space="preserve">2. </w:t>
      </w:r>
      <w:r w:rsidR="00CA1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(B)</w:t>
      </w:r>
      <w:r w:rsidR="00CA1B7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bendin</w:t>
      </w:r>
      <w:r w:rsidR="00CA1B7F">
        <w:rPr>
          <w:rFonts w:ascii="Times New Roman" w:eastAsia="Times New Roman" w:hAnsi="Times New Roman" w:cs="Times New Roman"/>
          <w:color w:val="000000"/>
          <w:sz w:val="24"/>
          <w:szCs w:val="26"/>
          <w:lang w:eastAsia="tr-TR"/>
        </w:rPr>
        <w:t xml:space="preserve">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w:t>
      </w:r>
      <w:r w:rsidR="00CA1B7F">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CA1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yönünden iptaline </w:t>
      </w:r>
      <w:r w:rsidR="00CA1B7F">
        <w:rPr>
          <w:rFonts w:ascii="Times New Roman" w:eastAsia="Times New Roman" w:hAnsi="Times New Roman" w:cs="Times New Roman"/>
          <w:color w:val="000000"/>
          <w:sz w:val="24"/>
          <w:szCs w:val="26"/>
          <w:lang w:eastAsia="tr-TR"/>
        </w:rPr>
        <w:t>25</w:t>
      </w:r>
      <w:r>
        <w:rPr>
          <w:rFonts w:ascii="Times New Roman" w:eastAsia="Times New Roman" w:hAnsi="Times New Roman" w:cs="Times New Roman"/>
          <w:color w:val="000000"/>
          <w:sz w:val="24"/>
          <w:szCs w:val="26"/>
          <w:lang w:eastAsia="tr-TR"/>
        </w:rPr>
        <w:t>.3.1975 gününde</w:t>
      </w:r>
      <w:r w:rsidR="003D2E9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Esas: 1975/</w:t>
      </w:r>
      <w:r w:rsidR="00CA1B7F">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1, Karar:1975/</w:t>
      </w:r>
      <w:r w:rsidR="00CA1B7F">
        <w:rPr>
          <w:rFonts w:ascii="Times New Roman" w:eastAsia="Times New Roman" w:hAnsi="Times New Roman" w:cs="Times New Roman"/>
          <w:color w:val="000000"/>
          <w:sz w:val="24"/>
          <w:szCs w:val="26"/>
          <w:lang w:eastAsia="tr-TR"/>
        </w:rPr>
        <w:t>58</w:t>
      </w:r>
      <w:r>
        <w:rPr>
          <w:rFonts w:ascii="Times New Roman" w:eastAsia="Times New Roman" w:hAnsi="Times New Roman" w:cs="Times New Roman"/>
          <w:color w:val="000000"/>
          <w:sz w:val="24"/>
          <w:szCs w:val="26"/>
          <w:lang w:eastAsia="tr-TR"/>
        </w:rPr>
        <w:t xml:space="preserve"> sayı ile karar veril</w:t>
      </w:r>
      <w:r w:rsidR="00CA1B7F">
        <w:rPr>
          <w:rFonts w:ascii="Times New Roman" w:eastAsia="Times New Roman" w:hAnsi="Times New Roman" w:cs="Times New Roman"/>
          <w:color w:val="000000"/>
          <w:sz w:val="24"/>
          <w:szCs w:val="26"/>
          <w:lang w:eastAsia="tr-TR"/>
        </w:rPr>
        <w:t>diğinden</w:t>
      </w:r>
      <w:r>
        <w:rPr>
          <w:rFonts w:ascii="Times New Roman" w:eastAsia="Times New Roman" w:hAnsi="Times New Roman" w:cs="Times New Roman"/>
          <w:color w:val="000000"/>
          <w:sz w:val="24"/>
          <w:szCs w:val="26"/>
          <w:lang w:eastAsia="tr-TR"/>
        </w:rPr>
        <w:t>, bu konuda yeniden karar verilmesine yer kalmamıştır.</w:t>
      </w:r>
      <w:r w:rsidR="003D2E94">
        <w:rPr>
          <w:rFonts w:ascii="Times New Roman" w:eastAsia="Times New Roman" w:hAnsi="Times New Roman" w:cs="Times New Roman"/>
          <w:color w:val="000000"/>
          <w:sz w:val="24"/>
          <w:szCs w:val="26"/>
          <w:lang w:eastAsia="tr-TR"/>
        </w:rPr>
        <w:t xml:space="preserve"> </w:t>
      </w:r>
    </w:p>
    <w:p w:rsidR="00CA1B7F" w:rsidRPr="00A32AAB" w:rsidRDefault="00CA1B7F"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32AAB">
        <w:rPr>
          <w:rFonts w:ascii="Times New Roman" w:eastAsia="Times New Roman" w:hAnsi="Times New Roman" w:cs="Times New Roman"/>
          <w:color w:val="000000"/>
          <w:sz w:val="24"/>
          <w:szCs w:val="26"/>
          <w:lang w:eastAsia="tr-TR"/>
        </w:rPr>
        <w:t>III-</w:t>
      </w:r>
      <w:proofErr w:type="gramStart"/>
      <w:r w:rsidR="00665C7F" w:rsidRPr="00A32AAB">
        <w:rPr>
          <w:rFonts w:ascii="Times New Roman" w:eastAsia="Times New Roman" w:hAnsi="Times New Roman" w:cs="Times New Roman"/>
          <w:color w:val="000000"/>
          <w:sz w:val="24"/>
          <w:szCs w:val="26"/>
          <w:lang w:eastAsia="tr-TR"/>
        </w:rPr>
        <w:t>SONUÇ :</w:t>
      </w:r>
      <w:proofErr w:type="gramEnd"/>
      <w:r w:rsidR="003D2E94">
        <w:rPr>
          <w:rFonts w:ascii="Times New Roman" w:eastAsia="Times New Roman" w:hAnsi="Times New Roman" w:cs="Times New Roman"/>
          <w:color w:val="000000"/>
          <w:sz w:val="24"/>
          <w:szCs w:val="26"/>
          <w:lang w:eastAsia="tr-TR"/>
        </w:rPr>
        <w:t xml:space="preserve"> </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İşin incelemesinin Anayasa Mahkemesinin görev ve yetkisi içinde bulunduğuna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ve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karşıoylarıyle</w:t>
      </w:r>
      <w:proofErr w:type="spellEnd"/>
      <w:r>
        <w:rPr>
          <w:rFonts w:ascii="Times New Roman" w:eastAsia="Times New Roman" w:hAnsi="Times New Roman" w:cs="Times New Roman"/>
          <w:color w:val="000000"/>
          <w:sz w:val="24"/>
          <w:szCs w:val="26"/>
          <w:lang w:eastAsia="tr-TR"/>
        </w:rPr>
        <w:t xml:space="preserve"> ve oyçokluğu ile;</w:t>
      </w:r>
    </w:p>
    <w:p w:rsidR="00652599" w:rsidRDefault="00652599" w:rsidP="008A1A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w:t>
      </w:r>
      <w:r w:rsidR="00CA1B7F">
        <w:rPr>
          <w:rFonts w:ascii="Times New Roman" w:eastAsia="Times New Roman" w:hAnsi="Times New Roman" w:cs="Times New Roman"/>
          <w:color w:val="000000"/>
          <w:sz w:val="24"/>
          <w:szCs w:val="26"/>
          <w:lang w:eastAsia="tr-TR"/>
        </w:rPr>
        <w:t>Kanunun</w:t>
      </w:r>
      <w:r>
        <w:rPr>
          <w:rFonts w:ascii="Times New Roman" w:eastAsia="Times New Roman" w:hAnsi="Times New Roman" w:cs="Times New Roman"/>
          <w:color w:val="000000"/>
          <w:sz w:val="24"/>
          <w:szCs w:val="26"/>
          <w:lang w:eastAsia="tr-TR"/>
        </w:rPr>
        <w:t xml:space="preserve"> 2. </w:t>
      </w:r>
      <w:r w:rsidR="00CA1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bu işte itiraz konusu yapılan (B) bendindeki kuralın, itiraz yolu</w:t>
      </w:r>
      <w:r w:rsidR="00CA1B7F">
        <w:rPr>
          <w:rFonts w:ascii="Times New Roman" w:eastAsia="Times New Roman" w:hAnsi="Times New Roman" w:cs="Times New Roman"/>
          <w:color w:val="000000"/>
          <w:sz w:val="24"/>
          <w:szCs w:val="26"/>
          <w:lang w:eastAsia="tr-TR"/>
        </w:rPr>
        <w:t>yla</w:t>
      </w:r>
      <w:r>
        <w:rPr>
          <w:rFonts w:ascii="Times New Roman" w:eastAsia="Times New Roman" w:hAnsi="Times New Roman" w:cs="Times New Roman"/>
          <w:color w:val="000000"/>
          <w:sz w:val="24"/>
          <w:szCs w:val="26"/>
          <w:lang w:eastAsia="tr-TR"/>
        </w:rPr>
        <w:t xml:space="preserve"> gelen başka bir işte </w:t>
      </w:r>
      <w:r w:rsidR="00CA1B7F">
        <w:rPr>
          <w:rFonts w:ascii="Times New Roman" w:eastAsia="Times New Roman" w:hAnsi="Times New Roman" w:cs="Times New Roman"/>
          <w:color w:val="000000"/>
          <w:sz w:val="24"/>
          <w:szCs w:val="26"/>
          <w:lang w:eastAsia="tr-TR"/>
        </w:rPr>
        <w:t>Mahkememizce</w:t>
      </w:r>
      <w:r>
        <w:rPr>
          <w:rFonts w:ascii="Times New Roman" w:eastAsia="Times New Roman" w:hAnsi="Times New Roman" w:cs="Times New Roman"/>
          <w:color w:val="000000"/>
          <w:sz w:val="24"/>
          <w:szCs w:val="26"/>
          <w:lang w:eastAsia="tr-TR"/>
        </w:rPr>
        <w:t xml:space="preserve"> Anayasa’ya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w:t>
      </w:r>
      <w:r w:rsidR="00001F85">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CA1B7F">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w:t>
      </w:r>
      <w:r w:rsidR="00CA1B7F">
        <w:rPr>
          <w:rFonts w:ascii="Times New Roman" w:eastAsia="Times New Roman" w:hAnsi="Times New Roman" w:cs="Times New Roman"/>
          <w:color w:val="000000"/>
          <w:sz w:val="24"/>
          <w:szCs w:val="26"/>
          <w:lang w:eastAsia="tr-TR"/>
        </w:rPr>
        <w:t xml:space="preserve"> ile sınırlı olarak</w:t>
      </w:r>
      <w:r>
        <w:rPr>
          <w:rFonts w:ascii="Times New Roman" w:eastAsia="Times New Roman" w:hAnsi="Times New Roman" w:cs="Times New Roman"/>
          <w:color w:val="000000"/>
          <w:sz w:val="24"/>
          <w:szCs w:val="26"/>
          <w:lang w:eastAsia="tr-TR"/>
        </w:rPr>
        <w:t xml:space="preserve"> iptaline </w:t>
      </w:r>
      <w:r w:rsidR="00CA1B7F">
        <w:rPr>
          <w:rFonts w:ascii="Times New Roman" w:eastAsia="Times New Roman" w:hAnsi="Times New Roman" w:cs="Times New Roman"/>
          <w:color w:val="000000"/>
          <w:sz w:val="24"/>
          <w:szCs w:val="26"/>
          <w:lang w:eastAsia="tr-TR"/>
        </w:rPr>
        <w:t>25</w:t>
      </w:r>
      <w:r>
        <w:rPr>
          <w:rFonts w:ascii="Times New Roman" w:eastAsia="Times New Roman" w:hAnsi="Times New Roman" w:cs="Times New Roman"/>
          <w:color w:val="000000"/>
          <w:sz w:val="24"/>
          <w:szCs w:val="26"/>
          <w:lang w:eastAsia="tr-TR"/>
        </w:rPr>
        <w:t>.3.1975 günün</w:t>
      </w:r>
      <w:r w:rsidR="00CA1B7F">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e Esas:1975/</w:t>
      </w:r>
      <w:r w:rsidR="00CA1B7F">
        <w:rPr>
          <w:rFonts w:ascii="Times New Roman" w:eastAsia="Times New Roman" w:hAnsi="Times New Roman" w:cs="Times New Roman"/>
          <w:color w:val="000000"/>
          <w:sz w:val="24"/>
          <w:szCs w:val="26"/>
          <w:lang w:eastAsia="tr-TR"/>
        </w:rPr>
        <w:t>51</w:t>
      </w:r>
      <w:r>
        <w:rPr>
          <w:rFonts w:ascii="Times New Roman" w:eastAsia="Times New Roman" w:hAnsi="Times New Roman" w:cs="Times New Roman"/>
          <w:color w:val="000000"/>
          <w:sz w:val="24"/>
          <w:szCs w:val="26"/>
          <w:lang w:eastAsia="tr-TR"/>
        </w:rPr>
        <w:t>,</w:t>
      </w:r>
      <w:r w:rsidR="00CA1B7F">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Karar:1975/</w:t>
      </w:r>
      <w:r w:rsidR="00CA1B7F">
        <w:rPr>
          <w:rFonts w:ascii="Times New Roman" w:eastAsia="Times New Roman" w:hAnsi="Times New Roman" w:cs="Times New Roman"/>
          <w:color w:val="000000"/>
          <w:sz w:val="24"/>
          <w:szCs w:val="26"/>
          <w:lang w:eastAsia="tr-TR"/>
        </w:rPr>
        <w:t>58</w:t>
      </w:r>
      <w:r>
        <w:rPr>
          <w:rFonts w:ascii="Times New Roman" w:eastAsia="Times New Roman" w:hAnsi="Times New Roman" w:cs="Times New Roman"/>
          <w:color w:val="000000"/>
          <w:sz w:val="24"/>
          <w:szCs w:val="26"/>
          <w:lang w:eastAsia="tr-TR"/>
        </w:rPr>
        <w:t xml:space="preserve"> sayı ile karar verilmiş bulunduğundan bu konuda yeniden karar verilmesine yer olmadığına oybirliğiyle;</w:t>
      </w:r>
    </w:p>
    <w:p w:rsidR="00EE47B9" w:rsidRPr="00FD04BD" w:rsidRDefault="003D2E94"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652599">
        <w:rPr>
          <w:rFonts w:ascii="Times New Roman" w:eastAsia="Times New Roman" w:hAnsi="Times New Roman" w:cs="Times New Roman"/>
          <w:color w:val="000000"/>
          <w:sz w:val="24"/>
          <w:szCs w:val="26"/>
          <w:lang w:eastAsia="tr-TR"/>
        </w:rPr>
        <w:t>3</w:t>
      </w:r>
      <w:r w:rsidR="008A1A28" w:rsidRPr="008A1A28">
        <w:rPr>
          <w:rFonts w:ascii="Times New Roman" w:eastAsia="Times New Roman" w:hAnsi="Times New Roman" w:cs="Times New Roman"/>
          <w:color w:val="000000"/>
          <w:sz w:val="24"/>
          <w:szCs w:val="26"/>
          <w:lang w:eastAsia="tr-TR"/>
        </w:rPr>
        <w:t>.</w:t>
      </w:r>
      <w:r w:rsidR="00652599">
        <w:rPr>
          <w:rFonts w:ascii="Times New Roman" w:eastAsia="Times New Roman" w:hAnsi="Times New Roman" w:cs="Times New Roman"/>
          <w:color w:val="000000"/>
          <w:sz w:val="24"/>
          <w:szCs w:val="26"/>
          <w:lang w:eastAsia="tr-TR"/>
        </w:rPr>
        <w:t>4</w:t>
      </w:r>
      <w:r w:rsidR="008A1A28" w:rsidRPr="008A1A28">
        <w:rPr>
          <w:rFonts w:ascii="Times New Roman" w:eastAsia="Times New Roman" w:hAnsi="Times New Roman" w:cs="Times New Roman"/>
          <w:color w:val="000000"/>
          <w:sz w:val="24"/>
          <w:szCs w:val="26"/>
          <w:lang w:eastAsia="tr-TR"/>
        </w:rPr>
        <w:t xml:space="preserve">.1975 gününde karar verildi. </w:t>
      </w:r>
    </w:p>
    <w:p w:rsidR="00CA1B7F" w:rsidRPr="00FD04BD" w:rsidRDefault="00CA1B7F" w:rsidP="00CA1B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1B7F" w:rsidRPr="00226AD4" w:rsidTr="00AA716B">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CA1B7F" w:rsidRPr="00EC4965" w:rsidRDefault="00CA1B7F"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A1B7F" w:rsidRPr="00C029AB"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3D2E94">
              <w:rPr>
                <w:rFonts w:ascii="Times New Roman" w:eastAsia="Times New Roman" w:hAnsi="Times New Roman" w:cs="Times New Roman"/>
                <w:sz w:val="24"/>
                <w:szCs w:val="26"/>
                <w:lang w:eastAsia="tr-TR"/>
              </w:rPr>
              <w:t xml:space="preserve"> </w:t>
            </w:r>
          </w:p>
          <w:p w:rsidR="00CA1B7F" w:rsidRPr="00E223A7"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Şahap ARIÇ</w:t>
            </w:r>
          </w:p>
        </w:tc>
      </w:tr>
    </w:tbl>
    <w:p w:rsidR="00CA1B7F" w:rsidRPr="00EC4965" w:rsidRDefault="00CA1B7F" w:rsidP="00CA1B7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A1B7F" w:rsidRPr="00EC4965" w:rsidRDefault="00CA1B7F" w:rsidP="00CA1B7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1B7F" w:rsidRPr="00226AD4" w:rsidTr="00AA716B">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A24521"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CA1B7F" w:rsidRDefault="00CA1B7F" w:rsidP="00CA1B7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CA1B7F" w:rsidRPr="00EC4965" w:rsidRDefault="00CA1B7F" w:rsidP="00CA1B7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CA1B7F" w:rsidRPr="00226AD4" w:rsidTr="003D2E94">
        <w:tc>
          <w:tcPr>
            <w:tcW w:w="1667" w:type="pct"/>
            <w:shd w:val="clear" w:color="auto" w:fill="FFFFFF"/>
            <w:tcMar>
              <w:top w:w="0" w:type="dxa"/>
              <w:left w:w="70" w:type="dxa"/>
              <w:bottom w:w="0" w:type="dxa"/>
              <w:right w:w="70" w:type="dxa"/>
            </w:tcMar>
            <w:hideMark/>
          </w:tcPr>
          <w:p w:rsidR="00CA1B7F"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96C92" w:rsidRDefault="00CA1B7F" w:rsidP="003D2E94">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Ahmet KOÇAK </w:t>
            </w:r>
          </w:p>
        </w:tc>
        <w:tc>
          <w:tcPr>
            <w:tcW w:w="1666"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A1B7F" w:rsidRPr="00EC4965" w:rsidRDefault="003D2E94" w:rsidP="00CA1B7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CA1B7F" w:rsidRPr="00EC4965" w:rsidRDefault="00CA1B7F" w:rsidP="00CA1B7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1B7F" w:rsidRPr="00226AD4" w:rsidTr="00AA716B">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CA1B7F"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EC4965"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Salih ÇEBİ </w:t>
            </w:r>
          </w:p>
        </w:tc>
      </w:tr>
    </w:tbl>
    <w:p w:rsidR="00CA1B7F" w:rsidRPr="00EC4965" w:rsidRDefault="003D2E94" w:rsidP="00CA1B7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sidRPr="00EC4965">
        <w:rPr>
          <w:rFonts w:ascii="Times New Roman" w:eastAsia="Times New Roman" w:hAnsi="Times New Roman" w:cs="Times New Roman"/>
          <w:sz w:val="24"/>
          <w:szCs w:val="26"/>
          <w:lang w:eastAsia="tr-TR"/>
        </w:rPr>
        <w:t> </w:t>
      </w:r>
    </w:p>
    <w:p w:rsidR="00CA1B7F" w:rsidRPr="00EC4965" w:rsidRDefault="00CA1B7F" w:rsidP="00CA1B7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A1B7F" w:rsidRPr="00EC4965" w:rsidTr="00AA716B">
        <w:trPr>
          <w:trHeight w:val="691"/>
        </w:trPr>
        <w:tc>
          <w:tcPr>
            <w:tcW w:w="1667" w:type="pct"/>
            <w:shd w:val="clear" w:color="auto" w:fill="FFFFFF"/>
            <w:tcMar>
              <w:top w:w="0" w:type="dxa"/>
              <w:left w:w="70" w:type="dxa"/>
              <w:bottom w:w="0" w:type="dxa"/>
              <w:right w:w="70" w:type="dxa"/>
            </w:tcMar>
            <w:hideMark/>
          </w:tcPr>
          <w:p w:rsidR="00CA1B7F" w:rsidRDefault="003D2E94"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Pr>
                <w:rFonts w:ascii="Times New Roman" w:eastAsia="Times New Roman" w:hAnsi="Times New Roman" w:cs="Times New Roman"/>
                <w:sz w:val="24"/>
                <w:szCs w:val="26"/>
                <w:lang w:eastAsia="tr-TR"/>
              </w:rPr>
              <w:t xml:space="preserve">Üye </w:t>
            </w:r>
          </w:p>
          <w:p w:rsidR="00CA1B7F" w:rsidRPr="00EC4965" w:rsidRDefault="003D2E94" w:rsidP="003D2E9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Pr>
                <w:rFonts w:ascii="Times New Roman" w:eastAsia="Times New Roman" w:hAnsi="Times New Roman" w:cs="Times New Roman"/>
                <w:sz w:val="24"/>
                <w:szCs w:val="26"/>
                <w:lang w:eastAsia="tr-TR"/>
              </w:rPr>
              <w:t>Adil ESMER</w:t>
            </w:r>
            <w:r w:rsidR="00CA1B7F" w:rsidRPr="00EC4965">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CA1B7F"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A1B7F" w:rsidRPr="00AC3752" w:rsidRDefault="00CA1B7F"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AC3752">
              <w:rPr>
                <w:rFonts w:ascii="Times New Roman" w:eastAsia="Times New Roman" w:hAnsi="Times New Roman" w:cs="Times New Roman"/>
                <w:sz w:val="24"/>
                <w:szCs w:val="24"/>
                <w:lang w:eastAsia="tr-TR"/>
              </w:rPr>
              <w:t xml:space="preserve">Nihat </w:t>
            </w:r>
            <w:proofErr w:type="gramStart"/>
            <w:r w:rsidRPr="00AC3752">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CA1B7F" w:rsidRPr="00EC4965" w:rsidRDefault="003D2E94"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sidRPr="00FD04BD">
              <w:rPr>
                <w:rFonts w:ascii="Times New Roman" w:eastAsia="Times New Roman" w:hAnsi="Times New Roman" w:cs="Times New Roman"/>
                <w:sz w:val="24"/>
                <w:szCs w:val="26"/>
                <w:lang w:eastAsia="tr-TR"/>
              </w:rPr>
              <w:t>Üye</w:t>
            </w:r>
          </w:p>
          <w:p w:rsidR="00CA1B7F" w:rsidRPr="00EC4965" w:rsidRDefault="003D2E94" w:rsidP="00AA716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CA1B7F">
              <w:rPr>
                <w:rFonts w:ascii="Times New Roman" w:eastAsia="Times New Roman" w:hAnsi="Times New Roman" w:cs="Times New Roman"/>
                <w:sz w:val="24"/>
                <w:szCs w:val="26"/>
                <w:lang w:eastAsia="tr-TR"/>
              </w:rPr>
              <w:t xml:space="preserve">Ahmet </w:t>
            </w:r>
            <w:proofErr w:type="gramStart"/>
            <w:r w:rsidR="00CA1B7F">
              <w:rPr>
                <w:rFonts w:ascii="Times New Roman" w:eastAsia="Times New Roman" w:hAnsi="Times New Roman" w:cs="Times New Roman"/>
                <w:sz w:val="24"/>
                <w:szCs w:val="26"/>
                <w:lang w:eastAsia="tr-TR"/>
              </w:rPr>
              <w:t>H.BOYACIOĞLU</w:t>
            </w:r>
            <w:proofErr w:type="gramEnd"/>
          </w:p>
        </w:tc>
      </w:tr>
    </w:tbl>
    <w:p w:rsidR="00FD04BD" w:rsidRPr="00652599" w:rsidRDefault="00FD04BD" w:rsidP="00652599">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p>
    <w:p w:rsidR="00FD04BD" w:rsidRDefault="00652599" w:rsidP="003D2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r w:rsidR="00FD04BD" w:rsidRPr="00FD04BD">
        <w:rPr>
          <w:rFonts w:ascii="Times New Roman" w:eastAsia="Times New Roman" w:hAnsi="Times New Roman" w:cs="Times New Roman"/>
          <w:color w:val="000000"/>
          <w:sz w:val="24"/>
          <w:szCs w:val="27"/>
          <w:lang w:eastAsia="tr-TR"/>
        </w:rPr>
        <w:t> </w:t>
      </w:r>
    </w:p>
    <w:p w:rsidR="00CA1B7F" w:rsidRDefault="00CA1B7F" w:rsidP="00CA1B7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Görev </w:t>
      </w:r>
      <w:proofErr w:type="gramStart"/>
      <w:r>
        <w:rPr>
          <w:rFonts w:ascii="Times New Roman" w:hAnsi="Times New Roman" w:cs="Times New Roman"/>
          <w:sz w:val="24"/>
        </w:rPr>
        <w:t>Sorunu :</w:t>
      </w:r>
      <w:proofErr w:type="gramEnd"/>
    </w:p>
    <w:p w:rsidR="00CA1B7F" w:rsidRDefault="00CA1B7F" w:rsidP="00CA1B7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1803 sayılı Af Kanunu ile ilgili itirazın incelenmesinin Anayasa Mahkemesi’nin görevi içinde bulunduğu hakkında oyçokluğu ile verilen karara, Anayasa uygun görmediğimden, katılmıyorum.</w:t>
      </w:r>
    </w:p>
    <w:p w:rsidR="00CA1B7F" w:rsidRDefault="00CA1B7F" w:rsidP="00CA1B7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konudaki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gerekçelerim, 21.1.1975 günlü ve 15125 sayılı </w:t>
      </w:r>
      <w:proofErr w:type="gramStart"/>
      <w:r>
        <w:rPr>
          <w:rFonts w:ascii="Times New Roman" w:hAnsi="Times New Roman" w:cs="Times New Roman"/>
          <w:sz w:val="24"/>
        </w:rPr>
        <w:t>Resmi</w:t>
      </w:r>
      <w:proofErr w:type="gramEnd"/>
      <w:r>
        <w:rPr>
          <w:rFonts w:ascii="Times New Roman" w:hAnsi="Times New Roman" w:cs="Times New Roman"/>
          <w:sz w:val="24"/>
        </w:rPr>
        <w:t xml:space="preserve"> Gazetede yayınlanan, Anayasa Mahkemesinin 28.11.1974 günlü ve 1974/34-50 sayılı kararına ilişkin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yazımın I </w:t>
      </w:r>
      <w:proofErr w:type="spellStart"/>
      <w:r>
        <w:rPr>
          <w:rFonts w:ascii="Times New Roman" w:hAnsi="Times New Roman" w:cs="Times New Roman"/>
          <w:sz w:val="24"/>
        </w:rPr>
        <w:t>nolu</w:t>
      </w:r>
      <w:proofErr w:type="spellEnd"/>
      <w:r>
        <w:rPr>
          <w:rFonts w:ascii="Times New Roman" w:hAnsi="Times New Roman" w:cs="Times New Roman"/>
          <w:sz w:val="24"/>
        </w:rPr>
        <w:t xml:space="preserve"> kısmında tafsilatlı olarak yazdığım gerekçelerin, prensipleri itibariyle, aynı olduğundan, burada tekrarına gerek görülmemiştir. </w:t>
      </w:r>
    </w:p>
    <w:p w:rsidR="00CA1B7F" w:rsidRDefault="00CA1B7F" w:rsidP="00CA1B7F">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Sözü geçen </w:t>
      </w:r>
      <w:proofErr w:type="spellStart"/>
      <w:r>
        <w:rPr>
          <w:rFonts w:ascii="Times New Roman" w:hAnsi="Times New Roman" w:cs="Times New Roman"/>
          <w:sz w:val="24"/>
        </w:rPr>
        <w:t>karşıoy</w:t>
      </w:r>
      <w:proofErr w:type="spellEnd"/>
      <w:r>
        <w:rPr>
          <w:rFonts w:ascii="Times New Roman" w:hAnsi="Times New Roman" w:cs="Times New Roman"/>
          <w:sz w:val="24"/>
        </w:rPr>
        <w:t xml:space="preserve"> yazımda açıklanan gerekçelerle, Anayasa Mahkemesi’nin, çoğunlukla verdiği görev konusu ile ilgili karara karşıyım. </w:t>
      </w:r>
    </w:p>
    <w:p w:rsidR="003D2E94" w:rsidRDefault="003D2E94" w:rsidP="00652599">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D2E94" w:rsidTr="003D2E94">
        <w:tc>
          <w:tcPr>
            <w:tcW w:w="1000" w:type="pct"/>
            <w:shd w:val="clear" w:color="auto" w:fill="auto"/>
          </w:tcPr>
          <w:p w:rsidR="003D2E94" w:rsidRDefault="003D2E9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3D2E94" w:rsidRDefault="003D2E9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3D2E94" w:rsidRDefault="003D2E9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3D2E94" w:rsidRDefault="003D2E94" w:rsidP="00652599">
            <w:pPr>
              <w:spacing w:before="100" w:beforeAutospacing="1" w:after="100" w:afterAutospacing="1"/>
              <w:jc w:val="both"/>
              <w:rPr>
                <w:rFonts w:ascii="Times New Roman" w:hAnsi="Times New Roman" w:cs="Times New Roman"/>
                <w:sz w:val="24"/>
              </w:rPr>
            </w:pPr>
          </w:p>
        </w:tc>
        <w:tc>
          <w:tcPr>
            <w:tcW w:w="1000" w:type="pct"/>
            <w:shd w:val="clear" w:color="auto" w:fill="auto"/>
          </w:tcPr>
          <w:p w:rsidR="003D2E94" w:rsidRDefault="003D2E94" w:rsidP="003D2E94">
            <w:pPr>
              <w:spacing w:after="200"/>
              <w:jc w:val="center"/>
              <w:rPr>
                <w:rFonts w:ascii="Times New Roman" w:hAnsi="Times New Roman" w:cs="Times New Roman"/>
                <w:sz w:val="24"/>
              </w:rPr>
            </w:pPr>
            <w:r>
              <w:rPr>
                <w:rFonts w:ascii="Times New Roman" w:hAnsi="Times New Roman" w:cs="Times New Roman"/>
                <w:sz w:val="24"/>
              </w:rPr>
              <w:t xml:space="preserve">Üye </w:t>
            </w:r>
          </w:p>
          <w:p w:rsidR="003D2E94" w:rsidRPr="003D2E94" w:rsidRDefault="003D2E94" w:rsidP="003D2E94">
            <w:pPr>
              <w:spacing w:after="200"/>
              <w:jc w:val="center"/>
              <w:rPr>
                <w:rFonts w:ascii="Times New Roman" w:hAnsi="Times New Roman" w:cs="Times New Roman"/>
                <w:sz w:val="24"/>
              </w:rPr>
            </w:pPr>
            <w:r>
              <w:rPr>
                <w:rFonts w:ascii="Times New Roman" w:hAnsi="Times New Roman" w:cs="Times New Roman"/>
                <w:sz w:val="24"/>
              </w:rPr>
              <w:t>Şahap ARIÇ</w:t>
            </w:r>
          </w:p>
        </w:tc>
      </w:tr>
    </w:tbl>
    <w:p w:rsidR="00652599" w:rsidRDefault="00652599" w:rsidP="00652599">
      <w:pPr>
        <w:spacing w:before="100" w:beforeAutospacing="1" w:after="100" w:afterAutospacing="1" w:line="240" w:lineRule="auto"/>
        <w:jc w:val="both"/>
        <w:rPr>
          <w:rFonts w:ascii="Times New Roman" w:hAnsi="Times New Roman" w:cs="Times New Roman"/>
          <w:sz w:val="24"/>
        </w:rPr>
      </w:pPr>
    </w:p>
    <w:p w:rsidR="00652599" w:rsidRDefault="00652599" w:rsidP="003D2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652599" w:rsidRDefault="00652599" w:rsidP="00340C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Mahkemenin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w:t>
      </w:r>
      <w:r w:rsidR="00CA1B7F">
        <w:rPr>
          <w:rFonts w:ascii="Times New Roman" w:eastAsia="Times New Roman" w:hAnsi="Times New Roman" w:cs="Times New Roman"/>
          <w:color w:val="000000"/>
          <w:sz w:val="24"/>
          <w:szCs w:val="27"/>
          <w:lang w:eastAsia="tr-TR"/>
        </w:rPr>
        <w:t>m</w:t>
      </w:r>
      <w:r>
        <w:rPr>
          <w:rFonts w:ascii="Times New Roman" w:eastAsia="Times New Roman" w:hAnsi="Times New Roman" w:cs="Times New Roman"/>
          <w:color w:val="000000"/>
          <w:sz w:val="24"/>
          <w:szCs w:val="27"/>
          <w:lang w:eastAsia="tr-TR"/>
        </w:rPr>
        <w:t xml:space="preserve"> görev ve yetkiye ilişkin gerekçelerle, çoğunluğun</w:t>
      </w:r>
      <w:r w:rsidR="00340C24">
        <w:rPr>
          <w:rFonts w:ascii="Times New Roman" w:eastAsia="Times New Roman" w:hAnsi="Times New Roman" w:cs="Times New Roman"/>
          <w:color w:val="000000"/>
          <w:sz w:val="24"/>
          <w:szCs w:val="27"/>
          <w:lang w:eastAsia="tr-TR"/>
        </w:rPr>
        <w:t xml:space="preserve"> bu</w:t>
      </w:r>
      <w:r>
        <w:rPr>
          <w:rFonts w:ascii="Times New Roman" w:eastAsia="Times New Roman" w:hAnsi="Times New Roman" w:cs="Times New Roman"/>
          <w:color w:val="000000"/>
          <w:sz w:val="24"/>
          <w:szCs w:val="27"/>
          <w:lang w:eastAsia="tr-TR"/>
        </w:rPr>
        <w:t xml:space="preserve"> kararına da katılmıyorum.</w:t>
      </w:r>
    </w:p>
    <w:p w:rsidR="003D2E94" w:rsidRDefault="003D2E94" w:rsidP="00652599">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D2E94" w:rsidTr="003D2E94">
        <w:tc>
          <w:tcPr>
            <w:tcW w:w="1000" w:type="pct"/>
            <w:shd w:val="clear" w:color="auto" w:fill="auto"/>
          </w:tcPr>
          <w:p w:rsidR="003D2E94" w:rsidRDefault="003D2E9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D2E94" w:rsidRDefault="003D2E9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D2E94" w:rsidRDefault="003D2E9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D2E94" w:rsidRDefault="003D2E94" w:rsidP="00652599">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D2E94" w:rsidRDefault="003D2E94" w:rsidP="003D2E9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3D2E94" w:rsidRPr="003D2E94" w:rsidRDefault="003D2E94" w:rsidP="003D2E94">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Halit ZARBUN</w:t>
            </w:r>
          </w:p>
        </w:tc>
      </w:tr>
    </w:tbl>
    <w:p w:rsidR="00652599" w:rsidRPr="00FD04BD" w:rsidRDefault="00652599" w:rsidP="003D2E94">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C51" w:rsidRDefault="000B3C51" w:rsidP="00FD04BD">
      <w:pPr>
        <w:spacing w:after="0" w:line="240" w:lineRule="auto"/>
      </w:pPr>
      <w:r>
        <w:separator/>
      </w:r>
    </w:p>
  </w:endnote>
  <w:endnote w:type="continuationSeparator" w:id="0">
    <w:p w:rsidR="000B3C51" w:rsidRDefault="000B3C5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01F85">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C51" w:rsidRDefault="000B3C51" w:rsidP="00FD04BD">
      <w:pPr>
        <w:spacing w:after="0" w:line="240" w:lineRule="auto"/>
      </w:pPr>
      <w:r>
        <w:separator/>
      </w:r>
    </w:p>
  </w:footnote>
  <w:footnote w:type="continuationSeparator" w:id="0">
    <w:p w:rsidR="000B3C51" w:rsidRDefault="000B3C5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54</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001F85">
      <w:rPr>
        <w:rFonts w:ascii="Times New Roman" w:eastAsia="Times New Roman" w:hAnsi="Times New Roman" w:cs="Times New Roman"/>
        <w:b/>
        <w:bCs/>
        <w:color w:val="000000"/>
        <w:sz w:val="24"/>
        <w:szCs w:val="26"/>
        <w:lang w:eastAsia="tr-TR"/>
      </w:rPr>
      <w:t>71</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01F85"/>
    <w:rsid w:val="00024FC1"/>
    <w:rsid w:val="0004067B"/>
    <w:rsid w:val="000457C3"/>
    <w:rsid w:val="000751C9"/>
    <w:rsid w:val="000B3C51"/>
    <w:rsid w:val="000E2621"/>
    <w:rsid w:val="00105C37"/>
    <w:rsid w:val="00107B7E"/>
    <w:rsid w:val="00150806"/>
    <w:rsid w:val="001554FA"/>
    <w:rsid w:val="00164F38"/>
    <w:rsid w:val="001764F4"/>
    <w:rsid w:val="001949FF"/>
    <w:rsid w:val="001B3A13"/>
    <w:rsid w:val="001E3E4D"/>
    <w:rsid w:val="001F04D1"/>
    <w:rsid w:val="001F5B9D"/>
    <w:rsid w:val="002143C9"/>
    <w:rsid w:val="00222471"/>
    <w:rsid w:val="00222853"/>
    <w:rsid w:val="00226AD4"/>
    <w:rsid w:val="00226D76"/>
    <w:rsid w:val="002369C8"/>
    <w:rsid w:val="00266927"/>
    <w:rsid w:val="00271A55"/>
    <w:rsid w:val="002837FA"/>
    <w:rsid w:val="002A61D0"/>
    <w:rsid w:val="002B2602"/>
    <w:rsid w:val="002D1135"/>
    <w:rsid w:val="003021D2"/>
    <w:rsid w:val="00340C24"/>
    <w:rsid w:val="00343D4F"/>
    <w:rsid w:val="00371349"/>
    <w:rsid w:val="00392816"/>
    <w:rsid w:val="003A7341"/>
    <w:rsid w:val="003B212C"/>
    <w:rsid w:val="003B7687"/>
    <w:rsid w:val="003D0669"/>
    <w:rsid w:val="003D2E94"/>
    <w:rsid w:val="004064B4"/>
    <w:rsid w:val="00410449"/>
    <w:rsid w:val="0044635F"/>
    <w:rsid w:val="00466DD4"/>
    <w:rsid w:val="004A26BF"/>
    <w:rsid w:val="004C0535"/>
    <w:rsid w:val="00521D1A"/>
    <w:rsid w:val="00532A4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D2C4A"/>
    <w:rsid w:val="006E210C"/>
    <w:rsid w:val="0071336C"/>
    <w:rsid w:val="00742882"/>
    <w:rsid w:val="00751FBE"/>
    <w:rsid w:val="00766799"/>
    <w:rsid w:val="007801E9"/>
    <w:rsid w:val="008063CA"/>
    <w:rsid w:val="00807035"/>
    <w:rsid w:val="008172A2"/>
    <w:rsid w:val="00826402"/>
    <w:rsid w:val="008443FB"/>
    <w:rsid w:val="00847430"/>
    <w:rsid w:val="00861FDB"/>
    <w:rsid w:val="00866040"/>
    <w:rsid w:val="00875490"/>
    <w:rsid w:val="00883C4C"/>
    <w:rsid w:val="00896CB8"/>
    <w:rsid w:val="008A1A28"/>
    <w:rsid w:val="008A448F"/>
    <w:rsid w:val="008D3793"/>
    <w:rsid w:val="008E3FB4"/>
    <w:rsid w:val="00906CD9"/>
    <w:rsid w:val="009A1D8C"/>
    <w:rsid w:val="009C4165"/>
    <w:rsid w:val="00A0765A"/>
    <w:rsid w:val="00A133FD"/>
    <w:rsid w:val="00A13466"/>
    <w:rsid w:val="00A177C7"/>
    <w:rsid w:val="00A24521"/>
    <w:rsid w:val="00A32674"/>
    <w:rsid w:val="00A32AAB"/>
    <w:rsid w:val="00A36B61"/>
    <w:rsid w:val="00A455F7"/>
    <w:rsid w:val="00A461D1"/>
    <w:rsid w:val="00A7539B"/>
    <w:rsid w:val="00A96720"/>
    <w:rsid w:val="00AB2DA4"/>
    <w:rsid w:val="00AB756D"/>
    <w:rsid w:val="00AC3752"/>
    <w:rsid w:val="00AD2038"/>
    <w:rsid w:val="00AD532D"/>
    <w:rsid w:val="00AD6C42"/>
    <w:rsid w:val="00B259C3"/>
    <w:rsid w:val="00B269F4"/>
    <w:rsid w:val="00B56426"/>
    <w:rsid w:val="00B70AAD"/>
    <w:rsid w:val="00B87742"/>
    <w:rsid w:val="00BA10D1"/>
    <w:rsid w:val="00BB76BE"/>
    <w:rsid w:val="00BC1D0E"/>
    <w:rsid w:val="00BC759C"/>
    <w:rsid w:val="00BD3A75"/>
    <w:rsid w:val="00C029AB"/>
    <w:rsid w:val="00C05866"/>
    <w:rsid w:val="00C4083B"/>
    <w:rsid w:val="00C43254"/>
    <w:rsid w:val="00C47596"/>
    <w:rsid w:val="00C800DF"/>
    <w:rsid w:val="00C84530"/>
    <w:rsid w:val="00CA0FA7"/>
    <w:rsid w:val="00CA1B7F"/>
    <w:rsid w:val="00CC4800"/>
    <w:rsid w:val="00CC4855"/>
    <w:rsid w:val="00CE1FB9"/>
    <w:rsid w:val="00CE65D4"/>
    <w:rsid w:val="00D23CC0"/>
    <w:rsid w:val="00D32CDC"/>
    <w:rsid w:val="00D346E2"/>
    <w:rsid w:val="00D56586"/>
    <w:rsid w:val="00D96A69"/>
    <w:rsid w:val="00DA1502"/>
    <w:rsid w:val="00DA29C0"/>
    <w:rsid w:val="00DE3F00"/>
    <w:rsid w:val="00DF0227"/>
    <w:rsid w:val="00E029C1"/>
    <w:rsid w:val="00E159E4"/>
    <w:rsid w:val="00E223A7"/>
    <w:rsid w:val="00E44FAA"/>
    <w:rsid w:val="00E8247F"/>
    <w:rsid w:val="00E96C92"/>
    <w:rsid w:val="00EA1155"/>
    <w:rsid w:val="00EB2FD2"/>
    <w:rsid w:val="00EB74B3"/>
    <w:rsid w:val="00EC4965"/>
    <w:rsid w:val="00EE47B9"/>
    <w:rsid w:val="00F25F77"/>
    <w:rsid w:val="00F8751E"/>
    <w:rsid w:val="00F9094C"/>
    <w:rsid w:val="00FB5140"/>
    <w:rsid w:val="00FB65EF"/>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045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8A448F"/>
    <w:pPr>
      <w:ind w:left="720"/>
      <w:contextualSpacing/>
    </w:pPr>
  </w:style>
  <w:style w:type="table" w:styleId="TabloKlavuzu">
    <w:name w:val="Table Grid"/>
    <w:basedOn w:val="NormalTablo"/>
    <w:uiPriority w:val="39"/>
    <w:rsid w:val="003D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575</Words>
  <Characters>3283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6</cp:revision>
  <dcterms:created xsi:type="dcterms:W3CDTF">2019-08-26T08:26:00Z</dcterms:created>
  <dcterms:modified xsi:type="dcterms:W3CDTF">2020-06-05T08:08:00Z</dcterms:modified>
</cp:coreProperties>
</file>