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9A4A93">
        <w:rPr>
          <w:rFonts w:ascii="Times New Roman" w:eastAsia="Times New Roman" w:hAnsi="Times New Roman" w:cs="Times New Roman"/>
          <w:b/>
          <w:bCs/>
          <w:color w:val="000000"/>
          <w:sz w:val="24"/>
          <w:szCs w:val="26"/>
          <w:lang w:eastAsia="tr-TR"/>
        </w:rPr>
        <w:t>33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455B23">
        <w:rPr>
          <w:rFonts w:ascii="Times New Roman" w:eastAsia="Times New Roman" w:hAnsi="Times New Roman" w:cs="Times New Roman"/>
          <w:b/>
          <w:bCs/>
          <w:color w:val="000000"/>
          <w:sz w:val="24"/>
          <w:szCs w:val="26"/>
          <w:lang w:eastAsia="tr-TR"/>
        </w:rPr>
        <w:t>6</w:t>
      </w:r>
      <w:r w:rsidR="009A4A93">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55B23">
        <w:rPr>
          <w:rFonts w:ascii="Times New Roman" w:eastAsia="Times New Roman" w:hAnsi="Times New Roman" w:cs="Times New Roman"/>
          <w:b/>
          <w:bCs/>
          <w:color w:val="000000"/>
          <w:sz w:val="24"/>
          <w:szCs w:val="26"/>
          <w:lang w:eastAsia="tr-TR"/>
        </w:rPr>
        <w:t>3.4.1975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9A4A93">
        <w:rPr>
          <w:rFonts w:ascii="Times New Roman" w:eastAsia="Times New Roman" w:hAnsi="Times New Roman" w:cs="Times New Roman"/>
          <w:color w:val="000000"/>
          <w:sz w:val="24"/>
          <w:szCs w:val="26"/>
          <w:lang w:eastAsia="tr-TR"/>
        </w:rPr>
        <w:t>Sarıkaya Asliye Ceza</w:t>
      </w:r>
      <w:r w:rsidR="00455B23">
        <w:rPr>
          <w:rFonts w:ascii="Times New Roman" w:eastAsia="Times New Roman" w:hAnsi="Times New Roman" w:cs="Times New Roman"/>
          <w:color w:val="000000"/>
          <w:sz w:val="24"/>
          <w:szCs w:val="26"/>
          <w:lang w:eastAsia="tr-TR"/>
        </w:rPr>
        <w:t xml:space="preserve"> Mahkemesi</w:t>
      </w:r>
      <w:r>
        <w:rPr>
          <w:rFonts w:ascii="Times New Roman" w:eastAsia="Times New Roman" w:hAnsi="Times New Roman" w:cs="Times New Roman"/>
          <w:color w:val="000000"/>
          <w:sz w:val="24"/>
          <w:szCs w:val="26"/>
          <w:lang w:eastAsia="tr-TR"/>
        </w:rPr>
        <w:t>.</w:t>
      </w:r>
    </w:p>
    <w:p w:rsidR="009A4A93"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9A4A93">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xml:space="preserve">. maddesinin </w:t>
      </w:r>
      <w:r w:rsidR="009A4A93">
        <w:rPr>
          <w:rFonts w:ascii="Times New Roman" w:eastAsia="Times New Roman" w:hAnsi="Times New Roman" w:cs="Times New Roman"/>
          <w:color w:val="000000"/>
          <w:sz w:val="24"/>
          <w:szCs w:val="26"/>
          <w:lang w:eastAsia="tr-TR"/>
        </w:rPr>
        <w:t>(B) bendinin iptali istenmiştir.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DE1A30" w:rsidRDefault="009A4A93"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Sarıkaya Asliye Ceza Mahkemesinin bakmakta olduğu davada sanık hakkında uygulanacak olan Türk Ceza Kanununun 492. maddesinin yer aldığı 1803 sayılı Yasanın 2. maddesinin (B) bendini, Anayasanın 92. maddesinin beşinci </w:t>
      </w:r>
      <w:proofErr w:type="spellStart"/>
      <w:r>
        <w:rPr>
          <w:rFonts w:ascii="Times New Roman" w:eastAsia="Times New Roman" w:hAnsi="Times New Roman" w:cs="Times New Roman"/>
          <w:color w:val="000000"/>
          <w:sz w:val="24"/>
          <w:szCs w:val="26"/>
          <w:lang w:eastAsia="tr-TR"/>
        </w:rPr>
        <w:t>fıkrasıyle</w:t>
      </w:r>
      <w:proofErr w:type="spellEnd"/>
      <w:r>
        <w:rPr>
          <w:rFonts w:ascii="Times New Roman" w:eastAsia="Times New Roman" w:hAnsi="Times New Roman" w:cs="Times New Roman"/>
          <w:color w:val="000000"/>
          <w:sz w:val="24"/>
          <w:szCs w:val="26"/>
          <w:lang w:eastAsia="tr-TR"/>
        </w:rPr>
        <w:t xml:space="preserve"> saptanan yöntemlere uyulmadan yasalaştırılması nedeniyle, Anayasaya aykırı gören Mahkeme iptali için, Anayasanın değişik 151. ve 22.4.1962 günlü, 44 sayılı Yasanın 27. maddeleri uyarınca Anayasa Mahkemesine başvurulmasına karar vermiştir.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 xml:space="preserve">II. </w:t>
      </w:r>
      <w:r w:rsidR="009A4A93">
        <w:rPr>
          <w:rFonts w:ascii="Times New Roman" w:eastAsia="Times New Roman" w:hAnsi="Times New Roman" w:cs="Times New Roman"/>
          <w:b/>
          <w:color w:val="000000"/>
          <w:sz w:val="24"/>
          <w:szCs w:val="26"/>
          <w:lang w:eastAsia="tr-TR"/>
        </w:rPr>
        <w:t>İLK İNCELEME</w:t>
      </w:r>
      <w:r w:rsidRPr="00981759">
        <w:rPr>
          <w:rFonts w:ascii="Times New Roman" w:eastAsia="Times New Roman" w:hAnsi="Times New Roman" w:cs="Times New Roman"/>
          <w:b/>
          <w:color w:val="000000"/>
          <w:sz w:val="24"/>
          <w:szCs w:val="26"/>
          <w:lang w:eastAsia="tr-TR"/>
        </w:rPr>
        <w:t>:</w:t>
      </w:r>
    </w:p>
    <w:p w:rsidR="003330E1" w:rsidRDefault="009A4A93"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Muhittin Taylan,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Akar, Ziya Önel, Abdullah Üner, Ahmet Koçak,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Hasan Gür</w:t>
      </w:r>
      <w:r w:rsidR="004D0CB0">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 xml:space="preserve">el,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Adil Esmer,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ve Ahmet H. Boyacıoğlu’nun </w:t>
      </w:r>
      <w:proofErr w:type="spellStart"/>
      <w:r>
        <w:rPr>
          <w:rFonts w:ascii="Times New Roman" w:eastAsia="Times New Roman" w:hAnsi="Times New Roman" w:cs="Times New Roman"/>
          <w:color w:val="000000"/>
          <w:sz w:val="24"/>
          <w:szCs w:val="26"/>
          <w:lang w:eastAsia="tr-TR"/>
        </w:rPr>
        <w:t>katılmalarıyle</w:t>
      </w:r>
      <w:proofErr w:type="spellEnd"/>
      <w:r>
        <w:rPr>
          <w:rFonts w:ascii="Times New Roman" w:eastAsia="Times New Roman" w:hAnsi="Times New Roman" w:cs="Times New Roman"/>
          <w:color w:val="000000"/>
          <w:sz w:val="24"/>
          <w:szCs w:val="26"/>
          <w:lang w:eastAsia="tr-TR"/>
        </w:rPr>
        <w:t xml:space="preserve"> 11.3.1975 gününde toplanmış ve İçtüzüğün 15. maddesi uyarınca gerekli ilk incelemeyi yaparak aşağıdaki sorunlar üzerinde durmuştur.</w:t>
      </w:r>
    </w:p>
    <w:p w:rsidR="009A4A93" w:rsidRDefault="009A4A93"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AB3985">
        <w:rPr>
          <w:rFonts w:ascii="Times New Roman" w:eastAsia="Times New Roman" w:hAnsi="Times New Roman" w:cs="Times New Roman"/>
          <w:color w:val="000000"/>
          <w:sz w:val="24"/>
          <w:szCs w:val="26"/>
          <w:lang w:eastAsia="tr-TR"/>
        </w:rPr>
        <w:t>Anayasa Mahkemesinin itirazı incelemeye görevli ve yetkili olup olmadığı sorunu:</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yasama belgelerinin Anayasaya uygunluk denetimine bağlı olup olmayacağı sorunu üzerinde durulmuş ve bu denetimin Anayasa Mahkemesince yapılmasına anayasal açıdan olanak bulunduğu sonucuna varılmıştır. Konu hakkında ayrıntılı gerekçeler Anayasa Mahkemesinin 28.11.1974 günlü, Esas: 1974/34, Karar: 1974/50 sayılı kararında tümüyle açıklanmış bulunduğundan (Resmi Gazete: Gün: 21.1.1975, sayı: 15125) bunların burada yinelenmesine gerek kalmamıştır.</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duruma göre, bu işe bakmanın Anayasa Mahkemesinin görevi içinde bulunduğu açıktır.</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bu görüşe katılmamıştır.</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Esasın incelenmesindeki sınır sorunu:</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 davası Türk Ceza Kanununun 492. maddesine göre açılmış</w:t>
      </w:r>
      <w:r w:rsidR="005A72BB">
        <w:rPr>
          <w:rFonts w:ascii="Times New Roman" w:eastAsia="Times New Roman" w:hAnsi="Times New Roman" w:cs="Times New Roman"/>
          <w:color w:val="000000"/>
          <w:sz w:val="24"/>
          <w:szCs w:val="26"/>
          <w:lang w:eastAsia="tr-TR"/>
        </w:rPr>
        <w:t>tır</w:t>
      </w:r>
      <w:r>
        <w:rPr>
          <w:rFonts w:ascii="Times New Roman" w:eastAsia="Times New Roman" w:hAnsi="Times New Roman" w:cs="Times New Roman"/>
          <w:color w:val="000000"/>
          <w:sz w:val="24"/>
          <w:szCs w:val="26"/>
          <w:lang w:eastAsia="tr-TR"/>
        </w:rPr>
        <w:t xml:space="preserve"> ve Mahkemece de sanık hakkında bu madde hükmü uygulanacaktır. Oysa, Mahkemenin iptalini istediği 1803 </w:t>
      </w:r>
      <w:r>
        <w:rPr>
          <w:rFonts w:ascii="Times New Roman" w:eastAsia="Times New Roman" w:hAnsi="Times New Roman" w:cs="Times New Roman"/>
          <w:color w:val="000000"/>
          <w:sz w:val="24"/>
          <w:szCs w:val="26"/>
          <w:lang w:eastAsia="tr-TR"/>
        </w:rPr>
        <w:lastRenderedPageBreak/>
        <w:t xml:space="preserve">sayılı Yasanın 2. maddesinin (B) bendinde sözü geçen yasa maddesinden başka </w:t>
      </w:r>
      <w:r w:rsidR="005A72BB">
        <w:rPr>
          <w:rFonts w:ascii="Times New Roman" w:eastAsia="Times New Roman" w:hAnsi="Times New Roman" w:cs="Times New Roman"/>
          <w:color w:val="000000"/>
          <w:sz w:val="24"/>
          <w:szCs w:val="26"/>
          <w:lang w:eastAsia="tr-TR"/>
        </w:rPr>
        <w:t xml:space="preserve">daha </w:t>
      </w:r>
      <w:r>
        <w:rPr>
          <w:rFonts w:ascii="Times New Roman" w:eastAsia="Times New Roman" w:hAnsi="Times New Roman" w:cs="Times New Roman"/>
          <w:color w:val="000000"/>
          <w:sz w:val="24"/>
          <w:szCs w:val="26"/>
          <w:lang w:eastAsia="tr-TR"/>
        </w:rPr>
        <w:t xml:space="preserve">bir çok maddeler yer almakta ve Mahkemenin görmekte olduğu dâvanın öteki maddelerle bir ilgisi bulunmamaktadır. O halde, Anayasa’nın değişik 151. </w:t>
      </w:r>
      <w:r w:rsidR="005A72BB">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44 sayılı Yasanın 27. maddeleri gereğince, itiraz yoluyla gelen bu işte esasın incelenmesi, Mahkemenin uygulama durumunda olduğu yasa hükmü ile sınırlandırılmalıdır.</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bu görüşe katılmamıştır.</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açıklanan sorunların incelenmesi sonunda:</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İşin incelenmesinin Anayasa Mahkemesinin görev ve yetkisi içinde olduğuna Şahap </w:t>
      </w:r>
      <w:proofErr w:type="spellStart"/>
      <w:r>
        <w:rPr>
          <w:rFonts w:ascii="Times New Roman" w:eastAsia="Times New Roman" w:hAnsi="Times New Roman" w:cs="Times New Roman"/>
          <w:color w:val="000000"/>
          <w:sz w:val="24"/>
          <w:szCs w:val="26"/>
          <w:lang w:eastAsia="tr-TR"/>
        </w:rPr>
        <w:t>Arıç’ın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ve oyçokluğu ile;</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Dosyanın eksiği bulunmadığından, işin esasının 15.5.1974 günlü, 1803 sayılı Yasanın 2. maddesinin (B) bendinin Türk Ceza Kanununun 492. maddesiyle sınırlı olarak incelenmesine Nihat O. </w:t>
      </w:r>
      <w:proofErr w:type="spellStart"/>
      <w:r>
        <w:rPr>
          <w:rFonts w:ascii="Times New Roman" w:eastAsia="Times New Roman" w:hAnsi="Times New Roman" w:cs="Times New Roman"/>
          <w:color w:val="000000"/>
          <w:sz w:val="24"/>
          <w:szCs w:val="26"/>
          <w:lang w:eastAsia="tr-TR"/>
        </w:rPr>
        <w:t>Akçakayalıoğlu’nun</w:t>
      </w:r>
      <w:proofErr w:type="spellEnd"/>
      <w:r>
        <w:rPr>
          <w:rFonts w:ascii="Times New Roman" w:eastAsia="Times New Roman" w:hAnsi="Times New Roman" w:cs="Times New Roman"/>
          <w:color w:val="000000"/>
          <w:sz w:val="24"/>
          <w:szCs w:val="26"/>
          <w:lang w:eastAsia="tr-TR"/>
        </w:rPr>
        <w:t xml:space="preserve"> incelemenin (B) bendinin tümü yönünden yapılması gerektiği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 ile karar verilmiştir.</w:t>
      </w:r>
    </w:p>
    <w:p w:rsidR="00981759" w:rsidRPr="00981759" w:rsidRDefault="00981759"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81759">
        <w:rPr>
          <w:rFonts w:ascii="Times New Roman" w:eastAsia="Times New Roman" w:hAnsi="Times New Roman" w:cs="Times New Roman"/>
          <w:b/>
          <w:color w:val="000000"/>
          <w:sz w:val="24"/>
          <w:szCs w:val="26"/>
          <w:lang w:eastAsia="tr-TR"/>
        </w:rPr>
        <w:t xml:space="preserve">III. </w:t>
      </w:r>
      <w:r w:rsidR="00AB3985">
        <w:rPr>
          <w:rFonts w:ascii="Times New Roman" w:eastAsia="Times New Roman" w:hAnsi="Times New Roman" w:cs="Times New Roman"/>
          <w:b/>
          <w:color w:val="000000"/>
          <w:sz w:val="24"/>
          <w:szCs w:val="26"/>
          <w:lang w:eastAsia="tr-TR"/>
        </w:rPr>
        <w:t>ESASIN İNCELENMESİ</w:t>
      </w:r>
      <w:r w:rsidRPr="00981759">
        <w:rPr>
          <w:rFonts w:ascii="Times New Roman" w:eastAsia="Times New Roman" w:hAnsi="Times New Roman" w:cs="Times New Roman"/>
          <w:b/>
          <w:color w:val="000000"/>
          <w:sz w:val="24"/>
          <w:szCs w:val="26"/>
          <w:lang w:eastAsia="tr-TR"/>
        </w:rPr>
        <w:t>:</w:t>
      </w:r>
    </w:p>
    <w:p w:rsidR="00AB3985" w:rsidRDefault="00AB3985" w:rsidP="00981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ve dosyada yer alan belgeler incelendikten sonra, gereği görüşülüp düşünüldü:</w:t>
      </w:r>
    </w:p>
    <w:p w:rsidR="00C652FB" w:rsidRDefault="00AB3985" w:rsidP="00AB3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AB3985">
        <w:rPr>
          <w:rFonts w:ascii="Times New Roman" w:eastAsia="Times New Roman" w:hAnsi="Times New Roman" w:cs="Times New Roman"/>
          <w:color w:val="000000"/>
          <w:sz w:val="24"/>
          <w:szCs w:val="26"/>
          <w:lang w:eastAsia="tr-TR"/>
        </w:rPr>
        <w:t xml:space="preserve">Suç ve cezaların affı hakkındaki yasama belgelerinin anayasal denetime tabi olup olmayacağı, kurulda değişiklik olması nedeniyle, yeniden tartışmalara </w:t>
      </w:r>
      <w:r>
        <w:rPr>
          <w:rFonts w:ascii="Times New Roman" w:eastAsia="Times New Roman" w:hAnsi="Times New Roman" w:cs="Times New Roman"/>
          <w:color w:val="000000"/>
          <w:sz w:val="24"/>
          <w:szCs w:val="26"/>
          <w:lang w:eastAsia="tr-TR"/>
        </w:rPr>
        <w:t xml:space="preserve">yol açmış, sonuçta bu konunun ilk inceleme evresinde incelenerek çözülmüş olduğu ve Anayasa Mahkemesinin denetim ve görevi alanına girdiği </w:t>
      </w:r>
      <w:r w:rsidR="00C652FB">
        <w:rPr>
          <w:rFonts w:ascii="Times New Roman" w:eastAsia="Times New Roman" w:hAnsi="Times New Roman" w:cs="Times New Roman"/>
          <w:color w:val="000000"/>
          <w:sz w:val="24"/>
          <w:szCs w:val="26"/>
          <w:lang w:eastAsia="tr-TR"/>
        </w:rPr>
        <w:t>saptanmış bulunduğuna göre, artık konunun yeniden ele alınarak görüşülmesine yer görülmemiştir.</w:t>
      </w:r>
    </w:p>
    <w:p w:rsidR="00C652FB" w:rsidRDefault="00C652FB" w:rsidP="00AB3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Ziya Önel bu görüşe katılmamışlardır.</w:t>
      </w:r>
    </w:p>
    <w:p w:rsidR="00C652FB" w:rsidRDefault="00C652FB" w:rsidP="00AB3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kuralın daha önce iptaline karar verilmiş olması:</w:t>
      </w:r>
    </w:p>
    <w:p w:rsidR="00C652FB" w:rsidRDefault="00C652FB" w:rsidP="00AB3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Yasanın 2. maddesinin itiraz konusu yapılmış olan (B) bendinin, itiraz yoluyla gelen başka bir işte Anayasa Mahkemesince Anayasaya uygunluk denetiminden geçirilerek Türk Ceza Kanununun 492. maddesi açısından iptaline 11.3.1975 gününde, Esas: 1975/8, Karar: 1975/50 sayı ile karar verilmiş bulunduğundan, bu konuda yeniden karar verilmesine yer kalmamıştır.</w:t>
      </w:r>
    </w:p>
    <w:p w:rsidR="00FA6722" w:rsidRPr="00FA6722" w:rsidRDefault="00C652FB"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w:t>
      </w:r>
      <w:r w:rsidR="00FA6722" w:rsidRPr="00FA6722">
        <w:rPr>
          <w:rFonts w:ascii="Times New Roman" w:eastAsia="Times New Roman" w:hAnsi="Times New Roman" w:cs="Times New Roman"/>
          <w:b/>
          <w:color w:val="000000"/>
          <w:sz w:val="24"/>
          <w:szCs w:val="26"/>
          <w:lang w:eastAsia="tr-TR"/>
        </w:rPr>
        <w:t xml:space="preserve">V. </w:t>
      </w:r>
      <w:r w:rsidR="00FA6722">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p>
    <w:p w:rsidR="00C652FB" w:rsidRDefault="00D45440"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C652FB">
        <w:rPr>
          <w:rFonts w:ascii="Times New Roman" w:eastAsia="Times New Roman" w:hAnsi="Times New Roman" w:cs="Times New Roman"/>
          <w:color w:val="000000"/>
          <w:sz w:val="24"/>
          <w:szCs w:val="26"/>
          <w:lang w:eastAsia="tr-TR"/>
        </w:rPr>
        <w:t xml:space="preserve">İlk inceleme evresinde görev sorunu incelenerek çözülmüş bulunduğundan, konunun yeniden ele alınarak görüşülmesine yer olmadığına, Şahap </w:t>
      </w:r>
      <w:proofErr w:type="spellStart"/>
      <w:r w:rsidR="00C652FB">
        <w:rPr>
          <w:rFonts w:ascii="Times New Roman" w:eastAsia="Times New Roman" w:hAnsi="Times New Roman" w:cs="Times New Roman"/>
          <w:color w:val="000000"/>
          <w:sz w:val="24"/>
          <w:szCs w:val="26"/>
          <w:lang w:eastAsia="tr-TR"/>
        </w:rPr>
        <w:t>Arıç</w:t>
      </w:r>
      <w:proofErr w:type="spellEnd"/>
      <w:r w:rsidR="00C652FB">
        <w:rPr>
          <w:rFonts w:ascii="Times New Roman" w:eastAsia="Times New Roman" w:hAnsi="Times New Roman" w:cs="Times New Roman"/>
          <w:color w:val="000000"/>
          <w:sz w:val="24"/>
          <w:szCs w:val="26"/>
          <w:lang w:eastAsia="tr-TR"/>
        </w:rPr>
        <w:t xml:space="preserve">, Halit </w:t>
      </w:r>
      <w:proofErr w:type="spellStart"/>
      <w:r w:rsidR="00C652FB">
        <w:rPr>
          <w:rFonts w:ascii="Times New Roman" w:eastAsia="Times New Roman" w:hAnsi="Times New Roman" w:cs="Times New Roman"/>
          <w:color w:val="000000"/>
          <w:sz w:val="24"/>
          <w:szCs w:val="26"/>
          <w:lang w:eastAsia="tr-TR"/>
        </w:rPr>
        <w:t>Zarbun</w:t>
      </w:r>
      <w:proofErr w:type="spellEnd"/>
      <w:r w:rsidR="00C652FB">
        <w:rPr>
          <w:rFonts w:ascii="Times New Roman" w:eastAsia="Times New Roman" w:hAnsi="Times New Roman" w:cs="Times New Roman"/>
          <w:color w:val="000000"/>
          <w:sz w:val="24"/>
          <w:szCs w:val="26"/>
          <w:lang w:eastAsia="tr-TR"/>
        </w:rPr>
        <w:t xml:space="preserve"> ve Ziya Önel’in </w:t>
      </w:r>
      <w:proofErr w:type="spellStart"/>
      <w:r w:rsidR="00C652FB">
        <w:rPr>
          <w:rFonts w:ascii="Times New Roman" w:eastAsia="Times New Roman" w:hAnsi="Times New Roman" w:cs="Times New Roman"/>
          <w:color w:val="000000"/>
          <w:sz w:val="24"/>
          <w:szCs w:val="26"/>
          <w:lang w:eastAsia="tr-TR"/>
        </w:rPr>
        <w:t>karşıoylarıyle</w:t>
      </w:r>
      <w:proofErr w:type="spellEnd"/>
      <w:r w:rsidR="00C652FB">
        <w:rPr>
          <w:rFonts w:ascii="Times New Roman" w:eastAsia="Times New Roman" w:hAnsi="Times New Roman" w:cs="Times New Roman"/>
          <w:color w:val="000000"/>
          <w:sz w:val="24"/>
          <w:szCs w:val="26"/>
          <w:lang w:eastAsia="tr-TR"/>
        </w:rPr>
        <w:t xml:space="preserve"> ve oyçokluğu ile;</w:t>
      </w:r>
    </w:p>
    <w:p w:rsidR="00C652FB" w:rsidRDefault="00C652FB"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2- 15.5.1974 günlü, 1803 sayılı Yasanın 2. maddesinin itiraz konusu yapılmış olan (B) bendinin, Anayasa Mahkemesince Türk Ceza Kanununun 492. maddesi açısından iptaline 11.3.1975 gününde, Esas: 1975/8, Karar: 1975/50 sayı ile karar verilmiş bulunduğundan bu konuda yeniden karar verilmesine yer olmadığına oybirliğiyle;</w:t>
      </w:r>
    </w:p>
    <w:p w:rsidR="00C652FB" w:rsidRDefault="00C652FB"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3.4.1975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5A72BB" w:rsidRPr="00EC4965" w:rsidRDefault="005A72B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45440">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O.AKÇAKAYALIOĞLU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Pr="00D45440" w:rsidRDefault="00D45440" w:rsidP="00EC4965">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D45440" w:rsidRDefault="00C652FB"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Görev sorunu;</w:t>
      </w:r>
    </w:p>
    <w:p w:rsidR="00C652FB" w:rsidRDefault="00C652FB"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Kanunu ile ilgili itirazın incelenmesinin Anayasa Mahkemesinin görevi içinde bulunduğu hakkında oyçokluğu ile verilen karara, Anayasaya uygun görmediğimden, katılmıyorum.</w:t>
      </w:r>
    </w:p>
    <w:p w:rsidR="00C652FB" w:rsidRDefault="00C652FB"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gerekçelerim, 21.1.1975 günlü ve 12125 sayılı Resmî Gazetede yayımlanan, Anayasa Mahkemesinin 28.11.1974 günlü ve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kısmında tafsilâtlı olarak yazdığım gerekçelerin, prensipleri itibariyle, aynı olduğundan, burada tekrarına gerek görülmemiştir.</w:t>
      </w:r>
    </w:p>
    <w:p w:rsidR="00C652FB" w:rsidRDefault="00C652FB"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Sözü geçen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açıklanan gerekçelerle, Anayasa Mahkemesinin, çoğunlukla verdiği görev konusu ile ilgili karara karşıyım.</w:t>
      </w:r>
    </w:p>
    <w:p w:rsidR="00C652FB" w:rsidRDefault="00C652FB"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F2A02">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D45440" w:rsidRDefault="00D4544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w:t>
      </w:r>
      <w:r w:rsidR="00C652FB">
        <w:rPr>
          <w:rFonts w:ascii="Times New Roman" w:eastAsia="Times New Roman" w:hAnsi="Times New Roman" w:cs="Times New Roman"/>
          <w:color w:val="000000"/>
          <w:sz w:val="24"/>
          <w:szCs w:val="26"/>
          <w:lang w:eastAsia="tr-TR"/>
        </w:rPr>
        <w:t xml:space="preserve">görev ve yetkiye ilişkin bu kararındaki görüşlerine </w:t>
      </w:r>
      <w:r>
        <w:rPr>
          <w:rFonts w:ascii="Times New Roman" w:eastAsia="Times New Roman" w:hAnsi="Times New Roman" w:cs="Times New Roman"/>
          <w:color w:val="000000"/>
          <w:sz w:val="24"/>
          <w:szCs w:val="26"/>
          <w:lang w:eastAsia="tr-TR"/>
        </w:rPr>
        <w:t>katılmıyorum.</w:t>
      </w:r>
    </w:p>
    <w:p w:rsidR="00FF2A02" w:rsidRPr="00FD04BD"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C4CE8">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444CB0"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21.1.1975 günlü ve 15125 sayılı Resmî Gazeted</w:t>
      </w:r>
      <w:bookmarkStart w:id="0" w:name="_GoBack"/>
      <w:bookmarkEnd w:id="0"/>
      <w:r>
        <w:rPr>
          <w:rFonts w:ascii="Times New Roman" w:eastAsia="Times New Roman" w:hAnsi="Times New Roman" w:cs="Times New Roman"/>
          <w:color w:val="000000"/>
          <w:sz w:val="24"/>
          <w:szCs w:val="26"/>
          <w:lang w:eastAsia="tr-TR"/>
        </w:rPr>
        <w:t xml:space="preserve">e yayımlanan Anayasa Mahkemesinin 28.11.1974 gün ve 1974/34 Esas ve 1974/50 sayılı kararında açıkladığım nedenlerle çoğunluğun </w:t>
      </w:r>
      <w:r w:rsidR="00C652FB">
        <w:rPr>
          <w:rFonts w:ascii="Times New Roman" w:eastAsia="Times New Roman" w:hAnsi="Times New Roman" w:cs="Times New Roman"/>
          <w:color w:val="000000"/>
          <w:sz w:val="24"/>
          <w:szCs w:val="26"/>
          <w:lang w:eastAsia="tr-TR"/>
        </w:rPr>
        <w:t>göreve</w:t>
      </w:r>
      <w:r>
        <w:rPr>
          <w:rFonts w:ascii="Times New Roman" w:eastAsia="Times New Roman" w:hAnsi="Times New Roman" w:cs="Times New Roman"/>
          <w:color w:val="000000"/>
          <w:sz w:val="24"/>
          <w:szCs w:val="26"/>
          <w:lang w:eastAsia="tr-TR"/>
        </w:rPr>
        <w:t xml:space="preserve"> ilişkin görüşlerine katılmıyorum.</w:t>
      </w:r>
    </w:p>
    <w:p w:rsidR="00444CB0" w:rsidRPr="00FD04BD"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4CB0" w:rsidRPr="00226AD4" w:rsidTr="00FC4CE8">
        <w:tc>
          <w:tcPr>
            <w:tcW w:w="1667" w:type="pct"/>
            <w:shd w:val="clear" w:color="auto" w:fill="FFFFFF"/>
            <w:tcMar>
              <w:top w:w="0" w:type="dxa"/>
              <w:left w:w="70" w:type="dxa"/>
              <w:bottom w:w="0" w:type="dxa"/>
              <w:right w:w="70" w:type="dxa"/>
            </w:tcMar>
          </w:tcPr>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444CB0" w:rsidRPr="00E223A7"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1B77A4" w:rsidRPr="00444CB0" w:rsidRDefault="001B77A4"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1B77A4"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759" w:rsidRDefault="00AD0759" w:rsidP="00FD04BD">
      <w:pPr>
        <w:spacing w:after="0" w:line="240" w:lineRule="auto"/>
      </w:pPr>
      <w:r>
        <w:separator/>
      </w:r>
    </w:p>
  </w:endnote>
  <w:endnote w:type="continuationSeparator" w:id="0">
    <w:p w:rsidR="00AD0759" w:rsidRDefault="00AD075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652F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759" w:rsidRDefault="00AD0759" w:rsidP="00FD04BD">
      <w:pPr>
        <w:spacing w:after="0" w:line="240" w:lineRule="auto"/>
      </w:pPr>
      <w:r>
        <w:separator/>
      </w:r>
    </w:p>
  </w:footnote>
  <w:footnote w:type="continuationSeparator" w:id="0">
    <w:p w:rsidR="00AD0759" w:rsidRDefault="00AD075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2FB" w:rsidRPr="00FD04BD" w:rsidRDefault="00C652FB" w:rsidP="00C652F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1975/33</w:t>
    </w:r>
  </w:p>
  <w:p w:rsidR="00C652FB" w:rsidRPr="00FD04BD" w:rsidRDefault="00C652FB" w:rsidP="00C652F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75/65</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0E17F7"/>
    <w:rsid w:val="00107B7E"/>
    <w:rsid w:val="0014386D"/>
    <w:rsid w:val="001B77A4"/>
    <w:rsid w:val="001E6DA9"/>
    <w:rsid w:val="00205225"/>
    <w:rsid w:val="00222471"/>
    <w:rsid w:val="00226AD4"/>
    <w:rsid w:val="00266927"/>
    <w:rsid w:val="00271A55"/>
    <w:rsid w:val="002837FA"/>
    <w:rsid w:val="002B2602"/>
    <w:rsid w:val="002C3C93"/>
    <w:rsid w:val="002D1135"/>
    <w:rsid w:val="003330E1"/>
    <w:rsid w:val="00343D4F"/>
    <w:rsid w:val="00371349"/>
    <w:rsid w:val="003B7687"/>
    <w:rsid w:val="00444CB0"/>
    <w:rsid w:val="00455B23"/>
    <w:rsid w:val="00466DD4"/>
    <w:rsid w:val="004C0C73"/>
    <w:rsid w:val="004D0CB0"/>
    <w:rsid w:val="004D6945"/>
    <w:rsid w:val="00511A04"/>
    <w:rsid w:val="00546E71"/>
    <w:rsid w:val="00550BC6"/>
    <w:rsid w:val="005924B6"/>
    <w:rsid w:val="005A72BB"/>
    <w:rsid w:val="005C3D5C"/>
    <w:rsid w:val="005F50E2"/>
    <w:rsid w:val="0061461F"/>
    <w:rsid w:val="00651447"/>
    <w:rsid w:val="006C4D3B"/>
    <w:rsid w:val="006F2C64"/>
    <w:rsid w:val="007028C3"/>
    <w:rsid w:val="0080259D"/>
    <w:rsid w:val="008172A2"/>
    <w:rsid w:val="00826402"/>
    <w:rsid w:val="00861FDB"/>
    <w:rsid w:val="00875490"/>
    <w:rsid w:val="008943C0"/>
    <w:rsid w:val="008C260F"/>
    <w:rsid w:val="00981759"/>
    <w:rsid w:val="009A4A93"/>
    <w:rsid w:val="00A455F7"/>
    <w:rsid w:val="00A7539B"/>
    <w:rsid w:val="00A96720"/>
    <w:rsid w:val="00AB3985"/>
    <w:rsid w:val="00AD0759"/>
    <w:rsid w:val="00AD2038"/>
    <w:rsid w:val="00AD6C42"/>
    <w:rsid w:val="00BD29A0"/>
    <w:rsid w:val="00BD3A75"/>
    <w:rsid w:val="00C029AB"/>
    <w:rsid w:val="00C12019"/>
    <w:rsid w:val="00C31F41"/>
    <w:rsid w:val="00C4083B"/>
    <w:rsid w:val="00C47596"/>
    <w:rsid w:val="00C57466"/>
    <w:rsid w:val="00C652FB"/>
    <w:rsid w:val="00C84530"/>
    <w:rsid w:val="00CA0FA7"/>
    <w:rsid w:val="00CC4855"/>
    <w:rsid w:val="00CE1FB9"/>
    <w:rsid w:val="00CE5A68"/>
    <w:rsid w:val="00D23FE4"/>
    <w:rsid w:val="00D45440"/>
    <w:rsid w:val="00D93AC4"/>
    <w:rsid w:val="00D96A69"/>
    <w:rsid w:val="00DA4772"/>
    <w:rsid w:val="00DD001B"/>
    <w:rsid w:val="00DE1A30"/>
    <w:rsid w:val="00DE3F00"/>
    <w:rsid w:val="00E110BA"/>
    <w:rsid w:val="00E159E4"/>
    <w:rsid w:val="00E223A7"/>
    <w:rsid w:val="00E8247F"/>
    <w:rsid w:val="00EC496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72A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926</Words>
  <Characters>5281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2019-03-19T12:51:00Z</dcterms:created>
  <dcterms:modified xsi:type="dcterms:W3CDTF">2019-09-10T12:54:00Z</dcterms:modified>
</cp:coreProperties>
</file>