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C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C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53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4C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</w:t>
      </w:r>
      <w:r w:rsidR="00593F4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13C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593F4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Şebinkarahisar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Ağır Ceza Mahkemesi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:</w:t>
      </w:r>
      <w:proofErr w:type="gramEnd"/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15.5.1974 günlü,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bendinin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 202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203.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 yönünden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Pr="00574183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 w:rsidRPr="00574183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OLAY</w:t>
      </w:r>
      <w:r w:rsidR="00807035" w:rsidRPr="00574183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 :</w:t>
      </w:r>
      <w:proofErr w:type="gramEnd"/>
      <w:r w:rsidR="00EE47B9" w:rsidRP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8A1A28" w:rsidRDefault="00C5595F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Mahkemenin bakmakta olduğu davada uygulanacak olan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202.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203.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yer aldığı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Yasanın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bendinin,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maddesinin beşinci fıkrası ile saptanan yöntemlere uyulmayan yasalaştırıldığı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vekilince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ileri sürülmüş, bu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yersel Mahkemece ciddi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görülerek</w:t>
      </w:r>
      <w:r w:rsidR="007F41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iptali için A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nayasanın değişik 151.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7F41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 44 sayılı Kanunun 2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7.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 uyarınca</w:t>
      </w:r>
      <w:r w:rsidR="007F41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başvurulmasına karar verilmiştir. </w:t>
      </w:r>
    </w:p>
    <w:p w:rsidR="00BC759C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II. İLK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 :</w:t>
      </w:r>
      <w:proofErr w:type="gramEnd"/>
    </w:p>
    <w:p w:rsidR="00AB41F5" w:rsidRDefault="00A3370F" w:rsidP="00C559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Mahkemesi,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İçtüzüğün 15.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uyarınca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gününde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yapılan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inceleme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toplantısında,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aşağıdaki sorunlar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üzerinde durmuştur:</w:t>
      </w:r>
    </w:p>
    <w:p w:rsidR="00574183" w:rsidRDefault="00574183" w:rsidP="00C559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Anayasa Mahkemesinin itirazı incelemeye görevli ve yetkili olup olmadığı sorunu: </w:t>
      </w:r>
    </w:p>
    <w:p w:rsidR="00AB41F5" w:rsidRDefault="00652599" w:rsidP="00C559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Suç ve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ezaların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ffı hakkında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yasama belgelerini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 Anayasay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 uygunluk denetimine bağlı olduğu, daha önce Anayasa Mahkemesince verilen 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21.1.1975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15125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proofErr w:type="gramStart"/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Gazetede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yayımlanan 28.11.1974 günlü, Esas: 1974/34, Karar: 1974/50 sayılı kararda gerekçeleriyle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belirtildiği üzere, bu işe bakmanın Anayasa Mahkemesinin görevi içinde bulunduğu açıktır. </w:t>
      </w:r>
    </w:p>
    <w:p w:rsidR="00652599" w:rsidRDefault="00AB41F5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görüşe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Şahap </w:t>
      </w:r>
      <w:proofErr w:type="spell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katılmamışlardır. </w:t>
      </w:r>
    </w:p>
    <w:p w:rsidR="00574183" w:rsidRDefault="00A3370F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-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 konusu kuralın daha önce iptaline karar verilmiş olması:</w:t>
      </w:r>
    </w:p>
    <w:p w:rsidR="00652599" w:rsidRDefault="00C5595F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İtirazın yöneltildiği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Kanunun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202.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yönünden iptaline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.1.1975 gününde</w:t>
      </w:r>
      <w:r w:rsidR="007F41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Esas: 197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40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Karar:1975/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 ve</w:t>
      </w:r>
      <w:r w:rsidR="007F41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203.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açısından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iptaline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11.3.1975 gününde</w:t>
      </w:r>
      <w:r w:rsidR="007F41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Esas: 1975/37, Karar:1975/44 sayı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larla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 veril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miş olduğundan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konuda yeniden karar verilmesine yer kalmamıştır.</w:t>
      </w:r>
      <w:r w:rsidR="007F41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574183" w:rsidRDefault="00574183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III- </w:t>
      </w:r>
      <w:proofErr w:type="gramStart"/>
      <w:r w:rsidR="00665C7F" w:rsidRPr="00574183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 :</w:t>
      </w:r>
      <w:proofErr w:type="gramEnd"/>
      <w:r w:rsidR="007F41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- 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İşin incelemesinin Anayasa Mahkemesinin görev ve yetkisi içinde bulunduğuna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Arıç’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ın</w:t>
      </w:r>
      <w:proofErr w:type="spellEnd"/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karşıoylarıy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2-15.5.1974 günlü, 1803 sayılı 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maddesinin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(B) bendinin </w:t>
      </w:r>
      <w:proofErr w:type="gramStart"/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202.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yönünden iptaline 7.1.1975 gününde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7F41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Esas: 1974/40, Karar:1975/4 ve</w:t>
      </w:r>
      <w:r w:rsidR="007F41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 ile 203.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açısından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iptaline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11.3.1975 gününde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7F41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Esas: 1975/37, Karar:1975/44 ve</w:t>
      </w:r>
      <w:r w:rsidR="007F41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larla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verilmiş olduğu</w:t>
      </w:r>
      <w:r w:rsidR="005741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anlaşıldığından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konu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 yeniden karar verilmesine yer olmadığına oybirliği</w:t>
      </w:r>
      <w:r w:rsidR="00DC447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le;</w:t>
      </w:r>
    </w:p>
    <w:p w:rsidR="00AC3752" w:rsidRPr="008A1A28" w:rsidRDefault="007F41CF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439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E007D" w:rsidTr="00D86B9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7F41C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Karşıoy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ekli</w:t>
            </w:r>
          </w:p>
        </w:tc>
      </w:tr>
    </w:tbl>
    <w:p w:rsidR="00AE007D" w:rsidRDefault="00AE007D" w:rsidP="00AE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AE007D" w:rsidRDefault="00AE007D" w:rsidP="00AE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E007D" w:rsidTr="00D86B9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AE007D" w:rsidRDefault="00AE007D" w:rsidP="00AE007D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AE007D" w:rsidRDefault="007F41CF" w:rsidP="00AE007D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AE007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AE007D" w:rsidTr="007F41C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Abdullah ÜNER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AE007D" w:rsidRDefault="007F41CF" w:rsidP="00AE007D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AE007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AE007D" w:rsidRDefault="00AE007D" w:rsidP="00AE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AE007D" w:rsidTr="007F41C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AE007D" w:rsidRDefault="007F41CF" w:rsidP="00AE007D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AE007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E007D" w:rsidRDefault="00AE007D" w:rsidP="00AE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E007D" w:rsidTr="00D86B93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07D" w:rsidRDefault="007F41CF" w:rsidP="00D86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E007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AE007D" w:rsidRDefault="007F41CF" w:rsidP="00D86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E007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07D" w:rsidRDefault="00AE007D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07D" w:rsidRDefault="007F41CF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E007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007D" w:rsidRDefault="007F41CF" w:rsidP="00D86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E007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AE007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AE007D" w:rsidRPr="00EC4965" w:rsidRDefault="00AE007D" w:rsidP="00AE0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AE007D" w:rsidRPr="00652599" w:rsidRDefault="00AE007D" w:rsidP="007F4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KARŞIOY YAZISI 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AE007D" w:rsidRDefault="00AE007D" w:rsidP="00AE007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Görev </w:t>
      </w:r>
      <w:proofErr w:type="gramStart"/>
      <w:r>
        <w:rPr>
          <w:rFonts w:ascii="Times New Roman" w:hAnsi="Times New Roman" w:cs="Times New Roman"/>
          <w:sz w:val="24"/>
        </w:rPr>
        <w:t>Sorunu :</w:t>
      </w:r>
      <w:proofErr w:type="gramEnd"/>
    </w:p>
    <w:p w:rsidR="00AE007D" w:rsidRDefault="00AE007D" w:rsidP="00AE007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1803 sayılı Af Kanunu ile ilgili itirazın incelenmesinin Anayasa Mahkemesi’nin görevi içinde bulunduğu hakkında oyçokluğu ile verilen karara, Anayasaya uygun görmediğimden, katılmıyorum.</w:t>
      </w:r>
    </w:p>
    <w:p w:rsidR="00AE007D" w:rsidRDefault="00AE007D" w:rsidP="00AE007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konudaki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gerekçelerim, 21.1.1975 günlü ve 15125 sayılı </w:t>
      </w:r>
      <w:proofErr w:type="gramStart"/>
      <w:r>
        <w:rPr>
          <w:rFonts w:ascii="Times New Roman" w:hAnsi="Times New Roman" w:cs="Times New Roman"/>
          <w:sz w:val="24"/>
        </w:rPr>
        <w:t>Resmi</w:t>
      </w:r>
      <w:proofErr w:type="gramEnd"/>
      <w:r>
        <w:rPr>
          <w:rFonts w:ascii="Times New Roman" w:hAnsi="Times New Roman" w:cs="Times New Roman"/>
          <w:sz w:val="24"/>
        </w:rPr>
        <w:t xml:space="preserve"> Gazetede yayınlanan, Anayasa Mahkemesinin 28.11.1974 günlü ve 1974/34-50 sayılı kararına ilişkin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yazımın I </w:t>
      </w:r>
      <w:proofErr w:type="spellStart"/>
      <w:r>
        <w:rPr>
          <w:rFonts w:ascii="Times New Roman" w:hAnsi="Times New Roman" w:cs="Times New Roman"/>
          <w:sz w:val="24"/>
        </w:rPr>
        <w:t>nolu</w:t>
      </w:r>
      <w:proofErr w:type="spellEnd"/>
      <w:r>
        <w:rPr>
          <w:rFonts w:ascii="Times New Roman" w:hAnsi="Times New Roman" w:cs="Times New Roman"/>
          <w:sz w:val="24"/>
        </w:rPr>
        <w:t xml:space="preserve"> kısmında tafsilatlı olarak yazdığım gerekçelerin, prensipleri itibariyle, aynı olduğundan, burada tekrarına gerek görülmemiştir. </w:t>
      </w:r>
    </w:p>
    <w:p w:rsidR="00AE007D" w:rsidRDefault="00AE007D" w:rsidP="00AE007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Sözü geçen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yazımda açıklanan gerekçelerle, Anayasa Mahkemesinin, çoğunlukla verdiği görev konusu ile ilgili karara karşıyım. </w:t>
      </w:r>
    </w:p>
    <w:p w:rsidR="007F41CF" w:rsidRDefault="007F41CF" w:rsidP="00AE007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7F41CF" w:rsidTr="007F41CF">
        <w:tc>
          <w:tcPr>
            <w:tcW w:w="1000" w:type="pct"/>
            <w:shd w:val="clear" w:color="auto" w:fill="auto"/>
          </w:tcPr>
          <w:p w:rsidR="007F41CF" w:rsidRDefault="007F41CF" w:rsidP="00AE0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7F41CF" w:rsidRDefault="007F41CF" w:rsidP="00AE0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7F41CF" w:rsidRDefault="007F41CF" w:rsidP="00AE0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7F41CF" w:rsidRDefault="007F41CF" w:rsidP="00AE0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7F41CF" w:rsidRDefault="007F41CF" w:rsidP="007F41CF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7F41CF" w:rsidRPr="007F41CF" w:rsidRDefault="007F41CF" w:rsidP="007F41CF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Şahap ARIÇ</w:t>
            </w:r>
          </w:p>
        </w:tc>
      </w:tr>
    </w:tbl>
    <w:p w:rsidR="00AE007D" w:rsidRDefault="00AE007D" w:rsidP="00AE007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AE007D" w:rsidRPr="005D459D" w:rsidRDefault="00AE007D" w:rsidP="007F41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AE007D" w:rsidRPr="005D459D" w:rsidRDefault="00AE007D" w:rsidP="00AE007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ve 15125 sayılı </w:t>
      </w:r>
      <w:proofErr w:type="gramStart"/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proofErr w:type="spellStart"/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Gazete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’</w:t>
      </w: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de</w:t>
      </w:r>
      <w:proofErr w:type="spellEnd"/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yayımlan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an </w:t>
      </w: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Mahkeme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mizin</w:t>
      </w: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28.11.1974 günlü, 1974/34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-</w:t>
      </w: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50 sayılı kararına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</w:t>
      </w: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açıkladığım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gerekçelerle, çoğunluğun görevle ilgili </w:t>
      </w: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görüşlerine katılmıyorum.</w:t>
      </w:r>
    </w:p>
    <w:p w:rsidR="007F41CF" w:rsidRPr="00FD04BD" w:rsidRDefault="007F41CF" w:rsidP="00AE007D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7F41CF" w:rsidTr="007F41CF">
        <w:tc>
          <w:tcPr>
            <w:tcW w:w="1000" w:type="pct"/>
            <w:shd w:val="clear" w:color="auto" w:fill="auto"/>
          </w:tcPr>
          <w:p w:rsidR="007F41CF" w:rsidRDefault="007F41CF" w:rsidP="00AE00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7F41CF" w:rsidRDefault="007F41CF" w:rsidP="00AE00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7F41CF" w:rsidRDefault="007F41CF" w:rsidP="00AE00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7F41CF" w:rsidRDefault="007F41CF" w:rsidP="00AE00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7F41CF" w:rsidRDefault="007F41CF" w:rsidP="007F41CF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7F41CF" w:rsidRPr="007F41CF" w:rsidRDefault="007F41CF" w:rsidP="007F41CF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Halit ZARBUN</w:t>
            </w:r>
          </w:p>
        </w:tc>
      </w:tr>
    </w:tbl>
    <w:p w:rsidR="00652599" w:rsidRPr="00FD04BD" w:rsidRDefault="00652599" w:rsidP="007F41CF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D56" w:rsidRDefault="00991D56" w:rsidP="00FD04BD">
      <w:pPr>
        <w:spacing w:after="0" w:line="240" w:lineRule="auto"/>
      </w:pPr>
      <w:r>
        <w:separator/>
      </w:r>
    </w:p>
  </w:endnote>
  <w:endnote w:type="continuationSeparator" w:id="0">
    <w:p w:rsidR="00991D56" w:rsidRDefault="00991D56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4C7ECC">
      <w:rPr>
        <w:rStyle w:val="SayfaNumaras"/>
        <w:rFonts w:ascii="Times New Roman" w:hAnsi="Times New Roman" w:cs="Times New Roman"/>
        <w:noProof/>
      </w:rPr>
      <w:t>4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D56" w:rsidRDefault="00991D56" w:rsidP="00FD04BD">
      <w:pPr>
        <w:spacing w:after="0" w:line="240" w:lineRule="auto"/>
      </w:pPr>
      <w:r>
        <w:separator/>
      </w:r>
    </w:p>
  </w:footnote>
  <w:footnote w:type="continuationSeparator" w:id="0">
    <w:p w:rsidR="00991D56" w:rsidRDefault="00991D56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C7EC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C7EC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10F1"/>
    <w:rsid w:val="000A04A9"/>
    <w:rsid w:val="000C2E5B"/>
    <w:rsid w:val="000E2621"/>
    <w:rsid w:val="00105C37"/>
    <w:rsid w:val="00107B7E"/>
    <w:rsid w:val="00132AB8"/>
    <w:rsid w:val="00150806"/>
    <w:rsid w:val="001554FA"/>
    <w:rsid w:val="00164F38"/>
    <w:rsid w:val="001764F4"/>
    <w:rsid w:val="001949FF"/>
    <w:rsid w:val="001C0845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C7ECC"/>
    <w:rsid w:val="00521D1A"/>
    <w:rsid w:val="00532A44"/>
    <w:rsid w:val="005439B4"/>
    <w:rsid w:val="00547EA0"/>
    <w:rsid w:val="005515A1"/>
    <w:rsid w:val="00564562"/>
    <w:rsid w:val="00574183"/>
    <w:rsid w:val="00593F41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7F41CF"/>
    <w:rsid w:val="008063CA"/>
    <w:rsid w:val="00807035"/>
    <w:rsid w:val="00807BB0"/>
    <w:rsid w:val="008172A2"/>
    <w:rsid w:val="00826402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906CD9"/>
    <w:rsid w:val="00913C4E"/>
    <w:rsid w:val="009156AF"/>
    <w:rsid w:val="00991D56"/>
    <w:rsid w:val="009A1D8C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2DA4"/>
    <w:rsid w:val="00AB41F5"/>
    <w:rsid w:val="00AB756D"/>
    <w:rsid w:val="00AC3752"/>
    <w:rsid w:val="00AD2038"/>
    <w:rsid w:val="00AD532D"/>
    <w:rsid w:val="00AD6C42"/>
    <w:rsid w:val="00AE007D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5866"/>
    <w:rsid w:val="00C4083B"/>
    <w:rsid w:val="00C43254"/>
    <w:rsid w:val="00C47596"/>
    <w:rsid w:val="00C5595F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C447D"/>
    <w:rsid w:val="00DC4867"/>
    <w:rsid w:val="00DE3F00"/>
    <w:rsid w:val="00DF0227"/>
    <w:rsid w:val="00E029C1"/>
    <w:rsid w:val="00E159E4"/>
    <w:rsid w:val="00E223A7"/>
    <w:rsid w:val="00E25C26"/>
    <w:rsid w:val="00E44FAA"/>
    <w:rsid w:val="00E8247F"/>
    <w:rsid w:val="00E96C92"/>
    <w:rsid w:val="00EA1155"/>
    <w:rsid w:val="00EB2FD2"/>
    <w:rsid w:val="00EB74B3"/>
    <w:rsid w:val="00EC4965"/>
    <w:rsid w:val="00EE47B9"/>
    <w:rsid w:val="00F25F77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3E24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F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2019-11-18T12:27:00Z</dcterms:created>
  <dcterms:modified xsi:type="dcterms:W3CDTF">2020-06-05T07:25:00Z</dcterms:modified>
</cp:coreProperties>
</file>