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181E15">
        <w:rPr>
          <w:rFonts w:ascii="Times New Roman" w:eastAsia="Times New Roman" w:hAnsi="Times New Roman" w:cs="Times New Roman"/>
          <w:b/>
          <w:bCs/>
          <w:color w:val="000000"/>
          <w:sz w:val="24"/>
          <w:szCs w:val="26"/>
          <w:lang w:eastAsia="tr-TR"/>
        </w:rPr>
        <w:t>16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3D0B67">
        <w:rPr>
          <w:rFonts w:ascii="Times New Roman" w:eastAsia="Times New Roman" w:hAnsi="Times New Roman" w:cs="Times New Roman"/>
          <w:b/>
          <w:bCs/>
          <w:color w:val="000000"/>
          <w:sz w:val="24"/>
          <w:szCs w:val="26"/>
          <w:lang w:eastAsia="tr-TR"/>
        </w:rPr>
        <w:t>5</w:t>
      </w:r>
      <w:r w:rsidR="000670A7">
        <w:rPr>
          <w:rFonts w:ascii="Times New Roman" w:eastAsia="Times New Roman" w:hAnsi="Times New Roman" w:cs="Times New Roman"/>
          <w:b/>
          <w:bCs/>
          <w:color w:val="000000"/>
          <w:sz w:val="24"/>
          <w:szCs w:val="26"/>
          <w:lang w:eastAsia="tr-TR"/>
        </w:rPr>
        <w:t>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D0877">
        <w:rPr>
          <w:rFonts w:ascii="Times New Roman" w:eastAsia="Times New Roman" w:hAnsi="Times New Roman" w:cs="Times New Roman"/>
          <w:b/>
          <w:bCs/>
          <w:color w:val="000000"/>
          <w:sz w:val="24"/>
          <w:szCs w:val="26"/>
          <w:lang w:eastAsia="tr-TR"/>
        </w:rPr>
        <w:t>1</w:t>
      </w:r>
      <w:r w:rsidR="00E31F00">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D0B67">
        <w:rPr>
          <w:rFonts w:ascii="Times New Roman" w:eastAsia="Times New Roman" w:hAnsi="Times New Roman" w:cs="Times New Roman"/>
          <w:color w:val="000000"/>
          <w:sz w:val="24"/>
          <w:szCs w:val="26"/>
          <w:lang w:eastAsia="tr-TR"/>
        </w:rPr>
        <w:t>İstanbul 9.Asliye</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E31F00">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241A48">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241A48">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 </w:t>
      </w:r>
      <w:proofErr w:type="spellStart"/>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241A48">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241A48">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bendin</w:t>
      </w:r>
      <w:r w:rsidR="00241A48">
        <w:rPr>
          <w:rFonts w:ascii="Times New Roman" w:eastAsia="Times New Roman" w:hAnsi="Times New Roman" w:cs="Times New Roman"/>
          <w:color w:val="000000"/>
          <w:sz w:val="24"/>
          <w:szCs w:val="26"/>
          <w:lang w:eastAsia="tr-TR"/>
        </w:rPr>
        <w:t xml:space="preserve">deki kuralın </w:t>
      </w:r>
      <w:r w:rsidR="00E31F00">
        <w:rPr>
          <w:rFonts w:ascii="Times New Roman" w:eastAsia="Times New Roman" w:hAnsi="Times New Roman" w:cs="Times New Roman"/>
          <w:color w:val="000000"/>
          <w:sz w:val="24"/>
          <w:szCs w:val="26"/>
          <w:lang w:eastAsia="tr-TR"/>
        </w:rPr>
        <w:t>iptali istemidir.</w:t>
      </w:r>
    </w:p>
    <w:p w:rsidR="00BC759C" w:rsidRPr="00241A48"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241A48">
        <w:rPr>
          <w:rFonts w:ascii="Times New Roman" w:eastAsia="Times New Roman" w:hAnsi="Times New Roman" w:cs="Times New Roman"/>
          <w:color w:val="000000"/>
          <w:sz w:val="24"/>
          <w:szCs w:val="26"/>
          <w:lang w:eastAsia="tr-TR"/>
        </w:rPr>
        <w:t xml:space="preserve">I- </w:t>
      </w:r>
      <w:proofErr w:type="gramStart"/>
      <w:r w:rsidR="00BC759C" w:rsidRPr="00241A48">
        <w:rPr>
          <w:rFonts w:ascii="Times New Roman" w:eastAsia="Times New Roman" w:hAnsi="Times New Roman" w:cs="Times New Roman"/>
          <w:color w:val="000000"/>
          <w:sz w:val="24"/>
          <w:szCs w:val="26"/>
          <w:u w:val="single"/>
          <w:lang w:eastAsia="tr-TR"/>
        </w:rPr>
        <w:t>OLAY</w:t>
      </w:r>
      <w:r w:rsidR="00807035" w:rsidRPr="00241A48">
        <w:rPr>
          <w:rFonts w:ascii="Times New Roman" w:eastAsia="Times New Roman" w:hAnsi="Times New Roman" w:cs="Times New Roman"/>
          <w:color w:val="000000"/>
          <w:sz w:val="24"/>
          <w:szCs w:val="26"/>
          <w:u w:val="single"/>
          <w:lang w:eastAsia="tr-TR"/>
        </w:rPr>
        <w:t xml:space="preserve"> :</w:t>
      </w:r>
      <w:proofErr w:type="gramEnd"/>
      <w:r w:rsidR="00EE47B9" w:rsidRPr="00241A48">
        <w:rPr>
          <w:rFonts w:ascii="Times New Roman" w:eastAsia="Times New Roman" w:hAnsi="Times New Roman" w:cs="Times New Roman"/>
          <w:color w:val="000000"/>
          <w:sz w:val="24"/>
          <w:szCs w:val="26"/>
          <w:lang w:eastAsia="tr-TR"/>
        </w:rPr>
        <w:t xml:space="preserve"> </w:t>
      </w:r>
    </w:p>
    <w:p w:rsidR="008A1A28" w:rsidRDefault="003D0B6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bakmakta olduğu</w:t>
      </w:r>
      <w:r w:rsidR="006349F2">
        <w:rPr>
          <w:rFonts w:ascii="Times New Roman" w:eastAsia="Times New Roman" w:hAnsi="Times New Roman" w:cs="Times New Roman"/>
          <w:color w:val="000000"/>
          <w:sz w:val="24"/>
          <w:szCs w:val="26"/>
          <w:lang w:eastAsia="tr-TR"/>
        </w:rPr>
        <w:t xml:space="preserve"> </w:t>
      </w:r>
      <w:r w:rsidR="00241A48">
        <w:rPr>
          <w:rFonts w:ascii="Times New Roman" w:eastAsia="Times New Roman" w:hAnsi="Times New Roman" w:cs="Times New Roman"/>
          <w:color w:val="000000"/>
          <w:sz w:val="24"/>
          <w:szCs w:val="26"/>
          <w:lang w:eastAsia="tr-TR"/>
        </w:rPr>
        <w:t>davada</w:t>
      </w:r>
      <w:r>
        <w:rPr>
          <w:rFonts w:ascii="Times New Roman" w:eastAsia="Times New Roman" w:hAnsi="Times New Roman" w:cs="Times New Roman"/>
          <w:color w:val="000000"/>
          <w:sz w:val="24"/>
          <w:szCs w:val="26"/>
          <w:lang w:eastAsia="tr-TR"/>
        </w:rPr>
        <w:t xml:space="preserve"> sanık hakkında uygulanacak</w:t>
      </w:r>
      <w:r w:rsidR="004D0877">
        <w:rPr>
          <w:rFonts w:ascii="Times New Roman" w:eastAsia="Times New Roman" w:hAnsi="Times New Roman" w:cs="Times New Roman"/>
          <w:color w:val="000000"/>
          <w:sz w:val="24"/>
          <w:szCs w:val="26"/>
          <w:lang w:eastAsia="tr-TR"/>
        </w:rPr>
        <w:t xml:space="preserve"> </w:t>
      </w:r>
      <w:proofErr w:type="gramStart"/>
      <w:r w:rsidR="004D0877">
        <w:rPr>
          <w:rFonts w:ascii="Times New Roman" w:eastAsia="Times New Roman" w:hAnsi="Times New Roman" w:cs="Times New Roman"/>
          <w:color w:val="000000"/>
          <w:sz w:val="24"/>
          <w:szCs w:val="26"/>
          <w:lang w:eastAsia="tr-TR"/>
        </w:rPr>
        <w:t>Türk Ceza Kanununun</w:t>
      </w:r>
      <w:proofErr w:type="gramEnd"/>
      <w:r w:rsidR="004D0877">
        <w:rPr>
          <w:rFonts w:ascii="Times New Roman" w:eastAsia="Times New Roman" w:hAnsi="Times New Roman" w:cs="Times New Roman"/>
          <w:color w:val="000000"/>
          <w:sz w:val="24"/>
          <w:szCs w:val="26"/>
          <w:lang w:eastAsia="tr-TR"/>
        </w:rPr>
        <w:t xml:space="preserve"> </w:t>
      </w:r>
      <w:r w:rsidR="000670A7">
        <w:rPr>
          <w:rFonts w:ascii="Times New Roman" w:eastAsia="Times New Roman" w:hAnsi="Times New Roman" w:cs="Times New Roman"/>
          <w:color w:val="000000"/>
          <w:sz w:val="24"/>
          <w:szCs w:val="26"/>
          <w:lang w:eastAsia="tr-TR"/>
        </w:rPr>
        <w:t>492/1.</w:t>
      </w:r>
      <w:r w:rsidR="004D0877">
        <w:rPr>
          <w:rFonts w:ascii="Times New Roman" w:eastAsia="Times New Roman" w:hAnsi="Times New Roman" w:cs="Times New Roman"/>
          <w:color w:val="000000"/>
          <w:sz w:val="24"/>
          <w:szCs w:val="26"/>
          <w:lang w:eastAsia="tr-TR"/>
        </w:rPr>
        <w:t xml:space="preserve"> </w:t>
      </w:r>
      <w:r w:rsidR="00241A48">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w:t>
      </w:r>
      <w:r w:rsidR="004D087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nin yer aldığı </w:t>
      </w:r>
      <w:r w:rsidR="004D0877">
        <w:rPr>
          <w:rFonts w:ascii="Times New Roman" w:eastAsia="Times New Roman" w:hAnsi="Times New Roman" w:cs="Times New Roman"/>
          <w:color w:val="000000"/>
          <w:sz w:val="24"/>
          <w:szCs w:val="26"/>
          <w:lang w:eastAsia="tr-TR"/>
        </w:rPr>
        <w:t xml:space="preserve">1803 sayılı </w:t>
      </w:r>
      <w:r w:rsidR="00241A48">
        <w:rPr>
          <w:rFonts w:ascii="Times New Roman" w:eastAsia="Times New Roman" w:hAnsi="Times New Roman" w:cs="Times New Roman"/>
          <w:color w:val="000000"/>
          <w:sz w:val="24"/>
          <w:szCs w:val="26"/>
          <w:lang w:eastAsia="tr-TR"/>
        </w:rPr>
        <w:t xml:space="preserve">Yasanın </w:t>
      </w:r>
      <w:r w:rsidR="004D0877">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w:t>
      </w:r>
      <w:r w:rsidR="00241A4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w:t>
      </w:r>
      <w:r w:rsidR="004D0877">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w:t>
      </w:r>
      <w:r w:rsidR="004D087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bendinin, </w:t>
      </w:r>
      <w:r w:rsidR="00E31F00">
        <w:rPr>
          <w:rFonts w:ascii="Times New Roman" w:eastAsia="Times New Roman" w:hAnsi="Times New Roman" w:cs="Times New Roman"/>
          <w:color w:val="000000"/>
          <w:sz w:val="24"/>
          <w:szCs w:val="26"/>
          <w:lang w:eastAsia="tr-TR"/>
        </w:rPr>
        <w:t xml:space="preserve">Anayasanın 92. </w:t>
      </w:r>
      <w:r w:rsidR="00241A48">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addesinin b</w:t>
      </w:r>
      <w:r>
        <w:rPr>
          <w:rFonts w:ascii="Times New Roman" w:eastAsia="Times New Roman" w:hAnsi="Times New Roman" w:cs="Times New Roman"/>
          <w:color w:val="000000"/>
          <w:sz w:val="24"/>
          <w:szCs w:val="26"/>
          <w:lang w:eastAsia="tr-TR"/>
        </w:rPr>
        <w:t>eşinci fıkrası ile saptanan yöntemlere uyulmadan yasalaştırıldığı kanısına kendiliğinden varan</w:t>
      </w:r>
      <w:r w:rsidR="00E31F00">
        <w:rPr>
          <w:rFonts w:ascii="Times New Roman" w:eastAsia="Times New Roman" w:hAnsi="Times New Roman" w:cs="Times New Roman"/>
          <w:color w:val="000000"/>
          <w:sz w:val="24"/>
          <w:szCs w:val="26"/>
          <w:lang w:eastAsia="tr-TR"/>
        </w:rPr>
        <w:t xml:space="preserve"> Mahkeme, </w:t>
      </w:r>
      <w:r w:rsidR="004D0877">
        <w:rPr>
          <w:rFonts w:ascii="Times New Roman" w:eastAsia="Times New Roman" w:hAnsi="Times New Roman" w:cs="Times New Roman"/>
          <w:color w:val="000000"/>
          <w:sz w:val="24"/>
          <w:szCs w:val="26"/>
          <w:lang w:eastAsia="tr-TR"/>
        </w:rPr>
        <w:t xml:space="preserve">iptali için Anayasanın değişik 151. </w:t>
      </w:r>
      <w:r w:rsidR="00241A48">
        <w:rPr>
          <w:rFonts w:ascii="Times New Roman" w:eastAsia="Times New Roman" w:hAnsi="Times New Roman" w:cs="Times New Roman"/>
          <w:color w:val="000000"/>
          <w:sz w:val="24"/>
          <w:szCs w:val="26"/>
          <w:lang w:eastAsia="tr-TR"/>
        </w:rPr>
        <w:t>v</w:t>
      </w:r>
      <w:r w:rsidR="004D0877">
        <w:rPr>
          <w:rFonts w:ascii="Times New Roman" w:eastAsia="Times New Roman" w:hAnsi="Times New Roman" w:cs="Times New Roman"/>
          <w:color w:val="000000"/>
          <w:sz w:val="24"/>
          <w:szCs w:val="26"/>
          <w:lang w:eastAsia="tr-TR"/>
        </w:rPr>
        <w:t xml:space="preserve">e 22.4.1962 günlü, 44 sayılı Kanunun 27. </w:t>
      </w:r>
      <w:r w:rsidR="00241A48">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 xml:space="preserve">addeleri </w:t>
      </w:r>
      <w:r w:rsidR="00E31F00">
        <w:rPr>
          <w:rFonts w:ascii="Times New Roman" w:eastAsia="Times New Roman" w:hAnsi="Times New Roman" w:cs="Times New Roman"/>
          <w:color w:val="000000"/>
          <w:sz w:val="24"/>
          <w:szCs w:val="26"/>
          <w:lang w:eastAsia="tr-TR"/>
        </w:rPr>
        <w:t>uyarınca itiraz yol</w:t>
      </w:r>
      <w:r w:rsidR="00241A48">
        <w:rPr>
          <w:rFonts w:ascii="Times New Roman" w:eastAsia="Times New Roman" w:hAnsi="Times New Roman" w:cs="Times New Roman"/>
          <w:color w:val="000000"/>
          <w:sz w:val="24"/>
          <w:szCs w:val="26"/>
          <w:lang w:eastAsia="tr-TR"/>
        </w:rPr>
        <w:t>uyla</w:t>
      </w:r>
      <w:r w:rsidR="004D0877">
        <w:rPr>
          <w:rFonts w:ascii="Times New Roman" w:eastAsia="Times New Roman" w:hAnsi="Times New Roman" w:cs="Times New Roman"/>
          <w:color w:val="000000"/>
          <w:sz w:val="24"/>
          <w:szCs w:val="26"/>
          <w:lang w:eastAsia="tr-TR"/>
        </w:rPr>
        <w:t xml:space="preserve"> Anayasa Mahkemesine</w:t>
      </w:r>
      <w:r w:rsidR="00E31F00">
        <w:rPr>
          <w:rFonts w:ascii="Times New Roman" w:eastAsia="Times New Roman" w:hAnsi="Times New Roman" w:cs="Times New Roman"/>
          <w:color w:val="000000"/>
          <w:sz w:val="24"/>
          <w:szCs w:val="26"/>
          <w:lang w:eastAsia="tr-TR"/>
        </w:rPr>
        <w:t xml:space="preserve"> başvurulmasına</w:t>
      </w:r>
      <w:r w:rsidR="004D0877">
        <w:rPr>
          <w:rFonts w:ascii="Times New Roman" w:eastAsia="Times New Roman" w:hAnsi="Times New Roman" w:cs="Times New Roman"/>
          <w:color w:val="000000"/>
          <w:sz w:val="24"/>
          <w:szCs w:val="26"/>
          <w:lang w:eastAsia="tr-TR"/>
        </w:rPr>
        <w:t xml:space="preserve"> karar vermiştir.</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BA7BFE">
        <w:rPr>
          <w:rFonts w:ascii="Times New Roman" w:eastAsia="Times New Roman" w:hAnsi="Times New Roman" w:cs="Times New Roman"/>
          <w:color w:val="000000"/>
          <w:sz w:val="24"/>
          <w:szCs w:val="26"/>
          <w:u w:val="single"/>
          <w:lang w:eastAsia="tr-TR"/>
        </w:rPr>
        <w:t xml:space="preserve">İLK </w:t>
      </w:r>
      <w:proofErr w:type="gramStart"/>
      <w:r w:rsidRPr="00BA7BFE">
        <w:rPr>
          <w:rFonts w:ascii="Times New Roman" w:eastAsia="Times New Roman" w:hAnsi="Times New Roman" w:cs="Times New Roman"/>
          <w:color w:val="000000"/>
          <w:sz w:val="24"/>
          <w:szCs w:val="26"/>
          <w:u w:val="single"/>
          <w:lang w:eastAsia="tr-TR"/>
        </w:rPr>
        <w:t>İNCELEME :</w:t>
      </w:r>
      <w:proofErr w:type="gramEnd"/>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Hlk24978794"/>
      <w:r>
        <w:rPr>
          <w:rFonts w:ascii="Times New Roman" w:eastAsia="Times New Roman" w:hAnsi="Times New Roman" w:cs="Times New Roman"/>
          <w:color w:val="000000"/>
          <w:sz w:val="24"/>
          <w:szCs w:val="26"/>
          <w:lang w:eastAsia="tr-TR"/>
        </w:rPr>
        <w:t xml:space="preserve">Anayasa Mahkemesi,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Adil Esmer,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katılmalarıyle</w:t>
      </w:r>
      <w:proofErr w:type="spellEnd"/>
      <w:r>
        <w:rPr>
          <w:rFonts w:ascii="Times New Roman" w:eastAsia="Times New Roman" w:hAnsi="Times New Roman" w:cs="Times New Roman"/>
          <w:color w:val="000000"/>
          <w:sz w:val="24"/>
          <w:szCs w:val="26"/>
          <w:lang w:eastAsia="tr-TR"/>
        </w:rPr>
        <w:t xml:space="preserve"> 25.2.1975 gününde toplanmış, İçtüzüğün 15. maddesi uyarınca ilk incelemeyi yaparak, aşağıdaki sorunlar üzerinde durmuştur.</w:t>
      </w:r>
    </w:p>
    <w:bookmarkEnd w:id="0"/>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w:t>
      </w:r>
      <w:r w:rsidR="005D2BF3">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görev</w:t>
      </w:r>
      <w:r w:rsidR="005D2BF3">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ve yetki</w:t>
      </w:r>
      <w:r w:rsidR="005D2BF3">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olup olmadığı sorunu:</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 denetimin Anayasa Mahkemesince yapılmasına anayasal açıdan olanak bulunduğu sonucuna varılmıştır. Konu hakkında ayrıntılı gerekçeler daha önce Anayasa Mahkemesinin 28.11.1974 günlü, Esas:1974/34, Karar: 1974/50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sayı:15125) ve 28.11.1974 günlü, Esas:1974/39, Karar: 1974/51 (Resmi Gazete, gün:29.1.1975, sayı:15133) ve sayılı kararında tümü ile açıklanmış bulunduğundan, bunların burada yinelenmesine gerek kalmamıştır. Şu duruma göre, bu işe bakmanın da Anayasa Mahkemesinin görevi içinde bulunduğu açıktır. </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5D2BF3">
        <w:rPr>
          <w:rFonts w:ascii="Times New Roman" w:eastAsia="Times New Roman" w:hAnsi="Times New Roman" w:cs="Times New Roman"/>
          <w:color w:val="000000"/>
          <w:sz w:val="24"/>
          <w:szCs w:val="26"/>
          <w:lang w:eastAsia="tr-TR"/>
        </w:rPr>
        <w:t>tı</w:t>
      </w:r>
      <w:r>
        <w:rPr>
          <w:rFonts w:ascii="Times New Roman" w:eastAsia="Times New Roman" w:hAnsi="Times New Roman" w:cs="Times New Roman"/>
          <w:color w:val="000000"/>
          <w:sz w:val="24"/>
          <w:szCs w:val="26"/>
          <w:lang w:eastAsia="tr-TR"/>
        </w:rPr>
        <w:t>r.</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Esasın incelenmesinde sınır sorunu:</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hakkındaki kamu davasında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5D2BF3">
        <w:rPr>
          <w:rFonts w:ascii="Times New Roman" w:eastAsia="Times New Roman" w:hAnsi="Times New Roman" w:cs="Times New Roman"/>
          <w:color w:val="000000"/>
          <w:sz w:val="24"/>
          <w:szCs w:val="26"/>
          <w:lang w:eastAsia="tr-TR"/>
        </w:rPr>
        <w:t>492</w:t>
      </w:r>
      <w:r>
        <w:rPr>
          <w:rFonts w:ascii="Times New Roman" w:eastAsia="Times New Roman" w:hAnsi="Times New Roman" w:cs="Times New Roman"/>
          <w:color w:val="000000"/>
          <w:sz w:val="24"/>
          <w:szCs w:val="26"/>
          <w:lang w:eastAsia="tr-TR"/>
        </w:rPr>
        <w:t>. maddesi, 15.5.1974 günlü, 1803 Sayılı Kanunun 2. maddesinin, itiraz konusu yapılmış bulunan (B) bendinde sayılan yasa kuralları arasında yer aldığına göre, Anayasa Mahkemesinin</w:t>
      </w:r>
      <w:r w:rsidR="005D2BF3">
        <w:rPr>
          <w:rFonts w:ascii="Times New Roman" w:eastAsia="Times New Roman" w:hAnsi="Times New Roman" w:cs="Times New Roman"/>
          <w:color w:val="000000"/>
          <w:sz w:val="24"/>
          <w:szCs w:val="26"/>
          <w:lang w:eastAsia="tr-TR"/>
        </w:rPr>
        <w:t xml:space="preserve"> işin esasını</w:t>
      </w:r>
      <w:r>
        <w:rPr>
          <w:rFonts w:ascii="Times New Roman" w:eastAsia="Times New Roman" w:hAnsi="Times New Roman" w:cs="Times New Roman"/>
          <w:color w:val="000000"/>
          <w:sz w:val="24"/>
          <w:szCs w:val="26"/>
          <w:lang w:eastAsia="tr-TR"/>
        </w:rPr>
        <w:t xml:space="preserve"> (B) bendinin</w:t>
      </w:r>
      <w:r w:rsidR="005D2BF3">
        <w:rPr>
          <w:rFonts w:ascii="Times New Roman" w:eastAsia="Times New Roman" w:hAnsi="Times New Roman" w:cs="Times New Roman"/>
          <w:color w:val="000000"/>
          <w:sz w:val="24"/>
          <w:szCs w:val="26"/>
          <w:lang w:eastAsia="tr-TR"/>
        </w:rPr>
        <w:t>,</w:t>
      </w:r>
      <w:r w:rsidR="006349F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Türk Ceza Kanununun </w:t>
      </w:r>
      <w:r w:rsidR="005D2BF3">
        <w:rPr>
          <w:rFonts w:ascii="Times New Roman" w:eastAsia="Times New Roman" w:hAnsi="Times New Roman" w:cs="Times New Roman"/>
          <w:color w:val="000000"/>
          <w:sz w:val="24"/>
          <w:szCs w:val="26"/>
          <w:lang w:eastAsia="tr-TR"/>
        </w:rPr>
        <w:t>492</w:t>
      </w:r>
      <w:r>
        <w:rPr>
          <w:rFonts w:ascii="Times New Roman" w:eastAsia="Times New Roman" w:hAnsi="Times New Roman" w:cs="Times New Roman"/>
          <w:color w:val="000000"/>
          <w:sz w:val="24"/>
          <w:szCs w:val="26"/>
          <w:lang w:eastAsia="tr-TR"/>
        </w:rPr>
        <w:t>. maddesi ile sınırlı olarak incelenmesi gerekir.</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uygulanacak kanun hükmü olması nedeniyle esasın (B) bendinin tümü yönünden incelenmesi gerektiği görüşünde bulunmuştur.</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dosyadaki belgeler konu ile ilgisi yasa ve Anayasa kuralları ve öteki metinler okunduktan </w:t>
      </w:r>
      <w:proofErr w:type="gramStart"/>
      <w:r>
        <w:rPr>
          <w:rFonts w:ascii="Times New Roman" w:eastAsia="Times New Roman" w:hAnsi="Times New Roman" w:cs="Times New Roman"/>
          <w:color w:val="000000"/>
          <w:sz w:val="24"/>
          <w:szCs w:val="26"/>
          <w:lang w:eastAsia="tr-TR"/>
        </w:rPr>
        <w:t>sonra ,</w:t>
      </w:r>
      <w:proofErr w:type="gramEnd"/>
      <w:r>
        <w:rPr>
          <w:rFonts w:ascii="Times New Roman" w:eastAsia="Times New Roman" w:hAnsi="Times New Roman" w:cs="Times New Roman"/>
          <w:color w:val="000000"/>
          <w:sz w:val="24"/>
          <w:szCs w:val="26"/>
          <w:lang w:eastAsia="tr-TR"/>
        </w:rPr>
        <w:t xml:space="preserve"> gereği görüşülüp düşünüldü:</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5D2BF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Görev sorunu:</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İlk inceleme evresinde görev sorunu incelenerek çözülmüş bulunduğundan konunun yeniden ele alınarak görüşülmesine </w:t>
      </w:r>
      <w:r w:rsidR="005D2BF3">
        <w:rPr>
          <w:rFonts w:ascii="Times New Roman" w:eastAsia="Times New Roman" w:hAnsi="Times New Roman" w:cs="Times New Roman"/>
          <w:color w:val="000000"/>
          <w:sz w:val="24"/>
          <w:szCs w:val="26"/>
          <w:lang w:eastAsia="tr-TR"/>
        </w:rPr>
        <w:t>yer görülmemiştir.</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Önel bu görüşe katılmamışlardır.</w:t>
      </w:r>
    </w:p>
    <w:p w:rsidR="00241A48" w:rsidRDefault="005D2BF3"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241A48">
        <w:rPr>
          <w:rFonts w:ascii="Times New Roman" w:eastAsia="Times New Roman" w:hAnsi="Times New Roman" w:cs="Times New Roman"/>
          <w:color w:val="000000"/>
          <w:sz w:val="24"/>
          <w:szCs w:val="26"/>
          <w:lang w:eastAsia="tr-TR"/>
        </w:rPr>
        <w:t xml:space="preserve"> İtiraz konusu kuralın daha önce iptaline karar verilmiş olması:</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 maddesinin (B) bendindeki kuralın</w:t>
      </w:r>
      <w:r w:rsidR="005D2BF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Türk Ceza Kanununun </w:t>
      </w:r>
      <w:r w:rsidR="005D2BF3">
        <w:rPr>
          <w:rFonts w:ascii="Times New Roman" w:eastAsia="Times New Roman" w:hAnsi="Times New Roman" w:cs="Times New Roman"/>
          <w:color w:val="000000"/>
          <w:sz w:val="24"/>
          <w:szCs w:val="26"/>
          <w:lang w:eastAsia="tr-TR"/>
        </w:rPr>
        <w:t>492</w:t>
      </w:r>
      <w:r>
        <w:rPr>
          <w:rFonts w:ascii="Times New Roman" w:eastAsia="Times New Roman" w:hAnsi="Times New Roman" w:cs="Times New Roman"/>
          <w:color w:val="000000"/>
          <w:sz w:val="24"/>
          <w:szCs w:val="26"/>
          <w:lang w:eastAsia="tr-TR"/>
        </w:rPr>
        <w:t xml:space="preserve">. maddesi </w:t>
      </w:r>
      <w:r w:rsidR="005D2BF3">
        <w:rPr>
          <w:rFonts w:ascii="Times New Roman" w:eastAsia="Times New Roman" w:hAnsi="Times New Roman" w:cs="Times New Roman"/>
          <w:color w:val="000000"/>
          <w:sz w:val="24"/>
          <w:szCs w:val="26"/>
          <w:lang w:eastAsia="tr-TR"/>
        </w:rPr>
        <w:t xml:space="preserve">ile sınırlı olarak </w:t>
      </w:r>
      <w:r>
        <w:rPr>
          <w:rFonts w:ascii="Times New Roman" w:eastAsia="Times New Roman" w:hAnsi="Times New Roman" w:cs="Times New Roman"/>
          <w:color w:val="000000"/>
          <w:sz w:val="24"/>
          <w:szCs w:val="26"/>
          <w:lang w:eastAsia="tr-TR"/>
        </w:rPr>
        <w:t xml:space="preserve">iptaline, </w:t>
      </w:r>
      <w:r w:rsidR="005D2BF3">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.3.1975 gününde Esas: 1975/</w:t>
      </w:r>
      <w:r w:rsidR="005D2BF3">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Karar: 1975/</w:t>
      </w:r>
      <w:r w:rsidR="005D2BF3">
        <w:rPr>
          <w:rFonts w:ascii="Times New Roman" w:eastAsia="Times New Roman" w:hAnsi="Times New Roman" w:cs="Times New Roman"/>
          <w:color w:val="000000"/>
          <w:sz w:val="24"/>
          <w:szCs w:val="26"/>
          <w:lang w:eastAsia="tr-TR"/>
        </w:rPr>
        <w:t>50</w:t>
      </w:r>
      <w:r>
        <w:rPr>
          <w:rFonts w:ascii="Times New Roman" w:eastAsia="Times New Roman" w:hAnsi="Times New Roman" w:cs="Times New Roman"/>
          <w:color w:val="000000"/>
          <w:sz w:val="24"/>
          <w:szCs w:val="26"/>
          <w:lang w:eastAsia="tr-TR"/>
        </w:rPr>
        <w:t xml:space="preserve"> sayı ile karar verilmiş bulunduğu anlaşıldığından, bu konuda yeniden karar verilmesine yer kalmamıştır. </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4ABF">
        <w:rPr>
          <w:rFonts w:ascii="Times New Roman" w:eastAsia="Times New Roman" w:hAnsi="Times New Roman" w:cs="Times New Roman"/>
          <w:color w:val="000000"/>
          <w:sz w:val="24"/>
          <w:szCs w:val="26"/>
          <w:lang w:eastAsia="tr-TR"/>
        </w:rPr>
        <w:t xml:space="preserve">VI- </w:t>
      </w:r>
      <w:proofErr w:type="gramStart"/>
      <w:r w:rsidRPr="00774ABF">
        <w:rPr>
          <w:rFonts w:ascii="Times New Roman" w:eastAsia="Times New Roman" w:hAnsi="Times New Roman" w:cs="Times New Roman"/>
          <w:color w:val="000000"/>
          <w:sz w:val="24"/>
          <w:szCs w:val="26"/>
          <w:u w:val="single"/>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74AB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 İlk inceleme evresinde görev sorunu incelenerek çözülmüş bulunduğundan konunun yeniden ele alınarak </w:t>
      </w:r>
      <w:r w:rsidR="00474908">
        <w:rPr>
          <w:rFonts w:ascii="Times New Roman" w:eastAsia="Times New Roman" w:hAnsi="Times New Roman" w:cs="Times New Roman"/>
          <w:color w:val="000000"/>
          <w:sz w:val="24"/>
          <w:szCs w:val="26"/>
          <w:lang w:eastAsia="tr-TR"/>
        </w:rPr>
        <w:t>incelenmesine</w:t>
      </w:r>
      <w:r>
        <w:rPr>
          <w:rFonts w:ascii="Times New Roman" w:eastAsia="Times New Roman" w:hAnsi="Times New Roman" w:cs="Times New Roman"/>
          <w:color w:val="000000"/>
          <w:sz w:val="24"/>
          <w:szCs w:val="26"/>
          <w:lang w:eastAsia="tr-TR"/>
        </w:rPr>
        <w:t xml:space="preserv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Önel’in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241A48"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2- 15.5.1974 günlü, 1803 sayılı Kanunun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474908">
        <w:rPr>
          <w:rFonts w:ascii="Times New Roman" w:eastAsia="Times New Roman" w:hAnsi="Times New Roman" w:cs="Times New Roman"/>
          <w:color w:val="000000"/>
          <w:sz w:val="24"/>
          <w:szCs w:val="26"/>
          <w:lang w:eastAsia="tr-TR"/>
        </w:rPr>
        <w:t>492</w:t>
      </w:r>
      <w:r>
        <w:rPr>
          <w:rFonts w:ascii="Times New Roman" w:eastAsia="Times New Roman" w:hAnsi="Times New Roman" w:cs="Times New Roman"/>
          <w:color w:val="000000"/>
          <w:sz w:val="24"/>
          <w:szCs w:val="26"/>
          <w:lang w:eastAsia="tr-TR"/>
        </w:rPr>
        <w:t xml:space="preserve">. maddesi </w:t>
      </w:r>
      <w:r w:rsidR="00474908">
        <w:rPr>
          <w:rFonts w:ascii="Times New Roman" w:eastAsia="Times New Roman" w:hAnsi="Times New Roman" w:cs="Times New Roman"/>
          <w:color w:val="000000"/>
          <w:sz w:val="24"/>
          <w:szCs w:val="26"/>
          <w:lang w:eastAsia="tr-TR"/>
        </w:rPr>
        <w:t xml:space="preserve">ile sınırlı olarak </w:t>
      </w:r>
      <w:r>
        <w:rPr>
          <w:rFonts w:ascii="Times New Roman" w:eastAsia="Times New Roman" w:hAnsi="Times New Roman" w:cs="Times New Roman"/>
          <w:color w:val="000000"/>
          <w:sz w:val="24"/>
          <w:szCs w:val="26"/>
          <w:lang w:eastAsia="tr-TR"/>
        </w:rPr>
        <w:t xml:space="preserve">iptaline </w:t>
      </w:r>
      <w:r w:rsidR="00474908">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.3.1975 gününde Esas: 1975/</w:t>
      </w:r>
      <w:r w:rsidR="00474908">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Karar: 1975/</w:t>
      </w:r>
      <w:r w:rsidR="00474908">
        <w:rPr>
          <w:rFonts w:ascii="Times New Roman" w:eastAsia="Times New Roman" w:hAnsi="Times New Roman" w:cs="Times New Roman"/>
          <w:color w:val="000000"/>
          <w:sz w:val="24"/>
          <w:szCs w:val="26"/>
          <w:lang w:eastAsia="tr-TR"/>
        </w:rPr>
        <w:t>50</w:t>
      </w:r>
      <w:r>
        <w:rPr>
          <w:rFonts w:ascii="Times New Roman" w:eastAsia="Times New Roman" w:hAnsi="Times New Roman" w:cs="Times New Roman"/>
          <w:color w:val="000000"/>
          <w:sz w:val="24"/>
          <w:szCs w:val="26"/>
          <w:lang w:eastAsia="tr-TR"/>
        </w:rPr>
        <w:t xml:space="preserve"> sayı ile karar verilmiş bulunduğundan bu konuda yeniden karar verilmesene yer olmadığına oybirliğiyle;</w:t>
      </w:r>
    </w:p>
    <w:p w:rsidR="00241A48" w:rsidRPr="008A1A28" w:rsidRDefault="006349F2"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41A48">
        <w:rPr>
          <w:rFonts w:ascii="Times New Roman" w:eastAsia="Times New Roman" w:hAnsi="Times New Roman" w:cs="Times New Roman"/>
          <w:color w:val="000000"/>
          <w:sz w:val="24"/>
          <w:szCs w:val="26"/>
          <w:lang w:eastAsia="tr-TR"/>
        </w:rPr>
        <w:t>11</w:t>
      </w:r>
      <w:r w:rsidR="00241A48" w:rsidRPr="008A1A28">
        <w:rPr>
          <w:rFonts w:ascii="Times New Roman" w:eastAsia="Times New Roman" w:hAnsi="Times New Roman" w:cs="Times New Roman"/>
          <w:color w:val="000000"/>
          <w:sz w:val="24"/>
          <w:szCs w:val="26"/>
          <w:lang w:eastAsia="tr-TR"/>
        </w:rPr>
        <w:t>.</w:t>
      </w:r>
      <w:r w:rsidR="00241A48">
        <w:rPr>
          <w:rFonts w:ascii="Times New Roman" w:eastAsia="Times New Roman" w:hAnsi="Times New Roman" w:cs="Times New Roman"/>
          <w:color w:val="000000"/>
          <w:sz w:val="24"/>
          <w:szCs w:val="26"/>
          <w:lang w:eastAsia="tr-TR"/>
        </w:rPr>
        <w:t>3</w:t>
      </w:r>
      <w:r w:rsidR="00241A48" w:rsidRPr="008A1A28">
        <w:rPr>
          <w:rFonts w:ascii="Times New Roman" w:eastAsia="Times New Roman" w:hAnsi="Times New Roman" w:cs="Times New Roman"/>
          <w:color w:val="000000"/>
          <w:sz w:val="24"/>
          <w:szCs w:val="26"/>
          <w:lang w:eastAsia="tr-TR"/>
        </w:rPr>
        <w:t xml:space="preserve">.1975 gününde karar verildi. </w:t>
      </w:r>
    </w:p>
    <w:p w:rsidR="00241A48" w:rsidRPr="00FD04BD"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1A48" w:rsidTr="00455BCA">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6349F2">
              <w:rPr>
                <w:rFonts w:ascii="Times New Roman" w:eastAsia="Times New Roman" w:hAnsi="Times New Roman" w:cs="Times New Roman"/>
                <w:sz w:val="24"/>
                <w:szCs w:val="26"/>
                <w:lang w:eastAsia="tr-TR"/>
              </w:rPr>
              <w:t xml:space="preserve"> </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241A48"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41A48"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1A48" w:rsidTr="00455BCA">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241A48" w:rsidRDefault="006349F2" w:rsidP="00241A48">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 </w:t>
      </w:r>
    </w:p>
    <w:p w:rsidR="00241A48"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1A48" w:rsidTr="00455BCA">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241A48" w:rsidRDefault="006349F2" w:rsidP="00241A48">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241A48"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241A48" w:rsidTr="006349F2">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241A48" w:rsidRDefault="006349F2" w:rsidP="00241A48">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 </w:t>
      </w:r>
    </w:p>
    <w:p w:rsidR="00241A48"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1A48" w:rsidTr="00455BCA">
        <w:trPr>
          <w:trHeight w:val="691"/>
        </w:trPr>
        <w:tc>
          <w:tcPr>
            <w:tcW w:w="1667" w:type="pct"/>
            <w:shd w:val="clear" w:color="auto" w:fill="FFFFFF"/>
            <w:tcMar>
              <w:top w:w="0" w:type="dxa"/>
              <w:left w:w="70" w:type="dxa"/>
              <w:bottom w:w="0" w:type="dxa"/>
              <w:right w:w="70" w:type="dxa"/>
            </w:tcMar>
            <w:hideMark/>
          </w:tcPr>
          <w:p w:rsidR="00241A48" w:rsidRDefault="006349F2" w:rsidP="00455BCA">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241A48" w:rsidRDefault="006349F2" w:rsidP="00455BCA">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41A48" w:rsidRDefault="00241A48"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241A48" w:rsidRDefault="006349F2"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Üye</w:t>
            </w:r>
          </w:p>
          <w:p w:rsidR="00241A48" w:rsidRDefault="006349F2" w:rsidP="00455BC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41A48">
              <w:rPr>
                <w:rFonts w:ascii="Times New Roman" w:eastAsia="Times New Roman" w:hAnsi="Times New Roman" w:cs="Times New Roman"/>
                <w:sz w:val="24"/>
                <w:szCs w:val="26"/>
                <w:lang w:eastAsia="tr-TR"/>
              </w:rPr>
              <w:t xml:space="preserve">Ahmet </w:t>
            </w:r>
            <w:proofErr w:type="gramStart"/>
            <w:r w:rsidR="00241A48">
              <w:rPr>
                <w:rFonts w:ascii="Times New Roman" w:eastAsia="Times New Roman" w:hAnsi="Times New Roman" w:cs="Times New Roman"/>
                <w:sz w:val="24"/>
                <w:szCs w:val="26"/>
                <w:lang w:eastAsia="tr-TR"/>
              </w:rPr>
              <w:t>H.BOYACIOĞLU</w:t>
            </w:r>
            <w:proofErr w:type="gramEnd"/>
          </w:p>
        </w:tc>
      </w:tr>
    </w:tbl>
    <w:p w:rsidR="00241A48" w:rsidRPr="00EC4965" w:rsidRDefault="00241A48" w:rsidP="00241A4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41A48" w:rsidRPr="00652599" w:rsidRDefault="00241A48" w:rsidP="006349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6"/>
          <w:lang w:eastAsia="tr-TR"/>
        </w:rPr>
        <w:t xml:space="preserve">KARŞIOY YAZISI </w:t>
      </w:r>
      <w:r w:rsidRPr="00FD04BD">
        <w:rPr>
          <w:rFonts w:ascii="Times New Roman" w:eastAsia="Times New Roman" w:hAnsi="Times New Roman" w:cs="Times New Roman"/>
          <w:color w:val="000000"/>
          <w:sz w:val="24"/>
          <w:szCs w:val="26"/>
          <w:lang w:eastAsia="tr-TR"/>
        </w:rPr>
        <w:t> </w:t>
      </w:r>
    </w:p>
    <w:p w:rsidR="00241A48" w:rsidRDefault="00241A48" w:rsidP="00241A4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241A48" w:rsidRDefault="00241A48" w:rsidP="00241A4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Anayasaya uygun görmediğimden, katılmıyorum.</w:t>
      </w:r>
    </w:p>
    <w:p w:rsidR="00241A48" w:rsidRDefault="00241A48" w:rsidP="00241A4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tafsilatlı olarak yazdığım gerekçelerin, prensipleri itibariyle, aynı olduğundan, burada tekrarına gerek görülmemiştir. </w:t>
      </w:r>
    </w:p>
    <w:p w:rsidR="00241A48" w:rsidRDefault="00241A48" w:rsidP="00241A4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w:t>
      </w:r>
      <w:r w:rsidR="00474908">
        <w:rPr>
          <w:rFonts w:ascii="Times New Roman" w:hAnsi="Times New Roman" w:cs="Times New Roman"/>
          <w:sz w:val="24"/>
        </w:rPr>
        <w:t>,</w:t>
      </w:r>
      <w:r>
        <w:rPr>
          <w:rFonts w:ascii="Times New Roman" w:hAnsi="Times New Roman" w:cs="Times New Roman"/>
          <w:sz w:val="24"/>
        </w:rPr>
        <w:t xml:space="preserve"> çoğunlukla verdiği görev konusu ile ilgili karara karşıyım. </w:t>
      </w:r>
    </w:p>
    <w:p w:rsidR="006349F2" w:rsidRDefault="006349F2" w:rsidP="00241A48">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349F2" w:rsidTr="006349F2">
        <w:tc>
          <w:tcPr>
            <w:tcW w:w="1000" w:type="pct"/>
            <w:shd w:val="clear" w:color="auto" w:fill="auto"/>
          </w:tcPr>
          <w:p w:rsidR="006349F2" w:rsidRDefault="006349F2" w:rsidP="00241A48">
            <w:pPr>
              <w:spacing w:before="100" w:beforeAutospacing="1" w:after="100" w:afterAutospacing="1"/>
              <w:jc w:val="both"/>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jc w:val="both"/>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jc w:val="both"/>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jc w:val="both"/>
              <w:rPr>
                <w:rFonts w:ascii="Times New Roman" w:hAnsi="Times New Roman" w:cs="Times New Roman"/>
                <w:sz w:val="24"/>
              </w:rPr>
            </w:pPr>
          </w:p>
        </w:tc>
        <w:tc>
          <w:tcPr>
            <w:tcW w:w="1000" w:type="pct"/>
            <w:shd w:val="clear" w:color="auto" w:fill="auto"/>
          </w:tcPr>
          <w:p w:rsidR="006349F2" w:rsidRDefault="006349F2" w:rsidP="006349F2">
            <w:pPr>
              <w:spacing w:after="200"/>
              <w:jc w:val="center"/>
              <w:rPr>
                <w:rFonts w:ascii="Times New Roman" w:hAnsi="Times New Roman" w:cs="Times New Roman"/>
                <w:sz w:val="24"/>
              </w:rPr>
            </w:pPr>
            <w:r>
              <w:rPr>
                <w:rFonts w:ascii="Times New Roman" w:hAnsi="Times New Roman" w:cs="Times New Roman"/>
                <w:sz w:val="24"/>
              </w:rPr>
              <w:t xml:space="preserve">Üye </w:t>
            </w:r>
          </w:p>
          <w:p w:rsidR="006349F2" w:rsidRPr="006349F2" w:rsidRDefault="006349F2" w:rsidP="006349F2">
            <w:pPr>
              <w:spacing w:after="200"/>
              <w:jc w:val="center"/>
              <w:rPr>
                <w:rFonts w:ascii="Times New Roman" w:hAnsi="Times New Roman" w:cs="Times New Roman"/>
                <w:sz w:val="24"/>
              </w:rPr>
            </w:pPr>
            <w:r>
              <w:rPr>
                <w:rFonts w:ascii="Times New Roman" w:hAnsi="Times New Roman" w:cs="Times New Roman"/>
                <w:sz w:val="24"/>
              </w:rPr>
              <w:t>Şahap ARIÇ</w:t>
            </w:r>
          </w:p>
        </w:tc>
      </w:tr>
    </w:tbl>
    <w:p w:rsidR="00241A48" w:rsidRDefault="00241A48" w:rsidP="00241A48">
      <w:pPr>
        <w:spacing w:before="100" w:beforeAutospacing="1" w:after="100" w:afterAutospacing="1" w:line="240" w:lineRule="auto"/>
        <w:jc w:val="both"/>
        <w:rPr>
          <w:rFonts w:ascii="Times New Roman" w:hAnsi="Times New Roman" w:cs="Times New Roman"/>
          <w:sz w:val="24"/>
        </w:rPr>
      </w:pPr>
    </w:p>
    <w:p w:rsidR="00241A48" w:rsidRPr="005D459D" w:rsidRDefault="00241A48" w:rsidP="006349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459D">
        <w:rPr>
          <w:rFonts w:ascii="Times New Roman" w:eastAsia="Times New Roman" w:hAnsi="Times New Roman" w:cs="Times New Roman"/>
          <w:color w:val="000000"/>
          <w:sz w:val="24"/>
          <w:szCs w:val="27"/>
          <w:lang w:eastAsia="tr-TR"/>
        </w:rPr>
        <w:t>KARŞIOY YAZISI</w:t>
      </w:r>
    </w:p>
    <w:p w:rsidR="00241A48" w:rsidRPr="005D459D" w:rsidRDefault="00241A48" w:rsidP="00241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459D">
        <w:rPr>
          <w:rFonts w:ascii="Times New Roman" w:eastAsia="Times New Roman" w:hAnsi="Times New Roman" w:cs="Times New Roman"/>
          <w:color w:val="000000"/>
          <w:sz w:val="24"/>
          <w:szCs w:val="27"/>
          <w:lang w:eastAsia="tr-TR"/>
        </w:rPr>
        <w:t xml:space="preserve">21.1.1975 günlü ve 15125 sayılı </w:t>
      </w:r>
      <w:proofErr w:type="gramStart"/>
      <w:r w:rsidRPr="005D459D">
        <w:rPr>
          <w:rFonts w:ascii="Times New Roman" w:eastAsia="Times New Roman" w:hAnsi="Times New Roman" w:cs="Times New Roman"/>
          <w:color w:val="000000"/>
          <w:sz w:val="24"/>
          <w:szCs w:val="27"/>
          <w:lang w:eastAsia="tr-TR"/>
        </w:rPr>
        <w:t>Resmi</w:t>
      </w:r>
      <w:proofErr w:type="gramEnd"/>
      <w:r w:rsidRPr="005D459D">
        <w:rPr>
          <w:rFonts w:ascii="Times New Roman" w:eastAsia="Times New Roman" w:hAnsi="Times New Roman" w:cs="Times New Roman"/>
          <w:color w:val="000000"/>
          <w:sz w:val="24"/>
          <w:szCs w:val="27"/>
          <w:lang w:eastAsia="tr-TR"/>
        </w:rPr>
        <w:t xml:space="preserve"> Gazetede yayımlan</w:t>
      </w:r>
      <w:r>
        <w:rPr>
          <w:rFonts w:ascii="Times New Roman" w:eastAsia="Times New Roman" w:hAnsi="Times New Roman" w:cs="Times New Roman"/>
          <w:color w:val="000000"/>
          <w:sz w:val="24"/>
          <w:szCs w:val="27"/>
          <w:lang w:eastAsia="tr-TR"/>
        </w:rPr>
        <w:t>mış olan</w:t>
      </w:r>
      <w:r w:rsidRPr="005D459D">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Anayasa </w:t>
      </w:r>
      <w:r w:rsidRPr="005D459D">
        <w:rPr>
          <w:rFonts w:ascii="Times New Roman" w:eastAsia="Times New Roman" w:hAnsi="Times New Roman" w:cs="Times New Roman"/>
          <w:color w:val="000000"/>
          <w:sz w:val="24"/>
          <w:szCs w:val="27"/>
          <w:lang w:eastAsia="tr-TR"/>
        </w:rPr>
        <w:t>Mahkeme</w:t>
      </w:r>
      <w:r>
        <w:rPr>
          <w:rFonts w:ascii="Times New Roman" w:eastAsia="Times New Roman" w:hAnsi="Times New Roman" w:cs="Times New Roman"/>
          <w:color w:val="000000"/>
          <w:sz w:val="24"/>
          <w:szCs w:val="27"/>
          <w:lang w:eastAsia="tr-TR"/>
        </w:rPr>
        <w:t>sinin</w:t>
      </w:r>
      <w:r w:rsidRPr="005D459D">
        <w:rPr>
          <w:rFonts w:ascii="Times New Roman" w:eastAsia="Times New Roman" w:hAnsi="Times New Roman" w:cs="Times New Roman"/>
          <w:color w:val="000000"/>
          <w:sz w:val="24"/>
          <w:szCs w:val="27"/>
          <w:lang w:eastAsia="tr-TR"/>
        </w:rPr>
        <w:t xml:space="preserve"> 28.11.1974 günlü, 1974/34</w:t>
      </w:r>
      <w:r w:rsidR="00474908">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r w:rsidR="00474908">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sas ve 1974/</w:t>
      </w:r>
      <w:r w:rsidRPr="005D459D">
        <w:rPr>
          <w:rFonts w:ascii="Times New Roman" w:eastAsia="Times New Roman" w:hAnsi="Times New Roman" w:cs="Times New Roman"/>
          <w:color w:val="000000"/>
          <w:sz w:val="24"/>
          <w:szCs w:val="27"/>
          <w:lang w:eastAsia="tr-TR"/>
        </w:rPr>
        <w:t>50 sayılı kararın</w:t>
      </w:r>
      <w:r>
        <w:rPr>
          <w:rFonts w:ascii="Times New Roman" w:eastAsia="Times New Roman" w:hAnsi="Times New Roman" w:cs="Times New Roman"/>
          <w:color w:val="000000"/>
          <w:sz w:val="24"/>
          <w:szCs w:val="27"/>
          <w:lang w:eastAsia="tr-TR"/>
        </w:rPr>
        <w:t>d</w:t>
      </w:r>
      <w:r w:rsidRPr="005D459D">
        <w:rPr>
          <w:rFonts w:ascii="Times New Roman" w:eastAsia="Times New Roman" w:hAnsi="Times New Roman" w:cs="Times New Roman"/>
          <w:color w:val="000000"/>
          <w:sz w:val="24"/>
          <w:szCs w:val="27"/>
          <w:lang w:eastAsia="tr-TR"/>
        </w:rPr>
        <w:t xml:space="preserve">a açıkladığım </w:t>
      </w:r>
      <w:r>
        <w:rPr>
          <w:rFonts w:ascii="Times New Roman" w:eastAsia="Times New Roman" w:hAnsi="Times New Roman" w:cs="Times New Roman"/>
          <w:color w:val="000000"/>
          <w:sz w:val="24"/>
          <w:szCs w:val="27"/>
          <w:lang w:eastAsia="tr-TR"/>
        </w:rPr>
        <w:t xml:space="preserve">nedenlerle çoğunluğun göreve ilişkin </w:t>
      </w:r>
      <w:r w:rsidRPr="005D459D">
        <w:rPr>
          <w:rFonts w:ascii="Times New Roman" w:eastAsia="Times New Roman" w:hAnsi="Times New Roman" w:cs="Times New Roman"/>
          <w:color w:val="000000"/>
          <w:sz w:val="24"/>
          <w:szCs w:val="27"/>
          <w:lang w:eastAsia="tr-TR"/>
        </w:rPr>
        <w:t>görüşlerine katılmıyorum.</w:t>
      </w:r>
    </w:p>
    <w:p w:rsidR="006349F2" w:rsidRPr="00FD04BD" w:rsidRDefault="006349F2" w:rsidP="00241A48">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349F2" w:rsidTr="006349F2">
        <w:tc>
          <w:tcPr>
            <w:tcW w:w="1000" w:type="pct"/>
            <w:shd w:val="clear" w:color="auto" w:fill="auto"/>
          </w:tcPr>
          <w:p w:rsidR="006349F2" w:rsidRDefault="006349F2" w:rsidP="00241A48">
            <w:pPr>
              <w:spacing w:before="100" w:beforeAutospacing="1" w:after="100" w:afterAutospacing="1"/>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rPr>
                <w:rFonts w:ascii="Times New Roman" w:hAnsi="Times New Roman" w:cs="Times New Roman"/>
                <w:sz w:val="24"/>
              </w:rPr>
            </w:pPr>
          </w:p>
        </w:tc>
        <w:tc>
          <w:tcPr>
            <w:tcW w:w="1000" w:type="pct"/>
            <w:shd w:val="clear" w:color="auto" w:fill="auto"/>
          </w:tcPr>
          <w:p w:rsidR="006349F2" w:rsidRDefault="006349F2" w:rsidP="00241A48">
            <w:pPr>
              <w:spacing w:before="100" w:beforeAutospacing="1" w:after="100" w:afterAutospacing="1"/>
              <w:rPr>
                <w:rFonts w:ascii="Times New Roman" w:hAnsi="Times New Roman" w:cs="Times New Roman"/>
                <w:sz w:val="24"/>
              </w:rPr>
            </w:pPr>
          </w:p>
        </w:tc>
        <w:tc>
          <w:tcPr>
            <w:tcW w:w="1000" w:type="pct"/>
            <w:shd w:val="clear" w:color="auto" w:fill="auto"/>
          </w:tcPr>
          <w:p w:rsidR="006349F2" w:rsidRDefault="006349F2" w:rsidP="006349F2">
            <w:pPr>
              <w:spacing w:after="200"/>
              <w:jc w:val="center"/>
              <w:rPr>
                <w:rFonts w:ascii="Times New Roman" w:hAnsi="Times New Roman" w:cs="Times New Roman"/>
                <w:sz w:val="24"/>
              </w:rPr>
            </w:pPr>
            <w:r>
              <w:rPr>
                <w:rFonts w:ascii="Times New Roman" w:hAnsi="Times New Roman" w:cs="Times New Roman"/>
                <w:sz w:val="24"/>
              </w:rPr>
              <w:t xml:space="preserve">Üye </w:t>
            </w:r>
          </w:p>
          <w:p w:rsidR="006349F2" w:rsidRPr="006349F2" w:rsidRDefault="006349F2" w:rsidP="006349F2">
            <w:pPr>
              <w:spacing w:after="200"/>
              <w:jc w:val="center"/>
              <w:rPr>
                <w:rFonts w:ascii="Times New Roman" w:hAnsi="Times New Roman" w:cs="Times New Roman"/>
                <w:sz w:val="24"/>
              </w:rPr>
            </w:pPr>
            <w:r>
              <w:rPr>
                <w:rFonts w:ascii="Times New Roman" w:hAnsi="Times New Roman" w:cs="Times New Roman"/>
                <w:sz w:val="24"/>
              </w:rPr>
              <w:t>Ziya ÖNEL</w:t>
            </w:r>
          </w:p>
        </w:tc>
      </w:tr>
    </w:tbl>
    <w:p w:rsidR="0098664E" w:rsidRPr="00FD04BD" w:rsidRDefault="0098664E" w:rsidP="006349F2">
      <w:pPr>
        <w:shd w:val="clear" w:color="auto" w:fill="FFFFFF"/>
        <w:spacing w:before="100" w:beforeAutospacing="1" w:after="100" w:afterAutospacing="1" w:line="240" w:lineRule="auto"/>
        <w:ind w:firstLine="709"/>
        <w:rPr>
          <w:rFonts w:ascii="Times New Roman" w:hAnsi="Times New Roman" w:cs="Times New Roman"/>
          <w:sz w:val="24"/>
        </w:rPr>
      </w:pPr>
      <w:bookmarkStart w:id="1" w:name="_GoBack"/>
      <w:bookmarkEnd w:id="1"/>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BC" w:rsidRDefault="007024BC" w:rsidP="00FD04BD">
      <w:pPr>
        <w:spacing w:after="0" w:line="240" w:lineRule="auto"/>
      </w:pPr>
      <w:r>
        <w:separator/>
      </w:r>
    </w:p>
  </w:endnote>
  <w:endnote w:type="continuationSeparator" w:id="0">
    <w:p w:rsidR="007024BC" w:rsidRDefault="007024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670A7">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BC" w:rsidRDefault="007024BC" w:rsidP="00FD04BD">
      <w:pPr>
        <w:spacing w:after="0" w:line="240" w:lineRule="auto"/>
      </w:pPr>
      <w:r>
        <w:separator/>
      </w:r>
    </w:p>
  </w:footnote>
  <w:footnote w:type="continuationSeparator" w:id="0">
    <w:p w:rsidR="007024BC" w:rsidRDefault="007024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D0B67">
      <w:rPr>
        <w:rFonts w:ascii="Times New Roman" w:eastAsia="Times New Roman" w:hAnsi="Times New Roman" w:cs="Times New Roman"/>
        <w:b/>
        <w:bCs/>
        <w:color w:val="000000"/>
        <w:sz w:val="24"/>
        <w:szCs w:val="26"/>
        <w:lang w:eastAsia="tr-TR"/>
      </w:rPr>
      <w:t>1</w:t>
    </w:r>
    <w:r w:rsidR="000670A7">
      <w:rPr>
        <w:rFonts w:ascii="Times New Roman" w:eastAsia="Times New Roman" w:hAnsi="Times New Roman" w:cs="Times New Roman"/>
        <w:b/>
        <w:bCs/>
        <w:color w:val="000000"/>
        <w:sz w:val="24"/>
        <w:szCs w:val="26"/>
        <w:lang w:eastAsia="tr-TR"/>
      </w:rPr>
      <w:t>6</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D0B67">
      <w:rPr>
        <w:rFonts w:ascii="Times New Roman" w:eastAsia="Times New Roman" w:hAnsi="Times New Roman" w:cs="Times New Roman"/>
        <w:b/>
        <w:bCs/>
        <w:color w:val="000000"/>
        <w:sz w:val="24"/>
        <w:szCs w:val="26"/>
        <w:lang w:eastAsia="tr-TR"/>
      </w:rPr>
      <w:t>5</w:t>
    </w:r>
    <w:r w:rsidR="000670A7">
      <w:rPr>
        <w:rFonts w:ascii="Times New Roman" w:eastAsia="Times New Roman" w:hAnsi="Times New Roman" w:cs="Times New Roman"/>
        <w:b/>
        <w:bCs/>
        <w:color w:val="000000"/>
        <w:sz w:val="24"/>
        <w:szCs w:val="26"/>
        <w:lang w:eastAsia="tr-TR"/>
      </w:rPr>
      <w:t>2</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670A7"/>
    <w:rsid w:val="000751C9"/>
    <w:rsid w:val="00091733"/>
    <w:rsid w:val="000E2621"/>
    <w:rsid w:val="000F3092"/>
    <w:rsid w:val="00105C37"/>
    <w:rsid w:val="00107B7E"/>
    <w:rsid w:val="00132AB8"/>
    <w:rsid w:val="00150806"/>
    <w:rsid w:val="001554FA"/>
    <w:rsid w:val="00164F38"/>
    <w:rsid w:val="001764F4"/>
    <w:rsid w:val="00181E15"/>
    <w:rsid w:val="00187765"/>
    <w:rsid w:val="001949FF"/>
    <w:rsid w:val="001E3E4D"/>
    <w:rsid w:val="001F5B9D"/>
    <w:rsid w:val="002049D8"/>
    <w:rsid w:val="00205C82"/>
    <w:rsid w:val="002143C9"/>
    <w:rsid w:val="00222471"/>
    <w:rsid w:val="00222853"/>
    <w:rsid w:val="00226AD4"/>
    <w:rsid w:val="00226D76"/>
    <w:rsid w:val="002369C8"/>
    <w:rsid w:val="00241A48"/>
    <w:rsid w:val="00261F11"/>
    <w:rsid w:val="00266927"/>
    <w:rsid w:val="00271A55"/>
    <w:rsid w:val="002837FA"/>
    <w:rsid w:val="002A61D0"/>
    <w:rsid w:val="002B2602"/>
    <w:rsid w:val="002D0A5E"/>
    <w:rsid w:val="002D1135"/>
    <w:rsid w:val="003021D2"/>
    <w:rsid w:val="0033211E"/>
    <w:rsid w:val="00343D4F"/>
    <w:rsid w:val="00371349"/>
    <w:rsid w:val="00373EB4"/>
    <w:rsid w:val="00392816"/>
    <w:rsid w:val="00397A53"/>
    <w:rsid w:val="003A7341"/>
    <w:rsid w:val="003B212C"/>
    <w:rsid w:val="003B7687"/>
    <w:rsid w:val="003C3775"/>
    <w:rsid w:val="003D0669"/>
    <w:rsid w:val="003D0B67"/>
    <w:rsid w:val="003E4BBF"/>
    <w:rsid w:val="003E6374"/>
    <w:rsid w:val="004064B4"/>
    <w:rsid w:val="00410449"/>
    <w:rsid w:val="0044635F"/>
    <w:rsid w:val="00466DD4"/>
    <w:rsid w:val="00474908"/>
    <w:rsid w:val="004863DE"/>
    <w:rsid w:val="004A26BF"/>
    <w:rsid w:val="004D0877"/>
    <w:rsid w:val="00512173"/>
    <w:rsid w:val="00521D1A"/>
    <w:rsid w:val="00532A44"/>
    <w:rsid w:val="0054255A"/>
    <w:rsid w:val="005439B4"/>
    <w:rsid w:val="00547EA0"/>
    <w:rsid w:val="005515A1"/>
    <w:rsid w:val="00564562"/>
    <w:rsid w:val="005D0575"/>
    <w:rsid w:val="005D0A5A"/>
    <w:rsid w:val="005D2BF3"/>
    <w:rsid w:val="005F50E2"/>
    <w:rsid w:val="0061366D"/>
    <w:rsid w:val="006349F2"/>
    <w:rsid w:val="0063645B"/>
    <w:rsid w:val="00651447"/>
    <w:rsid w:val="00652599"/>
    <w:rsid w:val="00665C7F"/>
    <w:rsid w:val="006665DD"/>
    <w:rsid w:val="0068485D"/>
    <w:rsid w:val="006A2494"/>
    <w:rsid w:val="006B0F3E"/>
    <w:rsid w:val="006B2A2A"/>
    <w:rsid w:val="006B7F04"/>
    <w:rsid w:val="006C4D3B"/>
    <w:rsid w:val="006C72B0"/>
    <w:rsid w:val="006E210C"/>
    <w:rsid w:val="007024BC"/>
    <w:rsid w:val="0071336C"/>
    <w:rsid w:val="00725974"/>
    <w:rsid w:val="00742882"/>
    <w:rsid w:val="00751FBE"/>
    <w:rsid w:val="007801E9"/>
    <w:rsid w:val="007935F4"/>
    <w:rsid w:val="00805944"/>
    <w:rsid w:val="008063CA"/>
    <w:rsid w:val="00807035"/>
    <w:rsid w:val="008172A2"/>
    <w:rsid w:val="00826402"/>
    <w:rsid w:val="008443FB"/>
    <w:rsid w:val="00847430"/>
    <w:rsid w:val="008520D7"/>
    <w:rsid w:val="00861FDB"/>
    <w:rsid w:val="00866040"/>
    <w:rsid w:val="00875490"/>
    <w:rsid w:val="00883C4C"/>
    <w:rsid w:val="00891E7E"/>
    <w:rsid w:val="008A1A28"/>
    <w:rsid w:val="008D3793"/>
    <w:rsid w:val="008E3FB4"/>
    <w:rsid w:val="00901959"/>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BE0322"/>
    <w:rsid w:val="00C029AB"/>
    <w:rsid w:val="00C05866"/>
    <w:rsid w:val="00C3312B"/>
    <w:rsid w:val="00C40320"/>
    <w:rsid w:val="00C4083B"/>
    <w:rsid w:val="00C43254"/>
    <w:rsid w:val="00C47596"/>
    <w:rsid w:val="00C800DF"/>
    <w:rsid w:val="00C84530"/>
    <w:rsid w:val="00CA0FA7"/>
    <w:rsid w:val="00CC4800"/>
    <w:rsid w:val="00CC4855"/>
    <w:rsid w:val="00CE1FB9"/>
    <w:rsid w:val="00CE65D4"/>
    <w:rsid w:val="00CF05FC"/>
    <w:rsid w:val="00D13BFD"/>
    <w:rsid w:val="00D23CC0"/>
    <w:rsid w:val="00D32CDC"/>
    <w:rsid w:val="00D346E2"/>
    <w:rsid w:val="00D52032"/>
    <w:rsid w:val="00D56586"/>
    <w:rsid w:val="00D96A69"/>
    <w:rsid w:val="00DA29C0"/>
    <w:rsid w:val="00DE3F00"/>
    <w:rsid w:val="00DF0227"/>
    <w:rsid w:val="00E029C1"/>
    <w:rsid w:val="00E05CD8"/>
    <w:rsid w:val="00E159E4"/>
    <w:rsid w:val="00E223A7"/>
    <w:rsid w:val="00E31F00"/>
    <w:rsid w:val="00E37B09"/>
    <w:rsid w:val="00E44FAA"/>
    <w:rsid w:val="00E8247F"/>
    <w:rsid w:val="00E96C92"/>
    <w:rsid w:val="00EA1155"/>
    <w:rsid w:val="00EB2FD2"/>
    <w:rsid w:val="00EB74B3"/>
    <w:rsid w:val="00EC4965"/>
    <w:rsid w:val="00EE47B9"/>
    <w:rsid w:val="00F25F77"/>
    <w:rsid w:val="00F321D5"/>
    <w:rsid w:val="00F57DF1"/>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CC1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63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764</Words>
  <Characters>4356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2019-11-18T11:27:00Z</dcterms:created>
  <dcterms:modified xsi:type="dcterms:W3CDTF">2020-06-05T07:23:00Z</dcterms:modified>
</cp:coreProperties>
</file>