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BB38AC">
        <w:rPr>
          <w:rFonts w:ascii="Times New Roman" w:eastAsia="Times New Roman" w:hAnsi="Times New Roman" w:cs="Times New Roman"/>
          <w:b/>
          <w:bCs/>
          <w:color w:val="000000"/>
          <w:sz w:val="24"/>
          <w:szCs w:val="26"/>
          <w:lang w:eastAsia="tr-TR"/>
        </w:rPr>
        <w:t>182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FB78F5">
        <w:rPr>
          <w:rFonts w:ascii="Times New Roman" w:eastAsia="Times New Roman" w:hAnsi="Times New Roman" w:cs="Times New Roman"/>
          <w:b/>
          <w:bCs/>
          <w:color w:val="000000"/>
          <w:sz w:val="24"/>
          <w:szCs w:val="26"/>
          <w:lang w:eastAsia="tr-TR"/>
        </w:rPr>
        <w:t>1</w:t>
      </w:r>
      <w:r w:rsidR="0054689F">
        <w:rPr>
          <w:rFonts w:ascii="Times New Roman" w:eastAsia="Times New Roman" w:hAnsi="Times New Roman" w:cs="Times New Roman"/>
          <w:b/>
          <w:bCs/>
          <w:color w:val="000000"/>
          <w:sz w:val="24"/>
          <w:szCs w:val="26"/>
          <w:lang w:eastAsia="tr-TR"/>
        </w:rPr>
        <w:t>9</w:t>
      </w:r>
      <w:r w:rsidR="00BB38AC">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293F97">
        <w:rPr>
          <w:rFonts w:ascii="Times New Roman" w:eastAsia="Times New Roman" w:hAnsi="Times New Roman" w:cs="Times New Roman"/>
          <w:b/>
          <w:bCs/>
          <w:color w:val="000000"/>
          <w:sz w:val="24"/>
          <w:szCs w:val="26"/>
          <w:lang w:eastAsia="tr-TR"/>
        </w:rPr>
        <w:t>30</w:t>
      </w:r>
      <w:r w:rsidR="009478C2">
        <w:rPr>
          <w:rFonts w:ascii="Times New Roman" w:eastAsia="Times New Roman" w:hAnsi="Times New Roman" w:cs="Times New Roman"/>
          <w:b/>
          <w:bCs/>
          <w:color w:val="000000"/>
          <w:sz w:val="24"/>
          <w:szCs w:val="26"/>
          <w:lang w:eastAsia="tr-TR"/>
        </w:rPr>
        <w:t>.9</w:t>
      </w:r>
      <w:r w:rsidR="00455B23">
        <w:rPr>
          <w:rFonts w:ascii="Times New Roman" w:eastAsia="Times New Roman" w:hAnsi="Times New Roman" w:cs="Times New Roman"/>
          <w:b/>
          <w:bCs/>
          <w:color w:val="000000"/>
          <w:sz w:val="24"/>
          <w:szCs w:val="26"/>
          <w:lang w:eastAsia="tr-TR"/>
        </w:rPr>
        <w:t>.1975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BB38AC">
        <w:rPr>
          <w:rFonts w:ascii="Times New Roman" w:eastAsia="Times New Roman" w:hAnsi="Times New Roman" w:cs="Times New Roman"/>
          <w:color w:val="000000"/>
          <w:sz w:val="24"/>
          <w:szCs w:val="26"/>
          <w:lang w:eastAsia="tr-TR"/>
        </w:rPr>
        <w:t xml:space="preserve">İstanbul Devlet Güvenlik </w:t>
      </w:r>
      <w:r w:rsidR="00A7001C">
        <w:rPr>
          <w:rFonts w:ascii="Times New Roman" w:eastAsia="Times New Roman" w:hAnsi="Times New Roman" w:cs="Times New Roman"/>
          <w:color w:val="000000"/>
          <w:sz w:val="24"/>
          <w:szCs w:val="26"/>
          <w:lang w:eastAsia="tr-TR"/>
        </w:rPr>
        <w:t>Mahkemesi.</w:t>
      </w:r>
    </w:p>
    <w:p w:rsidR="00A029DB"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0084376E">
        <w:rPr>
          <w:rFonts w:ascii="Times New Roman" w:eastAsia="Times New Roman" w:hAnsi="Times New Roman" w:cs="Times New Roman"/>
          <w:b/>
          <w:bCs/>
          <w:color w:val="000000"/>
          <w:sz w:val="24"/>
          <w:szCs w:val="26"/>
          <w:lang w:eastAsia="tr-TR"/>
        </w:rPr>
        <w:t xml:space="preserve">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A029DB">
        <w:rPr>
          <w:rFonts w:ascii="Times New Roman" w:eastAsia="Times New Roman" w:hAnsi="Times New Roman" w:cs="Times New Roman"/>
          <w:color w:val="000000"/>
          <w:sz w:val="24"/>
          <w:szCs w:val="26"/>
          <w:lang w:eastAsia="tr-TR"/>
        </w:rPr>
        <w:t xml:space="preserve">15.5.1974 </w:t>
      </w:r>
      <w:r w:rsidR="00526813">
        <w:rPr>
          <w:rFonts w:ascii="Times New Roman" w:eastAsia="Times New Roman" w:hAnsi="Times New Roman" w:cs="Times New Roman"/>
          <w:color w:val="000000"/>
          <w:sz w:val="24"/>
          <w:szCs w:val="26"/>
          <w:lang w:eastAsia="tr-TR"/>
        </w:rPr>
        <w:t>g</w:t>
      </w:r>
      <w:r w:rsidR="00A029DB">
        <w:rPr>
          <w:rFonts w:ascii="Times New Roman" w:eastAsia="Times New Roman" w:hAnsi="Times New Roman" w:cs="Times New Roman"/>
          <w:color w:val="000000"/>
          <w:sz w:val="24"/>
          <w:szCs w:val="26"/>
          <w:lang w:eastAsia="tr-TR"/>
        </w:rPr>
        <w:t xml:space="preserve">ünlü, 1803 sayılı “Cumhuriyetin </w:t>
      </w:r>
      <w:proofErr w:type="gramStart"/>
      <w:r w:rsidR="00A029DB">
        <w:rPr>
          <w:rFonts w:ascii="Times New Roman" w:eastAsia="Times New Roman" w:hAnsi="Times New Roman" w:cs="Times New Roman"/>
          <w:color w:val="000000"/>
          <w:sz w:val="24"/>
          <w:szCs w:val="26"/>
          <w:lang w:eastAsia="tr-TR"/>
        </w:rPr>
        <w:t xml:space="preserve">50 </w:t>
      </w:r>
      <w:proofErr w:type="spellStart"/>
      <w:r w:rsidR="00A029DB">
        <w:rPr>
          <w:rFonts w:ascii="Times New Roman" w:eastAsia="Times New Roman" w:hAnsi="Times New Roman" w:cs="Times New Roman"/>
          <w:color w:val="000000"/>
          <w:sz w:val="24"/>
          <w:szCs w:val="26"/>
          <w:lang w:eastAsia="tr-TR"/>
        </w:rPr>
        <w:t>nci</w:t>
      </w:r>
      <w:proofErr w:type="spellEnd"/>
      <w:proofErr w:type="gramEnd"/>
      <w:r w:rsidR="00A029DB">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A029DB">
        <w:rPr>
          <w:rFonts w:ascii="Times New Roman" w:eastAsia="Times New Roman" w:hAnsi="Times New Roman" w:cs="Times New Roman"/>
          <w:color w:val="000000"/>
          <w:sz w:val="24"/>
          <w:szCs w:val="26"/>
          <w:lang w:eastAsia="tr-TR"/>
        </w:rPr>
        <w:t>Kanun”un</w:t>
      </w:r>
      <w:proofErr w:type="spellEnd"/>
      <w:r w:rsidR="00A029DB">
        <w:rPr>
          <w:rFonts w:ascii="Times New Roman" w:eastAsia="Times New Roman" w:hAnsi="Times New Roman" w:cs="Times New Roman"/>
          <w:color w:val="000000"/>
          <w:sz w:val="24"/>
          <w:szCs w:val="26"/>
          <w:lang w:eastAsia="tr-TR"/>
        </w:rPr>
        <w:t xml:space="preserve"> </w:t>
      </w:r>
      <w:r w:rsidR="00BB38AC">
        <w:rPr>
          <w:rFonts w:ascii="Times New Roman" w:eastAsia="Times New Roman" w:hAnsi="Times New Roman" w:cs="Times New Roman"/>
          <w:color w:val="000000"/>
          <w:sz w:val="24"/>
          <w:szCs w:val="26"/>
          <w:lang w:eastAsia="tr-TR"/>
        </w:rPr>
        <w:t>2</w:t>
      </w:r>
      <w:r w:rsidR="00A029DB">
        <w:rPr>
          <w:rFonts w:ascii="Times New Roman" w:eastAsia="Times New Roman" w:hAnsi="Times New Roman" w:cs="Times New Roman"/>
          <w:color w:val="000000"/>
          <w:sz w:val="24"/>
          <w:szCs w:val="26"/>
          <w:lang w:eastAsia="tr-TR"/>
        </w:rPr>
        <w:t>. maddesinin (</w:t>
      </w:r>
      <w:r w:rsidR="00BB38AC">
        <w:rPr>
          <w:rFonts w:ascii="Times New Roman" w:eastAsia="Times New Roman" w:hAnsi="Times New Roman" w:cs="Times New Roman"/>
          <w:color w:val="000000"/>
          <w:sz w:val="24"/>
          <w:szCs w:val="26"/>
          <w:lang w:eastAsia="tr-TR"/>
        </w:rPr>
        <w:t>A</w:t>
      </w:r>
      <w:r w:rsidR="00A029DB">
        <w:rPr>
          <w:rFonts w:ascii="Times New Roman" w:eastAsia="Times New Roman" w:hAnsi="Times New Roman" w:cs="Times New Roman"/>
          <w:color w:val="000000"/>
          <w:sz w:val="24"/>
          <w:szCs w:val="26"/>
          <w:lang w:eastAsia="tr-TR"/>
        </w:rPr>
        <w:t xml:space="preserve">) bendinin </w:t>
      </w:r>
      <w:r w:rsidR="00BB38AC">
        <w:rPr>
          <w:rFonts w:ascii="Times New Roman" w:eastAsia="Times New Roman" w:hAnsi="Times New Roman" w:cs="Times New Roman"/>
          <w:color w:val="000000"/>
          <w:sz w:val="24"/>
          <w:szCs w:val="26"/>
          <w:lang w:eastAsia="tr-TR"/>
        </w:rPr>
        <w:t xml:space="preserve">Türk Ceza Kanununun 171. maddesi yönünden </w:t>
      </w:r>
      <w:r w:rsidR="00A029DB">
        <w:rPr>
          <w:rFonts w:ascii="Times New Roman" w:eastAsia="Times New Roman" w:hAnsi="Times New Roman" w:cs="Times New Roman"/>
          <w:color w:val="000000"/>
          <w:sz w:val="24"/>
          <w:szCs w:val="26"/>
          <w:lang w:eastAsia="tr-TR"/>
        </w:rPr>
        <w:t>iptali istemidir.</w:t>
      </w:r>
    </w:p>
    <w:p w:rsidR="0023725F" w:rsidRPr="00DE1A30"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w:t>
      </w:r>
      <w:r w:rsidR="00526813">
        <w:rPr>
          <w:rFonts w:ascii="Times New Roman" w:eastAsia="Times New Roman" w:hAnsi="Times New Roman" w:cs="Times New Roman"/>
          <w:b/>
          <w:color w:val="000000"/>
          <w:sz w:val="24"/>
          <w:szCs w:val="26"/>
          <w:lang w:eastAsia="tr-TR"/>
        </w:rPr>
        <w:t xml:space="preserve">- </w:t>
      </w:r>
      <w:bookmarkStart w:id="0" w:name="_GoBack"/>
      <w:bookmarkEnd w:id="0"/>
      <w:r w:rsidRPr="00DE1A30">
        <w:rPr>
          <w:rFonts w:ascii="Times New Roman" w:eastAsia="Times New Roman" w:hAnsi="Times New Roman" w:cs="Times New Roman"/>
          <w:b/>
          <w:color w:val="000000"/>
          <w:sz w:val="24"/>
          <w:szCs w:val="26"/>
          <w:lang w:eastAsia="tr-TR"/>
        </w:rPr>
        <w:t>OLAY:</w:t>
      </w:r>
    </w:p>
    <w:p w:rsidR="00D82CBC" w:rsidRDefault="00BB38AC"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Türk Ceza Kanununun, sanıklar hakkında uygulanacak 171. maddesinin yer aldığı 1803 sayılı Yasanın 2. maddesinin (A) bendinin Anayasanın 92. maddesinin beşinci </w:t>
      </w:r>
      <w:proofErr w:type="spellStart"/>
      <w:r>
        <w:rPr>
          <w:rFonts w:ascii="Times New Roman" w:eastAsia="Times New Roman" w:hAnsi="Times New Roman" w:cs="Times New Roman"/>
          <w:color w:val="000000"/>
          <w:sz w:val="24"/>
          <w:szCs w:val="27"/>
          <w:lang w:eastAsia="tr-TR"/>
        </w:rPr>
        <w:t>fıkrasiyle</w:t>
      </w:r>
      <w:proofErr w:type="spellEnd"/>
      <w:r>
        <w:rPr>
          <w:rFonts w:ascii="Times New Roman" w:eastAsia="Times New Roman" w:hAnsi="Times New Roman" w:cs="Times New Roman"/>
          <w:color w:val="000000"/>
          <w:sz w:val="24"/>
          <w:szCs w:val="27"/>
          <w:lang w:eastAsia="tr-TR"/>
        </w:rPr>
        <w:t xml:space="preserve"> saptanan yöntemlere uyulmadan yasalaştığı yolundaki Cumhuriyet Savcısının savı Mahkemece de ciddî görülerek, söz konusu (A) bendinin Türk Ceza Kanununun 171. maddesi yönünden iptali için, Anayasanın 151. ve 22.4.1962 günlü, 44 sayılı Yasanın 27. maddeleri uyarınca itiraz yoluyla Anayasa Mahkemesine başvurulmasına karar verilmiştir.</w:t>
      </w:r>
    </w:p>
    <w:p w:rsidR="00BB38AC" w:rsidRDefault="00BB38AC"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 İLK İNCELEME:</w:t>
      </w:r>
    </w:p>
    <w:p w:rsidR="00BB38AC" w:rsidRDefault="00BB38AC"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İçtüzüğünün 15. maddesi uyarınca toplanmış ve yaptığı ilk incelemede, 15.5.1974 günlü, 1803 sayılı Kanunun 2. maddesinin (A) bendindeki kuralın </w:t>
      </w:r>
      <w:proofErr w:type="gramStart"/>
      <w:r>
        <w:rPr>
          <w:rFonts w:ascii="Times New Roman" w:eastAsia="Times New Roman" w:hAnsi="Times New Roman" w:cs="Times New Roman"/>
          <w:color w:val="000000"/>
          <w:sz w:val="24"/>
          <w:szCs w:val="27"/>
          <w:lang w:eastAsia="tr-TR"/>
        </w:rPr>
        <w:t>Türk Ceza Kanununun</w:t>
      </w:r>
      <w:proofErr w:type="gramEnd"/>
      <w:r>
        <w:rPr>
          <w:rFonts w:ascii="Times New Roman" w:eastAsia="Times New Roman" w:hAnsi="Times New Roman" w:cs="Times New Roman"/>
          <w:color w:val="000000"/>
          <w:sz w:val="24"/>
          <w:szCs w:val="27"/>
          <w:lang w:eastAsia="tr-TR"/>
        </w:rPr>
        <w:t xml:space="preserve"> 171. maddesi ile sınırlı olarak biçim yönünden iptaline 24.6.1975 gününde Esas: 1975/150, Karar: 1975/166 sayı ile karar verilmiş olduğunu saptamıştır.</w:t>
      </w:r>
    </w:p>
    <w:p w:rsidR="00BB38AC" w:rsidRDefault="00BB38AC"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III- SONUÇ:</w:t>
      </w:r>
    </w:p>
    <w:p w:rsidR="00BB38AC" w:rsidRDefault="00BB38AC"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işte itiraz konusu yapılan 1803 sayılı Af Kanununun 2. maddesinin (A) bendindeki kuralın, itiraz yolu getirilen başka bir işte, Anayasa Mahkemesince, Anayasaya uygunluk denetiminden geçirilerek </w:t>
      </w:r>
      <w:proofErr w:type="gramStart"/>
      <w:r>
        <w:rPr>
          <w:rFonts w:ascii="Times New Roman" w:eastAsia="Times New Roman" w:hAnsi="Times New Roman" w:cs="Times New Roman"/>
          <w:color w:val="000000"/>
          <w:sz w:val="24"/>
          <w:szCs w:val="27"/>
          <w:lang w:eastAsia="tr-TR"/>
        </w:rPr>
        <w:t>Türk Ceza Kanununun</w:t>
      </w:r>
      <w:proofErr w:type="gramEnd"/>
      <w:r>
        <w:rPr>
          <w:rFonts w:ascii="Times New Roman" w:eastAsia="Times New Roman" w:hAnsi="Times New Roman" w:cs="Times New Roman"/>
          <w:color w:val="000000"/>
          <w:sz w:val="24"/>
          <w:szCs w:val="27"/>
          <w:lang w:eastAsia="tr-TR"/>
        </w:rPr>
        <w:t xml:space="preserve"> 171. maddesi ile sınırlı olarak biçim yönünden iptaline 24.6.1975 gününde Esas: 1975/150, Karar: 1975/166 sayı ile karar verilmiş olduğundan, bu konuda yeniden karar verilmesine yer bulunmadığına 30.9.1975 gününde oybirliğiyle karar verildi.</w:t>
      </w:r>
    </w:p>
    <w:p w:rsidR="00C97AE2" w:rsidRDefault="00C97AE2" w:rsidP="00D82C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roofErr w:type="spellStart"/>
            <w:r w:rsidR="000B5DFE">
              <w:rPr>
                <w:rFonts w:ascii="Times New Roman" w:eastAsia="Times New Roman" w:hAnsi="Times New Roman" w:cs="Times New Roman"/>
                <w:sz w:val="24"/>
                <w:szCs w:val="26"/>
                <w:lang w:eastAsia="tr-TR"/>
              </w:rPr>
              <w:t>Şekip</w:t>
            </w:r>
            <w:proofErr w:type="spellEnd"/>
            <w:r w:rsidR="000B5DFE">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0B5D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82CBC" w:rsidRDefault="00D82CBC" w:rsidP="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2CBC" w:rsidTr="00D82CB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7" w:type="pct"/>
            <w:shd w:val="clear" w:color="auto" w:fill="FFFFFF"/>
            <w:tcMar>
              <w:top w:w="0" w:type="dxa"/>
              <w:left w:w="70" w:type="dxa"/>
              <w:bottom w:w="0" w:type="dxa"/>
              <w:right w:w="70" w:type="dxa"/>
            </w:tcMar>
            <w:hideMark/>
          </w:tcPr>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2CBC" w:rsidRDefault="00D82CB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444CB0" w:rsidRDefault="004B5413" w:rsidP="00C97A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4B5413"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062" w:rsidRDefault="00060062" w:rsidP="00FD04BD">
      <w:pPr>
        <w:spacing w:after="0" w:line="240" w:lineRule="auto"/>
      </w:pPr>
      <w:r>
        <w:separator/>
      </w:r>
    </w:p>
  </w:endnote>
  <w:endnote w:type="continuationSeparator" w:id="0">
    <w:p w:rsidR="00060062" w:rsidRDefault="0006006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B38A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062" w:rsidRDefault="00060062" w:rsidP="00FD04BD">
      <w:pPr>
        <w:spacing w:after="0" w:line="240" w:lineRule="auto"/>
      </w:pPr>
      <w:r>
        <w:separator/>
      </w:r>
    </w:p>
  </w:footnote>
  <w:footnote w:type="continuationSeparator" w:id="0">
    <w:p w:rsidR="00060062" w:rsidRDefault="0006006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8AC" w:rsidRPr="00FD04BD" w:rsidRDefault="00BB38AC" w:rsidP="00BB38A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1975/182</w:t>
    </w:r>
  </w:p>
  <w:p w:rsidR="00BB38AC" w:rsidRPr="00FD04BD" w:rsidRDefault="00BB38AC" w:rsidP="00BB38A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75/197</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0062"/>
    <w:rsid w:val="00063657"/>
    <w:rsid w:val="0007470A"/>
    <w:rsid w:val="00084604"/>
    <w:rsid w:val="00087558"/>
    <w:rsid w:val="000A21B8"/>
    <w:rsid w:val="000A4ACB"/>
    <w:rsid w:val="000B5DFE"/>
    <w:rsid w:val="000B77CC"/>
    <w:rsid w:val="000E17F7"/>
    <w:rsid w:val="000E2CA4"/>
    <w:rsid w:val="000F0D36"/>
    <w:rsid w:val="00107B7E"/>
    <w:rsid w:val="0014386D"/>
    <w:rsid w:val="0014648F"/>
    <w:rsid w:val="00171E81"/>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B1479"/>
    <w:rsid w:val="003B7687"/>
    <w:rsid w:val="003D1B77"/>
    <w:rsid w:val="003D6D6D"/>
    <w:rsid w:val="003E31C6"/>
    <w:rsid w:val="003E7C37"/>
    <w:rsid w:val="00407209"/>
    <w:rsid w:val="00423442"/>
    <w:rsid w:val="00444CB0"/>
    <w:rsid w:val="0045173A"/>
    <w:rsid w:val="00455B23"/>
    <w:rsid w:val="00466DD4"/>
    <w:rsid w:val="00487B08"/>
    <w:rsid w:val="004B5413"/>
    <w:rsid w:val="004C0C73"/>
    <w:rsid w:val="004D6945"/>
    <w:rsid w:val="004F4A19"/>
    <w:rsid w:val="00505F20"/>
    <w:rsid w:val="00511A04"/>
    <w:rsid w:val="00514130"/>
    <w:rsid w:val="00526813"/>
    <w:rsid w:val="00537F94"/>
    <w:rsid w:val="00541815"/>
    <w:rsid w:val="00545B3D"/>
    <w:rsid w:val="0054689F"/>
    <w:rsid w:val="00546E71"/>
    <w:rsid w:val="005470F5"/>
    <w:rsid w:val="00550BC6"/>
    <w:rsid w:val="00573505"/>
    <w:rsid w:val="00574391"/>
    <w:rsid w:val="005822F7"/>
    <w:rsid w:val="005910E2"/>
    <w:rsid w:val="005924B6"/>
    <w:rsid w:val="005C3D5C"/>
    <w:rsid w:val="005E429D"/>
    <w:rsid w:val="005F50E2"/>
    <w:rsid w:val="0061461F"/>
    <w:rsid w:val="00643611"/>
    <w:rsid w:val="00651447"/>
    <w:rsid w:val="0068363D"/>
    <w:rsid w:val="006A5481"/>
    <w:rsid w:val="006C4D3B"/>
    <w:rsid w:val="006D2F11"/>
    <w:rsid w:val="006D7843"/>
    <w:rsid w:val="006F2C64"/>
    <w:rsid w:val="007028C3"/>
    <w:rsid w:val="00750504"/>
    <w:rsid w:val="00790EBA"/>
    <w:rsid w:val="00791E46"/>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14EE"/>
    <w:rsid w:val="008C260F"/>
    <w:rsid w:val="00940D67"/>
    <w:rsid w:val="009478C2"/>
    <w:rsid w:val="00965C7D"/>
    <w:rsid w:val="00981759"/>
    <w:rsid w:val="009A4A93"/>
    <w:rsid w:val="009C710E"/>
    <w:rsid w:val="009D6D7A"/>
    <w:rsid w:val="00A029DB"/>
    <w:rsid w:val="00A07E31"/>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C7B82"/>
    <w:rsid w:val="00AD2038"/>
    <w:rsid w:val="00AD6C42"/>
    <w:rsid w:val="00B17013"/>
    <w:rsid w:val="00B30492"/>
    <w:rsid w:val="00B93A53"/>
    <w:rsid w:val="00B9515D"/>
    <w:rsid w:val="00BB38AC"/>
    <w:rsid w:val="00BD29A0"/>
    <w:rsid w:val="00BD3A75"/>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4530"/>
    <w:rsid w:val="00C96479"/>
    <w:rsid w:val="00C97AE2"/>
    <w:rsid w:val="00CA0FA7"/>
    <w:rsid w:val="00CC4855"/>
    <w:rsid w:val="00CD1054"/>
    <w:rsid w:val="00CE1FB9"/>
    <w:rsid w:val="00CE5A68"/>
    <w:rsid w:val="00D23FE4"/>
    <w:rsid w:val="00D2650C"/>
    <w:rsid w:val="00D424D0"/>
    <w:rsid w:val="00D45440"/>
    <w:rsid w:val="00D82CBC"/>
    <w:rsid w:val="00D93AC4"/>
    <w:rsid w:val="00D96A69"/>
    <w:rsid w:val="00DA4772"/>
    <w:rsid w:val="00DD001B"/>
    <w:rsid w:val="00DD69D0"/>
    <w:rsid w:val="00DE1A30"/>
    <w:rsid w:val="00DE3F00"/>
    <w:rsid w:val="00E110BA"/>
    <w:rsid w:val="00E159E4"/>
    <w:rsid w:val="00E2196F"/>
    <w:rsid w:val="00E223A7"/>
    <w:rsid w:val="00E269DA"/>
    <w:rsid w:val="00E739B9"/>
    <w:rsid w:val="00E8247F"/>
    <w:rsid w:val="00EC4965"/>
    <w:rsid w:val="00EE1D1E"/>
    <w:rsid w:val="00F14C2F"/>
    <w:rsid w:val="00F266AB"/>
    <w:rsid w:val="00F44AB5"/>
    <w:rsid w:val="00F67B7E"/>
    <w:rsid w:val="00F83C7D"/>
    <w:rsid w:val="00F8751E"/>
    <w:rsid w:val="00F9316D"/>
    <w:rsid w:val="00FA6722"/>
    <w:rsid w:val="00FB474F"/>
    <w:rsid w:val="00FB78F5"/>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958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2019-03-29T10:29:00Z</dcterms:created>
  <dcterms:modified xsi:type="dcterms:W3CDTF">2019-08-28T08:06:00Z</dcterms:modified>
</cp:coreProperties>
</file>