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54689F">
        <w:rPr>
          <w:rFonts w:ascii="Times New Roman" w:eastAsia="Times New Roman" w:hAnsi="Times New Roman" w:cs="Times New Roman"/>
          <w:b/>
          <w:bCs/>
          <w:color w:val="000000"/>
          <w:sz w:val="24"/>
          <w:szCs w:val="26"/>
          <w:lang w:eastAsia="tr-TR"/>
        </w:rPr>
        <w:t>170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FB78F5">
        <w:rPr>
          <w:rFonts w:ascii="Times New Roman" w:eastAsia="Times New Roman" w:hAnsi="Times New Roman" w:cs="Times New Roman"/>
          <w:b/>
          <w:bCs/>
          <w:color w:val="000000"/>
          <w:sz w:val="24"/>
          <w:szCs w:val="26"/>
          <w:lang w:eastAsia="tr-TR"/>
        </w:rPr>
        <w:t>1</w:t>
      </w:r>
      <w:r w:rsidR="0054689F">
        <w:rPr>
          <w:rFonts w:ascii="Times New Roman" w:eastAsia="Times New Roman" w:hAnsi="Times New Roman" w:cs="Times New Roman"/>
          <w:b/>
          <w:bCs/>
          <w:color w:val="000000"/>
          <w:sz w:val="24"/>
          <w:szCs w:val="26"/>
          <w:lang w:eastAsia="tr-TR"/>
        </w:rPr>
        <w:t>90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9478C2">
        <w:rPr>
          <w:rFonts w:ascii="Times New Roman" w:eastAsia="Times New Roman" w:hAnsi="Times New Roman" w:cs="Times New Roman"/>
          <w:b/>
          <w:bCs/>
          <w:color w:val="000000"/>
          <w:sz w:val="24"/>
          <w:szCs w:val="26"/>
          <w:lang w:eastAsia="tr-TR"/>
        </w:rPr>
        <w:t>25.9</w:t>
      </w:r>
      <w:r w:rsidR="00455B23">
        <w:rPr>
          <w:rFonts w:ascii="Times New Roman" w:eastAsia="Times New Roman" w:hAnsi="Times New Roman" w:cs="Times New Roman"/>
          <w:b/>
          <w:bCs/>
          <w:color w:val="000000"/>
          <w:sz w:val="24"/>
          <w:szCs w:val="26"/>
          <w:lang w:eastAsia="tr-TR"/>
        </w:rPr>
        <w:t>.1975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54689F">
        <w:rPr>
          <w:rFonts w:ascii="Times New Roman" w:eastAsia="Times New Roman" w:hAnsi="Times New Roman" w:cs="Times New Roman"/>
          <w:color w:val="000000"/>
          <w:sz w:val="24"/>
          <w:szCs w:val="26"/>
          <w:lang w:eastAsia="tr-TR"/>
        </w:rPr>
        <w:t>Kayseri</w:t>
      </w:r>
      <w:r w:rsidR="0084376E">
        <w:rPr>
          <w:rFonts w:ascii="Times New Roman" w:eastAsia="Times New Roman" w:hAnsi="Times New Roman" w:cs="Times New Roman"/>
          <w:color w:val="000000"/>
          <w:sz w:val="24"/>
          <w:szCs w:val="26"/>
          <w:lang w:eastAsia="tr-TR"/>
        </w:rPr>
        <w:t xml:space="preserve"> Ağır Ceza </w:t>
      </w:r>
      <w:r w:rsidR="00A7001C">
        <w:rPr>
          <w:rFonts w:ascii="Times New Roman" w:eastAsia="Times New Roman" w:hAnsi="Times New Roman" w:cs="Times New Roman"/>
          <w:color w:val="000000"/>
          <w:sz w:val="24"/>
          <w:szCs w:val="26"/>
          <w:lang w:eastAsia="tr-TR"/>
        </w:rPr>
        <w:t>Mahkemesi.</w:t>
      </w:r>
    </w:p>
    <w:p w:rsidR="0084376E"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0084376E">
        <w:rPr>
          <w:rFonts w:ascii="Times New Roman" w:eastAsia="Times New Roman" w:hAnsi="Times New Roman" w:cs="Times New Roman"/>
          <w:b/>
          <w:bCs/>
          <w:color w:val="000000"/>
          <w:sz w:val="24"/>
          <w:szCs w:val="26"/>
          <w:lang w:eastAsia="tr-TR"/>
        </w:rPr>
        <w:t xml:space="preserve">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84376E">
        <w:rPr>
          <w:rFonts w:ascii="Times New Roman" w:eastAsia="Times New Roman" w:hAnsi="Times New Roman" w:cs="Times New Roman"/>
          <w:color w:val="000000"/>
          <w:sz w:val="24"/>
          <w:szCs w:val="26"/>
          <w:lang w:eastAsia="tr-TR"/>
        </w:rPr>
        <w:t xml:space="preserve">15.5.1974 günlü, 1803 sayılı “Cumhuriyetin 50 </w:t>
      </w:r>
      <w:proofErr w:type="spellStart"/>
      <w:r w:rsidR="0084376E">
        <w:rPr>
          <w:rFonts w:ascii="Times New Roman" w:eastAsia="Times New Roman" w:hAnsi="Times New Roman" w:cs="Times New Roman"/>
          <w:color w:val="000000"/>
          <w:sz w:val="24"/>
          <w:szCs w:val="26"/>
          <w:lang w:eastAsia="tr-TR"/>
        </w:rPr>
        <w:t>nci</w:t>
      </w:r>
      <w:proofErr w:type="spellEnd"/>
      <w:r w:rsidR="0084376E">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84376E">
        <w:rPr>
          <w:rFonts w:ascii="Times New Roman" w:eastAsia="Times New Roman" w:hAnsi="Times New Roman" w:cs="Times New Roman"/>
          <w:color w:val="000000"/>
          <w:sz w:val="24"/>
          <w:szCs w:val="26"/>
          <w:lang w:eastAsia="tr-TR"/>
        </w:rPr>
        <w:t>Kanun”un</w:t>
      </w:r>
      <w:proofErr w:type="spellEnd"/>
      <w:r w:rsidR="0084376E">
        <w:rPr>
          <w:rFonts w:ascii="Times New Roman" w:eastAsia="Times New Roman" w:hAnsi="Times New Roman" w:cs="Times New Roman"/>
          <w:color w:val="000000"/>
          <w:sz w:val="24"/>
          <w:szCs w:val="26"/>
          <w:lang w:eastAsia="tr-TR"/>
        </w:rPr>
        <w:t xml:space="preserve"> </w:t>
      </w:r>
      <w:r w:rsidR="0054689F">
        <w:rPr>
          <w:rFonts w:ascii="Times New Roman" w:eastAsia="Times New Roman" w:hAnsi="Times New Roman" w:cs="Times New Roman"/>
          <w:color w:val="000000"/>
          <w:sz w:val="24"/>
          <w:szCs w:val="26"/>
          <w:lang w:eastAsia="tr-TR"/>
        </w:rPr>
        <w:t>2. maddesinin (B) bendinin Türk Ceza Kanununun 498. maddesi açısından biçim yönünden Anayasaya aykırı olduğundan iptali istenmiştir.</w:t>
      </w:r>
    </w:p>
    <w:p w:rsidR="0023725F" w:rsidRPr="00DE1A30"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sidR="00DB0F5C">
        <w:rPr>
          <w:rFonts w:ascii="Times New Roman" w:eastAsia="Times New Roman" w:hAnsi="Times New Roman" w:cs="Times New Roman"/>
          <w:b/>
          <w:color w:val="000000"/>
          <w:sz w:val="24"/>
          <w:szCs w:val="26"/>
          <w:lang w:eastAsia="tr-TR"/>
        </w:rPr>
        <w:t>-</w:t>
      </w:r>
      <w:r w:rsidRPr="00DE1A30">
        <w:rPr>
          <w:rFonts w:ascii="Times New Roman" w:eastAsia="Times New Roman" w:hAnsi="Times New Roman" w:cs="Times New Roman"/>
          <w:b/>
          <w:color w:val="000000"/>
          <w:sz w:val="24"/>
          <w:szCs w:val="26"/>
          <w:lang w:eastAsia="tr-TR"/>
        </w:rPr>
        <w:t xml:space="preserve"> OLAY:</w:t>
      </w:r>
    </w:p>
    <w:p w:rsidR="0084376E" w:rsidRDefault="006D7843"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Görülmekte olan kamu davasında sanık hakkında uygulanacak TCK. </w:t>
      </w:r>
      <w:proofErr w:type="spellStart"/>
      <w:r>
        <w:rPr>
          <w:rFonts w:ascii="Times New Roman" w:eastAsia="Times New Roman" w:hAnsi="Times New Roman" w:cs="Times New Roman"/>
          <w:color w:val="000000"/>
          <w:sz w:val="24"/>
          <w:szCs w:val="26"/>
          <w:lang w:eastAsia="tr-TR"/>
        </w:rPr>
        <w:t>nun</w:t>
      </w:r>
      <w:proofErr w:type="spellEnd"/>
      <w:r>
        <w:rPr>
          <w:rFonts w:ascii="Times New Roman" w:eastAsia="Times New Roman" w:hAnsi="Times New Roman" w:cs="Times New Roman"/>
          <w:color w:val="000000"/>
          <w:sz w:val="24"/>
          <w:szCs w:val="26"/>
          <w:lang w:eastAsia="tr-TR"/>
        </w:rPr>
        <w:t xml:space="preserve"> 498. maddesinin yer aldığı 1803 sayılı Kanunun 2. maddesinin (B) bendinin, Anayasa’nın 92. maddesinin beşinci fıkrası ile saptanan yöntemlere uyulmadan yasalaştırıldığı </w:t>
      </w:r>
      <w:proofErr w:type="spellStart"/>
      <w:r>
        <w:rPr>
          <w:rFonts w:ascii="Times New Roman" w:eastAsia="Times New Roman" w:hAnsi="Times New Roman" w:cs="Times New Roman"/>
          <w:color w:val="000000"/>
          <w:sz w:val="24"/>
          <w:szCs w:val="26"/>
          <w:lang w:eastAsia="tr-TR"/>
        </w:rPr>
        <w:t>C.Savcılığınca</w:t>
      </w:r>
      <w:proofErr w:type="spellEnd"/>
      <w:r>
        <w:rPr>
          <w:rFonts w:ascii="Times New Roman" w:eastAsia="Times New Roman" w:hAnsi="Times New Roman" w:cs="Times New Roman"/>
          <w:color w:val="000000"/>
          <w:sz w:val="24"/>
          <w:szCs w:val="26"/>
          <w:lang w:eastAsia="tr-TR"/>
        </w:rPr>
        <w:t xml:space="preserve"> ileri sürülmüş ve bu sav Mahkemece de ciddî görülerek Türk Ceza Kanununun 498. maddesi açısından iptali için, Anayasa’nın değişik 151. ve 22.4.1962 günlü, 44 sayılı Yasanın 27. maddeleri uyarınca itiraz yoluyla Anayasa Mahkemesine başvurulmasına karar verilmiştir.</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w:t>
      </w:r>
      <w:r w:rsidR="00DB0F5C">
        <w:rPr>
          <w:rFonts w:ascii="Times New Roman" w:eastAsia="Times New Roman" w:hAnsi="Times New Roman" w:cs="Times New Roman"/>
          <w:b/>
          <w:color w:val="000000"/>
          <w:sz w:val="24"/>
          <w:szCs w:val="26"/>
          <w:lang w:eastAsia="tr-TR"/>
        </w:rPr>
        <w:t>-</w:t>
      </w:r>
      <w:r>
        <w:rPr>
          <w:rFonts w:ascii="Times New Roman" w:eastAsia="Times New Roman" w:hAnsi="Times New Roman" w:cs="Times New Roman"/>
          <w:b/>
          <w:color w:val="000000"/>
          <w:sz w:val="24"/>
          <w:szCs w:val="26"/>
          <w:lang w:eastAsia="tr-TR"/>
        </w:rPr>
        <w:t xml:space="preserve"> İTİRAZIN GEREKÇESİ:</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Mahkeme 1803 sayılı Af Yasasının 2. maddesinin (B) bendindeki kuralın Anayasanın 92. maddesinin beşinci fıkrasında öngörülen yöntemlere uyulmadan yasalaştığını ileri sürmüştür.</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III- YASA METİNLERİ:</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İtiraz konusu Yasa kuralı:</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15.5.1974 günlü, 1803 sayılı </w:t>
      </w:r>
      <w:r w:rsidR="00DB0F5C">
        <w:rPr>
          <w:rFonts w:ascii="Times New Roman" w:eastAsia="Times New Roman" w:hAnsi="Times New Roman" w:cs="Times New Roman"/>
          <w:color w:val="000000"/>
          <w:sz w:val="24"/>
          <w:szCs w:val="27"/>
          <w:lang w:eastAsia="tr-TR"/>
        </w:rPr>
        <w:t>Yasanın</w:t>
      </w:r>
      <w:r>
        <w:rPr>
          <w:rFonts w:ascii="Times New Roman" w:eastAsia="Times New Roman" w:hAnsi="Times New Roman" w:cs="Times New Roman"/>
          <w:color w:val="000000"/>
          <w:sz w:val="24"/>
          <w:szCs w:val="27"/>
          <w:lang w:eastAsia="tr-TR"/>
        </w:rPr>
        <w:t xml:space="preserve"> 2. maddesinin, Anayasaya aykırılığı ileri sür</w:t>
      </w:r>
      <w:r w:rsidR="00DB0F5C">
        <w:rPr>
          <w:rFonts w:ascii="Times New Roman" w:eastAsia="Times New Roman" w:hAnsi="Times New Roman" w:cs="Times New Roman"/>
          <w:color w:val="000000"/>
          <w:sz w:val="24"/>
          <w:szCs w:val="27"/>
          <w:lang w:eastAsia="tr-TR"/>
        </w:rPr>
        <w:t>ü</w:t>
      </w:r>
      <w:r>
        <w:rPr>
          <w:rFonts w:ascii="Times New Roman" w:eastAsia="Times New Roman" w:hAnsi="Times New Roman" w:cs="Times New Roman"/>
          <w:color w:val="000000"/>
          <w:sz w:val="24"/>
          <w:szCs w:val="27"/>
          <w:lang w:eastAsia="tr-TR"/>
        </w:rPr>
        <w:t>len (B) bendi şöyledir:</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2- 7.2.1974 tarihine kadar işlenmiş:</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 </w:t>
      </w:r>
      <w:r w:rsidR="002D4321">
        <w:rPr>
          <w:rFonts w:ascii="Times New Roman" w:eastAsia="Times New Roman" w:hAnsi="Times New Roman" w:cs="Times New Roman"/>
          <w:color w:val="000000"/>
          <w:sz w:val="24"/>
          <w:szCs w:val="27"/>
          <w:lang w:eastAsia="tr-TR"/>
        </w:rPr>
        <w:t>……………</w:t>
      </w:r>
    </w:p>
    <w:p w:rsidR="002D4321" w:rsidRDefault="002D4321"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 Türk Ceza Kanununun 202, 203, 205, 206, 207, 208, 209, 210, 212, 213, 214, 215, 216, 217, 218, 219, 403 </w:t>
      </w:r>
      <w:proofErr w:type="spellStart"/>
      <w:r>
        <w:rPr>
          <w:rFonts w:ascii="Times New Roman" w:eastAsia="Times New Roman" w:hAnsi="Times New Roman" w:cs="Times New Roman"/>
          <w:color w:val="000000"/>
          <w:sz w:val="24"/>
          <w:szCs w:val="27"/>
          <w:lang w:eastAsia="tr-TR"/>
        </w:rPr>
        <w:t>ncü</w:t>
      </w:r>
      <w:proofErr w:type="spellEnd"/>
      <w:r>
        <w:rPr>
          <w:rFonts w:ascii="Times New Roman" w:eastAsia="Times New Roman" w:hAnsi="Times New Roman" w:cs="Times New Roman"/>
          <w:color w:val="000000"/>
          <w:sz w:val="24"/>
          <w:szCs w:val="27"/>
          <w:lang w:eastAsia="tr-TR"/>
        </w:rPr>
        <w:t xml:space="preserve"> maddeleriyle 404 </w:t>
      </w:r>
      <w:proofErr w:type="spellStart"/>
      <w:r>
        <w:rPr>
          <w:rFonts w:ascii="Times New Roman" w:eastAsia="Times New Roman" w:hAnsi="Times New Roman" w:cs="Times New Roman"/>
          <w:color w:val="000000"/>
          <w:sz w:val="24"/>
          <w:szCs w:val="27"/>
          <w:lang w:eastAsia="tr-TR"/>
        </w:rPr>
        <w:t>ncü</w:t>
      </w:r>
      <w:proofErr w:type="spellEnd"/>
      <w:r>
        <w:rPr>
          <w:rFonts w:ascii="Times New Roman" w:eastAsia="Times New Roman" w:hAnsi="Times New Roman" w:cs="Times New Roman"/>
          <w:color w:val="000000"/>
          <w:sz w:val="24"/>
          <w:szCs w:val="27"/>
          <w:lang w:eastAsia="tr-TR"/>
        </w:rPr>
        <w:t xml:space="preserve"> maddesinin 1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bendinde ve 406, 407, 414/1, 415, 416/2-3, 491, 492, 493, 495, 496, 497, 498, 499, 500, 503, 510 </w:t>
      </w:r>
      <w:proofErr w:type="spellStart"/>
      <w:r>
        <w:rPr>
          <w:rFonts w:ascii="Times New Roman" w:eastAsia="Times New Roman" w:hAnsi="Times New Roman" w:cs="Times New Roman"/>
          <w:color w:val="000000"/>
          <w:sz w:val="24"/>
          <w:szCs w:val="27"/>
          <w:lang w:eastAsia="tr-TR"/>
        </w:rPr>
        <w:t>ncu</w:t>
      </w:r>
      <w:proofErr w:type="spellEnd"/>
      <w:r>
        <w:rPr>
          <w:rFonts w:ascii="Times New Roman" w:eastAsia="Times New Roman" w:hAnsi="Times New Roman" w:cs="Times New Roman"/>
          <w:color w:val="000000"/>
          <w:sz w:val="24"/>
          <w:szCs w:val="27"/>
          <w:lang w:eastAsia="tr-TR"/>
        </w:rPr>
        <w:t xml:space="preserve"> maddeleriyle Askerî Ceza Kanununun 131. ve 132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maddelerinde gösterilen suçları işleyenler hakkında ilgili maddede öngörülen Devlet zararı önceden ödenmek; tazminat hükümleri ise saklı kalmak </w:t>
      </w:r>
      <w:proofErr w:type="spellStart"/>
      <w:r>
        <w:rPr>
          <w:rFonts w:ascii="Times New Roman" w:eastAsia="Times New Roman" w:hAnsi="Times New Roman" w:cs="Times New Roman"/>
          <w:color w:val="000000"/>
          <w:sz w:val="24"/>
          <w:szCs w:val="27"/>
          <w:lang w:eastAsia="tr-TR"/>
        </w:rPr>
        <w:t>şartiyle</w:t>
      </w:r>
      <w:proofErr w:type="spellEnd"/>
      <w:r>
        <w:rPr>
          <w:rFonts w:ascii="Times New Roman" w:eastAsia="Times New Roman" w:hAnsi="Times New Roman" w:cs="Times New Roman"/>
          <w:color w:val="000000"/>
          <w:sz w:val="24"/>
          <w:szCs w:val="27"/>
          <w:lang w:eastAsia="tr-TR"/>
        </w:rPr>
        <w:t xml:space="preserve"> bu maddenin (A) bendi hükmü uygulanır.”</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kuralı:</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Anayasanın 92. maddesinin beşinci fıkrası şöyledir:</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92/5</w:t>
      </w:r>
      <w:r w:rsidR="002D4321">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Millet Meclisi, Cumhuriyet Senatosundan gelen metni benimsemezse, her iki Meclisin ilgili komisyonlarından seçilecek eşit sayıdaki üyelerden bir karma komisyon kurulur. Bu komisyonun hazırladığı metin Millet Meclisine sunulur. Millet Meclisi, karma komisyon</w:t>
      </w:r>
      <w:r w:rsidR="00DB0F5C">
        <w:rPr>
          <w:rFonts w:ascii="Times New Roman" w:eastAsia="Times New Roman" w:hAnsi="Times New Roman" w:cs="Times New Roman"/>
          <w:color w:val="000000"/>
          <w:sz w:val="24"/>
          <w:szCs w:val="27"/>
          <w:lang w:eastAsia="tr-TR"/>
        </w:rPr>
        <w:t>un</w:t>
      </w:r>
      <w:r>
        <w:rPr>
          <w:rFonts w:ascii="Times New Roman" w:eastAsia="Times New Roman" w:hAnsi="Times New Roman" w:cs="Times New Roman"/>
          <w:color w:val="000000"/>
          <w:sz w:val="24"/>
          <w:szCs w:val="27"/>
          <w:lang w:eastAsia="tr-TR"/>
        </w:rPr>
        <w:t>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IV- İLK İNCELEME:</w:t>
      </w:r>
    </w:p>
    <w:p w:rsidR="002D4321"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r w:rsidR="00DB0F5C">
        <w:rPr>
          <w:rFonts w:ascii="Times New Roman" w:eastAsia="Times New Roman" w:hAnsi="Times New Roman" w:cs="Times New Roman"/>
          <w:color w:val="000000"/>
          <w:sz w:val="24"/>
          <w:szCs w:val="27"/>
          <w:lang w:eastAsia="tr-TR"/>
        </w:rPr>
        <w:t xml:space="preserve">25.9.1975 gününde </w:t>
      </w:r>
      <w:r w:rsidR="002D4321">
        <w:rPr>
          <w:rFonts w:ascii="Times New Roman" w:eastAsia="Times New Roman" w:hAnsi="Times New Roman" w:cs="Times New Roman"/>
          <w:color w:val="000000"/>
          <w:sz w:val="24"/>
          <w:szCs w:val="27"/>
          <w:lang w:eastAsia="tr-TR"/>
        </w:rPr>
        <w:t>toplanmış ve İçtüzüğün 15. maddesi uyarınca gerekli ilk incelemeyi yapmış ve işin esası hakkındaki incelemenin başka güne bırakılmaksızın sürdürülmesine oybirliğiyle karar vermiştir.</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V- ESASIN İNCELENMESİ:</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esasına ilişkin rapor, Mahkeme kararının gerekçesi, iptali istenen yasa ve dayanılan Anayasa kuralları, bunlarla ilgili gerekçeler ve diğer yasama belgeleri okunduktan sonra gereği görüşülüp düşünüldü:</w:t>
      </w:r>
    </w:p>
    <w:p w:rsidR="002D4321"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İtiraz </w:t>
      </w:r>
      <w:r w:rsidR="002D4321">
        <w:rPr>
          <w:rFonts w:ascii="Times New Roman" w:eastAsia="Times New Roman" w:hAnsi="Times New Roman" w:cs="Times New Roman"/>
          <w:color w:val="000000"/>
          <w:sz w:val="24"/>
          <w:szCs w:val="27"/>
          <w:lang w:eastAsia="tr-TR"/>
        </w:rPr>
        <w:t xml:space="preserve">yoluna başvuran Mahkemenin kararında itiraz konusu Yasa kuralının biçim yönünden </w:t>
      </w:r>
      <w:r>
        <w:rPr>
          <w:rFonts w:ascii="Times New Roman" w:eastAsia="Times New Roman" w:hAnsi="Times New Roman" w:cs="Times New Roman"/>
          <w:color w:val="000000"/>
          <w:sz w:val="24"/>
          <w:szCs w:val="27"/>
          <w:lang w:eastAsia="tr-TR"/>
        </w:rPr>
        <w:t xml:space="preserve">Anayasaya </w:t>
      </w:r>
      <w:r w:rsidR="00DB0F5C">
        <w:rPr>
          <w:rFonts w:ascii="Times New Roman" w:eastAsia="Times New Roman" w:hAnsi="Times New Roman" w:cs="Times New Roman"/>
          <w:color w:val="000000"/>
          <w:sz w:val="24"/>
          <w:szCs w:val="27"/>
          <w:lang w:eastAsia="tr-TR"/>
        </w:rPr>
        <w:t>uygun</w:t>
      </w:r>
      <w:r>
        <w:rPr>
          <w:rFonts w:ascii="Times New Roman" w:eastAsia="Times New Roman" w:hAnsi="Times New Roman" w:cs="Times New Roman"/>
          <w:color w:val="000000"/>
          <w:sz w:val="24"/>
          <w:szCs w:val="27"/>
          <w:lang w:eastAsia="tr-TR"/>
        </w:rPr>
        <w:t xml:space="preserve"> olarak </w:t>
      </w:r>
      <w:r w:rsidR="002D4321">
        <w:rPr>
          <w:rFonts w:ascii="Times New Roman" w:eastAsia="Times New Roman" w:hAnsi="Times New Roman" w:cs="Times New Roman"/>
          <w:color w:val="000000"/>
          <w:sz w:val="24"/>
          <w:szCs w:val="27"/>
          <w:lang w:eastAsia="tr-TR"/>
        </w:rPr>
        <w:t xml:space="preserve">yasalaşmadığı ve </w:t>
      </w:r>
      <w:r>
        <w:rPr>
          <w:rFonts w:ascii="Times New Roman" w:eastAsia="Times New Roman" w:hAnsi="Times New Roman" w:cs="Times New Roman"/>
          <w:color w:val="000000"/>
          <w:sz w:val="24"/>
          <w:szCs w:val="27"/>
          <w:lang w:eastAsia="tr-TR"/>
        </w:rPr>
        <w:t xml:space="preserve">bu nedenle </w:t>
      </w:r>
      <w:r w:rsidR="002D4321">
        <w:rPr>
          <w:rFonts w:ascii="Times New Roman" w:eastAsia="Times New Roman" w:hAnsi="Times New Roman" w:cs="Times New Roman"/>
          <w:color w:val="000000"/>
          <w:sz w:val="24"/>
          <w:szCs w:val="27"/>
          <w:lang w:eastAsia="tr-TR"/>
        </w:rPr>
        <w:t>Türk Ceza Kanununun 498. maddesi açısından iptali gerektiği belirtilmiştir.</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15.5.1974 günlü, 1803 sayılı Yasanın 2. maddesinin (</w:t>
      </w:r>
      <w:r w:rsidR="002D4321">
        <w:rPr>
          <w:rFonts w:ascii="Times New Roman" w:eastAsia="Times New Roman" w:hAnsi="Times New Roman" w:cs="Times New Roman"/>
          <w:color w:val="000000"/>
          <w:sz w:val="24"/>
          <w:szCs w:val="27"/>
          <w:lang w:eastAsia="tr-TR"/>
        </w:rPr>
        <w:t>B</w:t>
      </w:r>
      <w:r>
        <w:rPr>
          <w:rFonts w:ascii="Times New Roman" w:eastAsia="Times New Roman" w:hAnsi="Times New Roman" w:cs="Times New Roman"/>
          <w:color w:val="000000"/>
          <w:sz w:val="24"/>
          <w:szCs w:val="27"/>
          <w:lang w:eastAsia="tr-TR"/>
        </w:rPr>
        <w:t xml:space="preserve">) bendindeki kural Türk Ceza Kanununun </w:t>
      </w:r>
      <w:r w:rsidR="002D4321">
        <w:rPr>
          <w:rFonts w:ascii="Times New Roman" w:eastAsia="Times New Roman" w:hAnsi="Times New Roman" w:cs="Times New Roman"/>
          <w:color w:val="000000"/>
          <w:sz w:val="24"/>
          <w:szCs w:val="27"/>
          <w:lang w:eastAsia="tr-TR"/>
        </w:rPr>
        <w:t>414. maddesinin buruncu fıkrası ile sınırlı olarak</w:t>
      </w:r>
      <w:r>
        <w:rPr>
          <w:rFonts w:ascii="Times New Roman" w:eastAsia="Times New Roman" w:hAnsi="Times New Roman" w:cs="Times New Roman"/>
          <w:color w:val="000000"/>
          <w:sz w:val="24"/>
          <w:szCs w:val="27"/>
          <w:lang w:eastAsia="tr-TR"/>
        </w:rPr>
        <w:t xml:space="preserve"> Anayasa Mahkemesinin 28.11.1974 günlü, Esas: 1974/3</w:t>
      </w:r>
      <w:r w:rsidR="002D4321">
        <w:rPr>
          <w:rFonts w:ascii="Times New Roman" w:eastAsia="Times New Roman" w:hAnsi="Times New Roman" w:cs="Times New Roman"/>
          <w:color w:val="000000"/>
          <w:sz w:val="24"/>
          <w:szCs w:val="27"/>
          <w:lang w:eastAsia="tr-TR"/>
        </w:rPr>
        <w:t>9</w:t>
      </w:r>
      <w:r>
        <w:rPr>
          <w:rFonts w:ascii="Times New Roman" w:eastAsia="Times New Roman" w:hAnsi="Times New Roman" w:cs="Times New Roman"/>
          <w:color w:val="000000"/>
          <w:sz w:val="24"/>
          <w:szCs w:val="27"/>
          <w:lang w:eastAsia="tr-TR"/>
        </w:rPr>
        <w:t>, Karar: 1974/5</w:t>
      </w:r>
      <w:r w:rsidR="002D4321">
        <w:rPr>
          <w:rFonts w:ascii="Times New Roman" w:eastAsia="Times New Roman" w:hAnsi="Times New Roman" w:cs="Times New Roman"/>
          <w:color w:val="000000"/>
          <w:sz w:val="24"/>
          <w:szCs w:val="27"/>
          <w:lang w:eastAsia="tr-TR"/>
        </w:rPr>
        <w:t>1</w:t>
      </w:r>
      <w:r>
        <w:rPr>
          <w:rFonts w:ascii="Times New Roman" w:eastAsia="Times New Roman" w:hAnsi="Times New Roman" w:cs="Times New Roman"/>
          <w:color w:val="000000"/>
          <w:sz w:val="24"/>
          <w:szCs w:val="27"/>
          <w:lang w:eastAsia="tr-TR"/>
        </w:rPr>
        <w:t xml:space="preserve"> sayılı kararı ile Anayasanın 92. maddesinin beşinci fıkrasındaki biçim kurallarına aykırı oluştuğu gerekçesiyle iptal edilmiş ve bu karar 2</w:t>
      </w:r>
      <w:r w:rsidR="002D4321">
        <w:rPr>
          <w:rFonts w:ascii="Times New Roman" w:eastAsia="Times New Roman" w:hAnsi="Times New Roman" w:cs="Times New Roman"/>
          <w:color w:val="000000"/>
          <w:sz w:val="24"/>
          <w:szCs w:val="27"/>
          <w:lang w:eastAsia="tr-TR"/>
        </w:rPr>
        <w:t>9</w:t>
      </w:r>
      <w:r>
        <w:rPr>
          <w:rFonts w:ascii="Times New Roman" w:eastAsia="Times New Roman" w:hAnsi="Times New Roman" w:cs="Times New Roman"/>
          <w:color w:val="000000"/>
          <w:sz w:val="24"/>
          <w:szCs w:val="27"/>
          <w:lang w:eastAsia="tr-TR"/>
        </w:rPr>
        <w:t>.1.1975 günlü, 151</w:t>
      </w:r>
      <w:r w:rsidR="002D4321">
        <w:rPr>
          <w:rFonts w:ascii="Times New Roman" w:eastAsia="Times New Roman" w:hAnsi="Times New Roman" w:cs="Times New Roman"/>
          <w:color w:val="000000"/>
          <w:sz w:val="24"/>
          <w:szCs w:val="27"/>
          <w:lang w:eastAsia="tr-TR"/>
        </w:rPr>
        <w:t>33</w:t>
      </w:r>
      <w:r>
        <w:rPr>
          <w:rFonts w:ascii="Times New Roman" w:eastAsia="Times New Roman" w:hAnsi="Times New Roman" w:cs="Times New Roman"/>
          <w:color w:val="000000"/>
          <w:sz w:val="24"/>
          <w:szCs w:val="27"/>
          <w:lang w:eastAsia="tr-TR"/>
        </w:rPr>
        <w:t xml:space="preserve"> sayılı Resmî Gazetede yayımlanmıştır.</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Şu halde 1803 sayılı </w:t>
      </w:r>
      <w:r w:rsidR="00AF25D5">
        <w:rPr>
          <w:rFonts w:ascii="Times New Roman" w:eastAsia="Times New Roman" w:hAnsi="Times New Roman" w:cs="Times New Roman"/>
          <w:color w:val="000000"/>
          <w:sz w:val="24"/>
          <w:szCs w:val="27"/>
          <w:lang w:eastAsia="tr-TR"/>
        </w:rPr>
        <w:t xml:space="preserve">Yasanın </w:t>
      </w:r>
      <w:r>
        <w:rPr>
          <w:rFonts w:ascii="Times New Roman" w:eastAsia="Times New Roman" w:hAnsi="Times New Roman" w:cs="Times New Roman"/>
          <w:color w:val="000000"/>
          <w:sz w:val="24"/>
          <w:szCs w:val="27"/>
          <w:lang w:eastAsia="tr-TR"/>
        </w:rPr>
        <w:t>2. maddesinin (</w:t>
      </w:r>
      <w:r w:rsidR="002D4321">
        <w:rPr>
          <w:rFonts w:ascii="Times New Roman" w:eastAsia="Times New Roman" w:hAnsi="Times New Roman" w:cs="Times New Roman"/>
          <w:color w:val="000000"/>
          <w:sz w:val="24"/>
          <w:szCs w:val="27"/>
          <w:lang w:eastAsia="tr-TR"/>
        </w:rPr>
        <w:t>B</w:t>
      </w:r>
      <w:r>
        <w:rPr>
          <w:rFonts w:ascii="Times New Roman" w:eastAsia="Times New Roman" w:hAnsi="Times New Roman" w:cs="Times New Roman"/>
          <w:color w:val="000000"/>
          <w:sz w:val="24"/>
          <w:szCs w:val="27"/>
          <w:lang w:eastAsia="tr-TR"/>
        </w:rPr>
        <w:t xml:space="preserve">) bendi için daha önce </w:t>
      </w:r>
      <w:r w:rsidR="002D4321">
        <w:rPr>
          <w:rFonts w:ascii="Times New Roman" w:eastAsia="Times New Roman" w:hAnsi="Times New Roman" w:cs="Times New Roman"/>
          <w:color w:val="000000"/>
          <w:sz w:val="24"/>
          <w:szCs w:val="27"/>
          <w:lang w:eastAsia="tr-TR"/>
        </w:rPr>
        <w:t xml:space="preserve">gösterilip </w:t>
      </w:r>
      <w:r>
        <w:rPr>
          <w:rFonts w:ascii="Times New Roman" w:eastAsia="Times New Roman" w:hAnsi="Times New Roman" w:cs="Times New Roman"/>
          <w:color w:val="000000"/>
          <w:sz w:val="24"/>
          <w:szCs w:val="27"/>
          <w:lang w:eastAsia="tr-TR"/>
        </w:rPr>
        <w:t xml:space="preserve">saptanmış bulunan iptal nedeni burada dahi geçerlidir. </w:t>
      </w:r>
      <w:r w:rsidR="002D4321">
        <w:rPr>
          <w:rFonts w:ascii="Times New Roman" w:eastAsia="Times New Roman" w:hAnsi="Times New Roman" w:cs="Times New Roman"/>
          <w:color w:val="000000"/>
          <w:sz w:val="24"/>
          <w:szCs w:val="27"/>
          <w:lang w:eastAsia="tr-TR"/>
        </w:rPr>
        <w:t>Ayni neden,</w:t>
      </w:r>
      <w:r>
        <w:rPr>
          <w:rFonts w:ascii="Times New Roman" w:eastAsia="Times New Roman" w:hAnsi="Times New Roman" w:cs="Times New Roman"/>
          <w:color w:val="000000"/>
          <w:sz w:val="24"/>
          <w:szCs w:val="27"/>
          <w:lang w:eastAsia="tr-TR"/>
        </w:rPr>
        <w:t xml:space="preserve"> yukarıda gün ve sayısı açıklanan ve yayımlandığı Resmî Gazetenin gün ve sayısı gösterilen Anayasa Mahkemesi </w:t>
      </w:r>
      <w:r w:rsidR="002D4321">
        <w:rPr>
          <w:rFonts w:ascii="Times New Roman" w:eastAsia="Times New Roman" w:hAnsi="Times New Roman" w:cs="Times New Roman"/>
          <w:color w:val="000000"/>
          <w:sz w:val="24"/>
          <w:szCs w:val="27"/>
          <w:lang w:eastAsia="tr-TR"/>
        </w:rPr>
        <w:t>K</w:t>
      </w:r>
      <w:r>
        <w:rPr>
          <w:rFonts w:ascii="Times New Roman" w:eastAsia="Times New Roman" w:hAnsi="Times New Roman" w:cs="Times New Roman"/>
          <w:color w:val="000000"/>
          <w:sz w:val="24"/>
          <w:szCs w:val="27"/>
          <w:lang w:eastAsia="tr-TR"/>
        </w:rPr>
        <w:t xml:space="preserve">ararında </w:t>
      </w:r>
      <w:r w:rsidR="002D4321">
        <w:rPr>
          <w:rFonts w:ascii="Times New Roman" w:eastAsia="Times New Roman" w:hAnsi="Times New Roman" w:cs="Times New Roman"/>
          <w:color w:val="000000"/>
          <w:sz w:val="24"/>
          <w:szCs w:val="27"/>
          <w:lang w:eastAsia="tr-TR"/>
        </w:rPr>
        <w:t>belirtilmiş olduğundan</w:t>
      </w:r>
      <w:r>
        <w:rPr>
          <w:rFonts w:ascii="Times New Roman" w:eastAsia="Times New Roman" w:hAnsi="Times New Roman" w:cs="Times New Roman"/>
          <w:color w:val="000000"/>
          <w:sz w:val="24"/>
          <w:szCs w:val="27"/>
          <w:lang w:eastAsia="tr-TR"/>
        </w:rPr>
        <w:t>, burada yinelenmesine gerek görülmemiştir.</w:t>
      </w:r>
    </w:p>
    <w:p w:rsidR="002D4321"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Muhittin Gürün ve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w:t>
      </w:r>
      <w:r w:rsidR="002D4321">
        <w:rPr>
          <w:rFonts w:ascii="Times New Roman" w:eastAsia="Times New Roman" w:hAnsi="Times New Roman" w:cs="Times New Roman"/>
          <w:color w:val="000000"/>
          <w:sz w:val="24"/>
          <w:szCs w:val="27"/>
          <w:lang w:eastAsia="tr-TR"/>
        </w:rPr>
        <w:t xml:space="preserve">bu sonuca değişik gerekçe ile katılmışlardır. İhsan Ecemiş, Ahmet Koçak ve Ahmet Salih </w:t>
      </w:r>
      <w:proofErr w:type="spellStart"/>
      <w:r w:rsidR="002D4321">
        <w:rPr>
          <w:rFonts w:ascii="Times New Roman" w:eastAsia="Times New Roman" w:hAnsi="Times New Roman" w:cs="Times New Roman"/>
          <w:color w:val="000000"/>
          <w:sz w:val="24"/>
          <w:szCs w:val="27"/>
          <w:lang w:eastAsia="tr-TR"/>
        </w:rPr>
        <w:t>Çebi</w:t>
      </w:r>
      <w:proofErr w:type="spellEnd"/>
      <w:r w:rsidR="002D4321">
        <w:rPr>
          <w:rFonts w:ascii="Times New Roman" w:eastAsia="Times New Roman" w:hAnsi="Times New Roman" w:cs="Times New Roman"/>
          <w:color w:val="000000"/>
          <w:sz w:val="24"/>
          <w:szCs w:val="27"/>
          <w:lang w:eastAsia="tr-TR"/>
        </w:rPr>
        <w:t xml:space="preserve"> ise bu görüşe katılmamışlardır.</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İptal hükmünün yürürlüğe giriş günü:</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değişik 152. maddesinin ikinci fıkrası</w:t>
      </w:r>
      <w:r w:rsidR="002D4321">
        <w:rPr>
          <w:rFonts w:ascii="Times New Roman" w:eastAsia="Times New Roman" w:hAnsi="Times New Roman" w:cs="Times New Roman"/>
          <w:color w:val="000000"/>
          <w:sz w:val="24"/>
          <w:szCs w:val="27"/>
          <w:lang w:eastAsia="tr-TR"/>
        </w:rPr>
        <w:t>na göre, özel bir durum zorunlu kılmıyorsa</w:t>
      </w:r>
      <w:r>
        <w:rPr>
          <w:rFonts w:ascii="Times New Roman" w:eastAsia="Times New Roman" w:hAnsi="Times New Roman" w:cs="Times New Roman"/>
          <w:color w:val="000000"/>
          <w:sz w:val="24"/>
          <w:szCs w:val="27"/>
          <w:lang w:eastAsia="tr-TR"/>
        </w:rPr>
        <w:t xml:space="preserve">, iptal hükmünün yürürlüğe gecikmeksizin konulması asıldır. İnceleme konusu olayda da Anayasaya aykırılığı anlaşılmış bir kuralın yürürlüğünü sürdürmesi için bir zorunluluk </w:t>
      </w:r>
      <w:r w:rsidR="002D4321">
        <w:rPr>
          <w:rFonts w:ascii="Times New Roman" w:eastAsia="Times New Roman" w:hAnsi="Times New Roman" w:cs="Times New Roman"/>
          <w:color w:val="000000"/>
          <w:sz w:val="24"/>
          <w:szCs w:val="27"/>
          <w:lang w:eastAsia="tr-TR"/>
        </w:rPr>
        <w:t xml:space="preserve">bulunmamış olduğundan, </w:t>
      </w:r>
      <w:r>
        <w:rPr>
          <w:rFonts w:ascii="Times New Roman" w:eastAsia="Times New Roman" w:hAnsi="Times New Roman" w:cs="Times New Roman"/>
          <w:color w:val="000000"/>
          <w:sz w:val="24"/>
          <w:szCs w:val="27"/>
          <w:lang w:eastAsia="tr-TR"/>
        </w:rPr>
        <w:t>iptal hükmü için ayrı bir yürürlük günü kararlaştırılmasına gerek görülmemiştir.</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İhsan Ecemiş, Ziya Önel, Abdullah Üner ve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bu görüşe katılmamışlardır.</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VI- SONUÇ:</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1- 15.5.1974 günlü, 1803 sayılı Kanunun 2. maddesinin itiraz konusu yapılan (</w:t>
      </w:r>
      <w:r w:rsidR="002D4321">
        <w:rPr>
          <w:rFonts w:ascii="Times New Roman" w:eastAsia="Times New Roman" w:hAnsi="Times New Roman" w:cs="Times New Roman"/>
          <w:color w:val="000000"/>
          <w:sz w:val="24"/>
          <w:szCs w:val="27"/>
          <w:lang w:eastAsia="tr-TR"/>
        </w:rPr>
        <w:t>B</w:t>
      </w:r>
      <w:r>
        <w:rPr>
          <w:rFonts w:ascii="Times New Roman" w:eastAsia="Times New Roman" w:hAnsi="Times New Roman" w:cs="Times New Roman"/>
          <w:color w:val="000000"/>
          <w:sz w:val="24"/>
          <w:szCs w:val="27"/>
          <w:lang w:eastAsia="tr-TR"/>
        </w:rPr>
        <w:t xml:space="preserve">) bendindeki kuralın, Millet Meclisinde Anayasanın 92. maddesinin beşinci fıkrası hükmüne aykırı olarak oylanmış bulunması nedeniyle biçim yönünden ve Türk Ceza Kanununun </w:t>
      </w:r>
      <w:r w:rsidR="002D4321">
        <w:rPr>
          <w:rFonts w:ascii="Times New Roman" w:eastAsia="Times New Roman" w:hAnsi="Times New Roman" w:cs="Times New Roman"/>
          <w:color w:val="000000"/>
          <w:sz w:val="24"/>
          <w:szCs w:val="27"/>
          <w:lang w:eastAsia="tr-TR"/>
        </w:rPr>
        <w:t>498</w:t>
      </w:r>
      <w:r>
        <w:rPr>
          <w:rFonts w:ascii="Times New Roman" w:eastAsia="Times New Roman" w:hAnsi="Times New Roman" w:cs="Times New Roman"/>
          <w:color w:val="000000"/>
          <w:sz w:val="24"/>
          <w:szCs w:val="27"/>
          <w:lang w:eastAsia="tr-TR"/>
        </w:rPr>
        <w:t>. maddesi</w:t>
      </w:r>
      <w:r w:rsidR="002D4321">
        <w:rPr>
          <w:rFonts w:ascii="Times New Roman" w:eastAsia="Times New Roman" w:hAnsi="Times New Roman" w:cs="Times New Roman"/>
          <w:color w:val="000000"/>
          <w:sz w:val="24"/>
          <w:szCs w:val="27"/>
          <w:lang w:eastAsia="tr-TR"/>
        </w:rPr>
        <w:t xml:space="preserve">yle sınırlı olarak iptaline </w:t>
      </w:r>
      <w:r>
        <w:rPr>
          <w:rFonts w:ascii="Times New Roman" w:eastAsia="Times New Roman" w:hAnsi="Times New Roman" w:cs="Times New Roman"/>
          <w:color w:val="000000"/>
          <w:sz w:val="24"/>
          <w:szCs w:val="27"/>
          <w:lang w:eastAsia="tr-TR"/>
        </w:rPr>
        <w:t xml:space="preserve">Muhittin Gürün ve Nihat </w:t>
      </w:r>
      <w:proofErr w:type="spellStart"/>
      <w:r>
        <w:rPr>
          <w:rFonts w:ascii="Times New Roman" w:eastAsia="Times New Roman" w:hAnsi="Times New Roman" w:cs="Times New Roman"/>
          <w:color w:val="000000"/>
          <w:sz w:val="24"/>
          <w:szCs w:val="27"/>
          <w:lang w:eastAsia="tr-TR"/>
        </w:rPr>
        <w:t>O.Akçakayalıoğlu’nun</w:t>
      </w:r>
      <w:proofErr w:type="spellEnd"/>
      <w:r>
        <w:rPr>
          <w:rFonts w:ascii="Times New Roman" w:eastAsia="Times New Roman" w:hAnsi="Times New Roman" w:cs="Times New Roman"/>
          <w:color w:val="000000"/>
          <w:sz w:val="24"/>
          <w:szCs w:val="27"/>
          <w:lang w:eastAsia="tr-TR"/>
        </w:rPr>
        <w:t xml:space="preserve"> değişik gerekçeleri</w:t>
      </w:r>
      <w:r w:rsidR="002D4321">
        <w:rPr>
          <w:rFonts w:ascii="Times New Roman" w:eastAsia="Times New Roman" w:hAnsi="Times New Roman" w:cs="Times New Roman"/>
          <w:color w:val="000000"/>
          <w:sz w:val="24"/>
          <w:szCs w:val="27"/>
          <w:lang w:eastAsia="tr-TR"/>
        </w:rPr>
        <w:t>yle ve</w:t>
      </w:r>
      <w:r>
        <w:rPr>
          <w:rFonts w:ascii="Times New Roman" w:eastAsia="Times New Roman" w:hAnsi="Times New Roman" w:cs="Times New Roman"/>
          <w:color w:val="000000"/>
          <w:sz w:val="24"/>
          <w:szCs w:val="27"/>
          <w:lang w:eastAsia="tr-TR"/>
        </w:rPr>
        <w:t xml:space="preserve"> İhsan Ecemiş, Ahmet Koçak ve Ahmet Salih </w:t>
      </w:r>
      <w:proofErr w:type="spellStart"/>
      <w:r>
        <w:rPr>
          <w:rFonts w:ascii="Times New Roman" w:eastAsia="Times New Roman" w:hAnsi="Times New Roman" w:cs="Times New Roman"/>
          <w:color w:val="000000"/>
          <w:sz w:val="24"/>
          <w:szCs w:val="27"/>
          <w:lang w:eastAsia="tr-TR"/>
        </w:rPr>
        <w:t>Çebi’nin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karşıoylariyle</w:t>
      </w:r>
      <w:proofErr w:type="spellEnd"/>
      <w:r>
        <w:rPr>
          <w:rFonts w:ascii="Times New Roman" w:eastAsia="Times New Roman" w:hAnsi="Times New Roman" w:cs="Times New Roman"/>
          <w:color w:val="000000"/>
          <w:sz w:val="24"/>
          <w:szCs w:val="27"/>
          <w:lang w:eastAsia="tr-TR"/>
        </w:rPr>
        <w:t xml:space="preserve"> ve oyçokluğu ile;</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İşin niteliğine göre Anayasanın değişik 152. maddesinin ikinci fıkrası uyarınca iptal hükmünün yürürlüğe gireceği günün ayrıca kararlaştırılmasına yer olmadığına, İhsan Ecemiş, Ziya Önel, Abdullah Üner ve Nihat O. </w:t>
      </w:r>
      <w:proofErr w:type="spellStart"/>
      <w:r>
        <w:rPr>
          <w:rFonts w:ascii="Times New Roman" w:eastAsia="Times New Roman" w:hAnsi="Times New Roman" w:cs="Times New Roman"/>
          <w:color w:val="000000"/>
          <w:sz w:val="24"/>
          <w:szCs w:val="27"/>
          <w:lang w:eastAsia="tr-TR"/>
        </w:rPr>
        <w:t>Akçakayalıoğlu’nun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karşıoylarıyl</w:t>
      </w:r>
      <w:r w:rsidR="00AC7B82">
        <w:rPr>
          <w:rFonts w:ascii="Times New Roman" w:eastAsia="Times New Roman" w:hAnsi="Times New Roman" w:cs="Times New Roman"/>
          <w:color w:val="000000"/>
          <w:sz w:val="24"/>
          <w:szCs w:val="27"/>
          <w:lang w:eastAsia="tr-TR"/>
        </w:rPr>
        <w:t>e</w:t>
      </w:r>
      <w:proofErr w:type="spellEnd"/>
      <w:r>
        <w:rPr>
          <w:rFonts w:ascii="Times New Roman" w:eastAsia="Times New Roman" w:hAnsi="Times New Roman" w:cs="Times New Roman"/>
          <w:color w:val="000000"/>
          <w:sz w:val="24"/>
          <w:szCs w:val="27"/>
          <w:lang w:eastAsia="tr-TR"/>
        </w:rPr>
        <w:t xml:space="preserve"> ve oyçokluğu</w:t>
      </w:r>
      <w:r w:rsidR="00AC7B82">
        <w:rPr>
          <w:rFonts w:ascii="Times New Roman" w:eastAsia="Times New Roman" w:hAnsi="Times New Roman" w:cs="Times New Roman"/>
          <w:color w:val="000000"/>
          <w:sz w:val="24"/>
          <w:szCs w:val="27"/>
          <w:lang w:eastAsia="tr-TR"/>
        </w:rPr>
        <w:t>yla</w:t>
      </w:r>
      <w:r>
        <w:rPr>
          <w:rFonts w:ascii="Times New Roman" w:eastAsia="Times New Roman" w:hAnsi="Times New Roman" w:cs="Times New Roman"/>
          <w:color w:val="000000"/>
          <w:sz w:val="24"/>
          <w:szCs w:val="27"/>
          <w:lang w:eastAsia="tr-TR"/>
        </w:rPr>
        <w:t>;</w:t>
      </w:r>
    </w:p>
    <w:p w:rsidR="009C710E"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7"/>
          <w:lang w:eastAsia="tr-TR"/>
        </w:rPr>
        <w:t>2</w:t>
      </w:r>
      <w:r w:rsidR="00AC7B82">
        <w:rPr>
          <w:rFonts w:ascii="Times New Roman" w:eastAsia="Times New Roman" w:hAnsi="Times New Roman" w:cs="Times New Roman"/>
          <w:color w:val="000000"/>
          <w:sz w:val="24"/>
          <w:szCs w:val="27"/>
          <w:lang w:eastAsia="tr-TR"/>
        </w:rPr>
        <w:t>5.9</w:t>
      </w:r>
      <w:r>
        <w:rPr>
          <w:rFonts w:ascii="Times New Roman" w:eastAsia="Times New Roman" w:hAnsi="Times New Roman" w:cs="Times New Roman"/>
          <w:color w:val="000000"/>
          <w:sz w:val="24"/>
          <w:szCs w:val="27"/>
          <w:lang w:eastAsia="tr-TR"/>
        </w:rPr>
        <w:t>.1975 gününde karar verildi.</w:t>
      </w:r>
    </w:p>
    <w:p w:rsidR="00D82CBC" w:rsidRDefault="00D82CBC"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AF25D5" w:rsidRDefault="00AF25D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p w:rsidR="00AF25D5" w:rsidRDefault="00AF25D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var</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roofErr w:type="spellStart"/>
            <w:r w:rsidR="000B5DFE">
              <w:rPr>
                <w:rFonts w:ascii="Times New Roman" w:eastAsia="Times New Roman" w:hAnsi="Times New Roman" w:cs="Times New Roman"/>
                <w:sz w:val="24"/>
                <w:szCs w:val="26"/>
                <w:lang w:eastAsia="tr-TR"/>
              </w:rPr>
              <w:t>Şekip</w:t>
            </w:r>
            <w:proofErr w:type="spellEnd"/>
            <w:r w:rsidR="000B5DFE">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AF25D5" w:rsidRDefault="00AF25D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Hasan GÜRSEL</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Ahmet Salih ÇEBİ</w:t>
            </w:r>
          </w:p>
          <w:p w:rsidR="00AF25D5" w:rsidRDefault="00AF25D5" w:rsidP="00AF25D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Şevket MÜFTÜGİL</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p w:rsidR="00AF25D5" w:rsidRDefault="00AF25D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9C710E" w:rsidRDefault="009C710E"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C710E" w:rsidRDefault="009C710E"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C710E" w:rsidRDefault="009C710E"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C710E" w:rsidRPr="009C710E" w:rsidRDefault="009C710E" w:rsidP="009C710E">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4B5413" w:rsidRDefault="00AC7B82"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12.7.1974 günlü ve 14943 sayılı Resmî Gazetede yayımlanan Anayasa Mahkemesinin 2.7.1974 gün ve 1974/19-31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gerekçelerle çoğunluğun bu kar</w:t>
      </w:r>
      <w:r w:rsidR="000F1C92">
        <w:rPr>
          <w:rFonts w:ascii="Times New Roman" w:eastAsia="Times New Roman" w:hAnsi="Times New Roman" w:cs="Times New Roman"/>
          <w:color w:val="000000"/>
          <w:sz w:val="24"/>
          <w:szCs w:val="26"/>
          <w:lang w:eastAsia="tr-TR"/>
        </w:rPr>
        <w:t>arındaki görüşlerine de karşıyım.</w:t>
      </w:r>
    </w:p>
    <w:p w:rsidR="004B5413" w:rsidRDefault="004B5413"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AC7B82" w:rsidTr="00AC7B82">
        <w:trPr>
          <w:jc w:val="right"/>
        </w:trPr>
        <w:tc>
          <w:tcPr>
            <w:tcW w:w="5000" w:type="pct"/>
            <w:shd w:val="clear" w:color="auto" w:fill="FFFFFF"/>
            <w:tcMar>
              <w:top w:w="0" w:type="dxa"/>
              <w:left w:w="70" w:type="dxa"/>
              <w:bottom w:w="0" w:type="dxa"/>
              <w:right w:w="70" w:type="dxa"/>
            </w:tcMar>
            <w:hideMark/>
          </w:tcPr>
          <w:p w:rsidR="00AC7B82" w:rsidRDefault="00AC7B82" w:rsidP="00BD720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C7B82" w:rsidRDefault="00AC7B82" w:rsidP="00BD720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4B5413" w:rsidRDefault="004B5413" w:rsidP="004B5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413" w:rsidRDefault="004B5413" w:rsidP="004B5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413" w:rsidRDefault="004B5413" w:rsidP="004B5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413" w:rsidRPr="009C710E" w:rsidRDefault="004B5413" w:rsidP="004B541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4B5413" w:rsidRDefault="00AC7B82" w:rsidP="004B5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21.1.1975 günlü ve 15125 sayılı Resmî Gazetede yayımlanan Anayasa Mahkemesinin 28.11.1974 gün ve 1974/34 Esas ve 1974/50 sayılı kararında açıkladığım nedenlerle çoğunluğun süreye ilişkin görüşlerine katılmıyoru</w:t>
      </w:r>
      <w:r w:rsidR="00AF25D5">
        <w:rPr>
          <w:rFonts w:ascii="Times New Roman" w:eastAsia="Times New Roman" w:hAnsi="Times New Roman" w:cs="Times New Roman"/>
          <w:color w:val="000000"/>
          <w:sz w:val="24"/>
          <w:szCs w:val="26"/>
          <w:lang w:eastAsia="tr-TR"/>
        </w:rPr>
        <w:t>m.</w:t>
      </w:r>
    </w:p>
    <w:p w:rsidR="00AC7B82" w:rsidRDefault="00AC7B82" w:rsidP="00AC7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AC7B82" w:rsidTr="00541D5A">
        <w:trPr>
          <w:jc w:val="right"/>
        </w:trPr>
        <w:tc>
          <w:tcPr>
            <w:tcW w:w="5000" w:type="pct"/>
            <w:shd w:val="clear" w:color="auto" w:fill="FFFFFF"/>
            <w:tcMar>
              <w:top w:w="0" w:type="dxa"/>
              <w:left w:w="70" w:type="dxa"/>
              <w:bottom w:w="0" w:type="dxa"/>
              <w:right w:w="70" w:type="dxa"/>
            </w:tcMar>
            <w:hideMark/>
          </w:tcPr>
          <w:p w:rsidR="00AC7B82" w:rsidRDefault="00AC7B82" w:rsidP="00541D5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C7B82" w:rsidRDefault="00AC7B82" w:rsidP="00541D5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C36C86" w:rsidRDefault="00C36C86"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36C86" w:rsidRDefault="00C36C86"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36C86" w:rsidRDefault="00C36C86"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36C86" w:rsidRPr="009C710E" w:rsidRDefault="00C36C86" w:rsidP="00C36C8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C36C86" w:rsidRDefault="00B17013"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Cumhuriyetin 50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Yılı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yayımlanan 1803 sayılı Af Kanununun 2. maddesinin (B) bendinin, Millet Meclisinde Anayasanın 92. maddesinin beşinci fıkrasına aykırı biçimde oylanmış olması nedeniyle Anayasa Mahkemesince, esası incelenmeksizin ve Türk Ceza Kanununun 498. maddesiyle sınırlı olarak iptaline karar verilmiştir. Bu itibarla yasama organının sözü edilen hükmü yeniden düzenlemek yetkisi mevcuttur. Böyle olunca, yasama organına bu yetkisini kullanabilme olanağının sağlanması zorunluğu ortaya çıkmaktadır.</w:t>
      </w:r>
    </w:p>
    <w:p w:rsidR="00B17013" w:rsidRDefault="00B17013"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Yasama organının bu yetkisini kullanabilmesi için de Anayasa Mahkemesi kararının Resmî Gazetede yayımlanmasından itibaren, Anayasa’nın 152. maddesiyle 44 sayılı Kanunun 50. maddesinin üçüncü fıkrası gereğince, iptal kararının yürürlüğe girmesi hususunda yeterli bir sürenin verilmesi gerekmektedir. Böyle bir süre verilmediği takdirde </w:t>
      </w:r>
      <w:r w:rsidR="00AF25D5">
        <w:rPr>
          <w:rFonts w:ascii="Times New Roman" w:eastAsia="Times New Roman" w:hAnsi="Times New Roman" w:cs="Times New Roman"/>
          <w:color w:val="000000"/>
          <w:sz w:val="24"/>
          <w:szCs w:val="26"/>
          <w:lang w:eastAsia="tr-TR"/>
        </w:rPr>
        <w:t xml:space="preserve">Anayasa Mahkemesinin iptal kararı Resmî Gazetede yayımlandığı tarihte </w:t>
      </w:r>
      <w:r>
        <w:rPr>
          <w:rFonts w:ascii="Times New Roman" w:eastAsia="Times New Roman" w:hAnsi="Times New Roman" w:cs="Times New Roman"/>
          <w:color w:val="000000"/>
          <w:sz w:val="24"/>
          <w:szCs w:val="26"/>
          <w:lang w:eastAsia="tr-TR"/>
        </w:rPr>
        <w:t>iptal edilen karar hükmü yürürlükten kalkacak ve bu suretle yasama organının bu hükmü yeniden düzenlemesine fırsat ve imkân kalmayacaktır.</w:t>
      </w:r>
    </w:p>
    <w:p w:rsidR="00B17013" w:rsidRDefault="00B17013"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İptal kararının yürürlüğe girmesinde bir süre verilmek için her halde kamu düzenini tehdit edici yasal bir boşluğun meydana gelmesine kanunen gerek yoktur. Anayasanın 152. maddesinde böyle bir şart aranmamış ve 44 sayılı Kanunun 50. maddesinin üçüncü fıkrasında da yine böyle bir şart istenmemiş ve Anayasa Mahkemesinin gerekli gördüğü hallerde iptal hükmünün yürürlüğe gireceği tarihi ayrıca kararlaştırabileceği yazılı bulunmuştur.</w:t>
      </w:r>
    </w:p>
    <w:p w:rsidR="00B17013" w:rsidRDefault="00B17013"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Olayda, Anayasanın 152. maddesindeki (gereken hal) kaydının mevcut olup olmadığı sorununa gelince:</w:t>
      </w:r>
    </w:p>
    <w:p w:rsidR="00B17013" w:rsidRDefault="00B17013"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64. maddesine göre genel ve özel af ilân etme yetkisi Türkiye Büyük Millet Meclisine ait bulunmaktadır. Türkiye Büyük Millet Meclisi affın kapsamını ve sınırını da belli etmeğe yetkilidir. Anayasa Mahkemesinin görüşü de bu yoldadır. (Anayasa Mahkemesi kararı, 9.6.1964 gün ve Esas: 1964/12, Karar: 1964/47, Anayasa Mahkemesi Kararlar Dergisi, cilt 2, </w:t>
      </w:r>
      <w:proofErr w:type="spellStart"/>
      <w:r>
        <w:rPr>
          <w:rFonts w:ascii="Times New Roman" w:eastAsia="Times New Roman" w:hAnsi="Times New Roman" w:cs="Times New Roman"/>
          <w:color w:val="000000"/>
          <w:sz w:val="24"/>
          <w:szCs w:val="26"/>
          <w:lang w:eastAsia="tr-TR"/>
        </w:rPr>
        <w:t>Sh</w:t>
      </w:r>
      <w:proofErr w:type="spellEnd"/>
      <w:r>
        <w:rPr>
          <w:rFonts w:ascii="Times New Roman" w:eastAsia="Times New Roman" w:hAnsi="Times New Roman" w:cs="Times New Roman"/>
          <w:color w:val="000000"/>
          <w:sz w:val="24"/>
          <w:szCs w:val="26"/>
          <w:lang w:eastAsia="tr-TR"/>
        </w:rPr>
        <w:t>. 176).</w:t>
      </w:r>
    </w:p>
    <w:p w:rsidR="00B17013" w:rsidRDefault="00B17013"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koyucu, Anayasanın verdiği bu yetkiye dayanarak ve memleketin sosyal yararlarını da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tutarak, 1803 sayılı Af Kanunu ile bir bölüm suçları ve cezalarını tamamen </w:t>
      </w:r>
      <w:proofErr w:type="spellStart"/>
      <w:r>
        <w:rPr>
          <w:rFonts w:ascii="Times New Roman" w:eastAsia="Times New Roman" w:hAnsi="Times New Roman" w:cs="Times New Roman"/>
          <w:color w:val="000000"/>
          <w:sz w:val="24"/>
          <w:szCs w:val="26"/>
          <w:lang w:eastAsia="tr-TR"/>
        </w:rPr>
        <w:t>afferderken</w:t>
      </w:r>
      <w:proofErr w:type="spellEnd"/>
      <w:r>
        <w:rPr>
          <w:rFonts w:ascii="Times New Roman" w:eastAsia="Times New Roman" w:hAnsi="Times New Roman" w:cs="Times New Roman"/>
          <w:color w:val="000000"/>
          <w:sz w:val="24"/>
          <w:szCs w:val="26"/>
          <w:lang w:eastAsia="tr-TR"/>
        </w:rPr>
        <w:t xml:space="preserve"> bir bölüm cezalarının 12 yılını ve diğer bir bölüm suçların cezalarından ise yalnız beş yılı affetmeği uygun bulmuş ve bu arada Türk Ceza Kanununun 498. maddesinde yazılı gasp ve yağma suçlarının tamamen değil, cezasından yalnız beş yıl indirilmesini öngörmüştür.</w:t>
      </w:r>
    </w:p>
    <w:p w:rsidR="00B17013" w:rsidRDefault="00B17013"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İptal kararının yürürlüğe girmesi konusunda süre verilmemesi halinde Anayasa Mahkemesi kararı Resmî Gazetede yayımlandığı tarihte Af Kanununun sözü edilen hükmü yürürlükten kalkacak ve gasp ve yağma suçları da kanun koyucunun istek ve iradesi hilâfına 12 yıllık affa tabi olacaktır.</w:t>
      </w:r>
    </w:p>
    <w:p w:rsidR="00B17013" w:rsidRDefault="00B17013"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Yukarıda yazılı nedenlerle kararın (iptal hükmünün yürürlüğe gireceği günün ayrıca kararlaştırılmasına yer olmadığına) ilişkin kısmına karşıyım.</w:t>
      </w:r>
    </w:p>
    <w:p w:rsidR="00AC7B82" w:rsidRDefault="00AC7B82" w:rsidP="00AC7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AC7B82" w:rsidTr="00541D5A">
        <w:trPr>
          <w:jc w:val="right"/>
        </w:trPr>
        <w:tc>
          <w:tcPr>
            <w:tcW w:w="5000" w:type="pct"/>
            <w:shd w:val="clear" w:color="auto" w:fill="FFFFFF"/>
            <w:tcMar>
              <w:top w:w="0" w:type="dxa"/>
              <w:left w:w="70" w:type="dxa"/>
              <w:bottom w:w="0" w:type="dxa"/>
              <w:right w:w="70" w:type="dxa"/>
            </w:tcMar>
            <w:hideMark/>
          </w:tcPr>
          <w:p w:rsidR="00AC7B82" w:rsidRDefault="00AC7B82" w:rsidP="00541D5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C7B82" w:rsidRDefault="00B17013" w:rsidP="00541D5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C36C86" w:rsidRDefault="00C36C86"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36C86" w:rsidRDefault="00C36C86"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36C86" w:rsidRDefault="00C36C86"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36C86" w:rsidRPr="009C710E" w:rsidRDefault="00C36C86" w:rsidP="00C36C8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E269DA" w:rsidRDefault="00B17013"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21.1.1975 günlü ve 15125 sayılı Resmî Gazetede yayımlanan Esas: 1974/34, Karar: 1974/50 sayılı Anayasa Mahkemesi kararına ilişkin karşı oy yazımın 3 numaralı bendinde açıkladığım gerekçelerle çoğunluğun bu kararının aynı konu ile ilgili kısmına katılmıyorum.</w:t>
      </w:r>
    </w:p>
    <w:p w:rsidR="00C36C86" w:rsidRDefault="00C36C86"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B17013" w:rsidTr="00B17013">
        <w:trPr>
          <w:jc w:val="right"/>
        </w:trPr>
        <w:tc>
          <w:tcPr>
            <w:tcW w:w="5000" w:type="pct"/>
            <w:shd w:val="clear" w:color="auto" w:fill="FFFFFF"/>
            <w:tcMar>
              <w:top w:w="0" w:type="dxa"/>
              <w:left w:w="70" w:type="dxa"/>
              <w:bottom w:w="0" w:type="dxa"/>
              <w:right w:w="70" w:type="dxa"/>
            </w:tcMar>
            <w:hideMark/>
          </w:tcPr>
          <w:p w:rsidR="00B17013" w:rsidRDefault="00B17013" w:rsidP="00BD720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17013" w:rsidRDefault="00B17013" w:rsidP="004517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B17013" w:rsidRDefault="00B17013" w:rsidP="00B170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17013" w:rsidRDefault="00B17013" w:rsidP="00B170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17013" w:rsidRDefault="00B17013" w:rsidP="00B170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17013" w:rsidRPr="009C710E" w:rsidRDefault="00B17013" w:rsidP="00B1701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C547F1" w:rsidRDefault="00C547F1" w:rsidP="00C54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Yukarıdaki kararda (1975/170-190), kanun teklif ve tasarılarının Cumhuriyet Senatosundaki görüşülmeleri sonucunda, Millet Meclisince kabul edilmiş bulunan madde metinlerinin değiştirilmesi ve Millet Meclisince de bu değişikliklerin benimsenmemesi nedeniyle sorunun, Anayasanın 92. maddesinin beşinci fıkrası gereğince Karma Komisyona gitmesi halinde, benimsenmeyen maddelere ilişkin olarak Cumhuriyet Senatosunca, Karma Komisyonca ve Millet Meclisince düzenlenen metinlerin tümünün üç ayrı liste halinde ve her listenin toptan Millet Meclisin</w:t>
      </w:r>
      <w:r w:rsidR="00AF25D5">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e oylanmaları gerektiği öne sürülerek, 1803 sayılı Af Kanunu hakkında bu yolda işlem </w:t>
      </w:r>
      <w:proofErr w:type="spellStart"/>
      <w:r>
        <w:rPr>
          <w:rFonts w:ascii="Times New Roman" w:eastAsia="Times New Roman" w:hAnsi="Times New Roman" w:cs="Times New Roman"/>
          <w:color w:val="000000"/>
          <w:sz w:val="24"/>
          <w:szCs w:val="26"/>
          <w:lang w:eastAsia="tr-TR"/>
        </w:rPr>
        <w:t>yapılmıyarak</w:t>
      </w:r>
      <w:proofErr w:type="spellEnd"/>
      <w:r>
        <w:rPr>
          <w:rFonts w:ascii="Times New Roman" w:eastAsia="Times New Roman" w:hAnsi="Times New Roman" w:cs="Times New Roman"/>
          <w:color w:val="000000"/>
          <w:sz w:val="24"/>
          <w:szCs w:val="26"/>
          <w:lang w:eastAsia="tr-TR"/>
        </w:rPr>
        <w:t xml:space="preserve"> maddelerin ayrı ayrı oya sunulmuş olmaları, Anayasaya aykırılık nedeni sayılmış ve iptal kararı bu gerekçeye dayandırılmıştır.</w:t>
      </w:r>
    </w:p>
    <w:p w:rsidR="00C547F1" w:rsidRDefault="00C547F1" w:rsidP="00C54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görüş, Anayasanın, hem 92. maddesine, hem de temel ilkelerine aykırı bulunmaktadır.</w:t>
      </w:r>
    </w:p>
    <w:p w:rsidR="00C547F1" w:rsidRDefault="00C547F1" w:rsidP="00C54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İptal kararının dayandırılması gereken düşünceler ise 2.7.1974 ve 28.11.1974 günlü ve (1974/19-1974/31), (1974/39-1974/51) sayılı Anayasa Mahkemesi kararlarına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lastRenderedPageBreak/>
        <w:t>yazılarımda genişliğine belirtilmiş olduğundan tekrarı gereksiz bulunmuştur. (Resmî Gazete- günler: 12.7.1974, 29.1.1975; sayılar: 14943: S</w:t>
      </w:r>
      <w:r w:rsidR="00F5525C">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9-12; 15133: S.19-20)</w:t>
      </w:r>
    </w:p>
    <w:p w:rsidR="00C547F1" w:rsidRDefault="00C547F1" w:rsidP="00C54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Söz konusu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yazılarımda açıklanan nedenlerle bu kararın gerekçesine katılmıyorum.</w:t>
      </w:r>
    </w:p>
    <w:p w:rsidR="00B17013" w:rsidRDefault="00B17013" w:rsidP="00B170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C547F1" w:rsidTr="00C547F1">
        <w:trPr>
          <w:jc w:val="right"/>
        </w:trPr>
        <w:tc>
          <w:tcPr>
            <w:tcW w:w="5000" w:type="pct"/>
            <w:shd w:val="clear" w:color="auto" w:fill="FFFFFF"/>
            <w:tcMar>
              <w:top w:w="0" w:type="dxa"/>
              <w:left w:w="70" w:type="dxa"/>
              <w:bottom w:w="0" w:type="dxa"/>
              <w:right w:w="70" w:type="dxa"/>
            </w:tcMar>
            <w:hideMark/>
          </w:tcPr>
          <w:p w:rsidR="00C547F1" w:rsidRDefault="00C547F1" w:rsidP="004C7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547F1" w:rsidRDefault="00C547F1" w:rsidP="004C7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547F1" w:rsidRDefault="00C547F1" w:rsidP="00C54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547F1" w:rsidRDefault="00C547F1" w:rsidP="00C54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547F1" w:rsidRDefault="00C547F1" w:rsidP="00C54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547F1" w:rsidRPr="009C710E" w:rsidRDefault="00C547F1" w:rsidP="00C547F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C547F1" w:rsidRDefault="00C547F1" w:rsidP="00C54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yayımlanan Mahkememizin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2 numaralı bendinde açıkladığım gerekçelerle, çoğunluğun iptale ilişkin görüşlerine karşıyım.</w:t>
      </w:r>
    </w:p>
    <w:p w:rsidR="00C547F1" w:rsidRDefault="00C547F1" w:rsidP="00C54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C547F1" w:rsidTr="004C71DB">
        <w:trPr>
          <w:jc w:val="right"/>
        </w:trPr>
        <w:tc>
          <w:tcPr>
            <w:tcW w:w="5000" w:type="pct"/>
            <w:shd w:val="clear" w:color="auto" w:fill="FFFFFF"/>
            <w:tcMar>
              <w:top w:w="0" w:type="dxa"/>
              <w:left w:w="70" w:type="dxa"/>
              <w:bottom w:w="0" w:type="dxa"/>
              <w:right w:w="70" w:type="dxa"/>
            </w:tcMar>
            <w:hideMark/>
          </w:tcPr>
          <w:p w:rsidR="00C547F1" w:rsidRDefault="00C547F1" w:rsidP="004C7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547F1" w:rsidRDefault="00C547F1" w:rsidP="004C7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C547F1" w:rsidRDefault="00C547F1" w:rsidP="00C54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547F1" w:rsidRDefault="00C547F1" w:rsidP="00C54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547F1" w:rsidRDefault="00C547F1" w:rsidP="00C54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547F1" w:rsidRPr="009C710E" w:rsidRDefault="00C547F1" w:rsidP="00C547F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bookmarkStart w:id="0" w:name="_GoBack"/>
      <w:bookmarkEnd w:id="0"/>
    </w:p>
    <w:p w:rsidR="00C547F1" w:rsidRDefault="00C547F1" w:rsidP="00C54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92. madde beşinci fıkra hükmünün işletilişi bakımından “oylanacak metin” ile “oylama usulü” için, 14943 sayılı Resmî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yayımlanan Mahkememiz 2.7.1974 gün ve 19/31 sayılı kararına bağlı ve </w:t>
      </w:r>
      <w:proofErr w:type="spellStart"/>
      <w:r>
        <w:rPr>
          <w:rFonts w:ascii="Times New Roman" w:eastAsia="Times New Roman" w:hAnsi="Times New Roman" w:cs="Times New Roman"/>
          <w:color w:val="000000"/>
          <w:sz w:val="24"/>
          <w:szCs w:val="26"/>
          <w:lang w:eastAsia="tr-TR"/>
        </w:rPr>
        <w:t>iptâl</w:t>
      </w:r>
      <w:proofErr w:type="spellEnd"/>
      <w:r>
        <w:rPr>
          <w:rFonts w:ascii="Times New Roman" w:eastAsia="Times New Roman" w:hAnsi="Times New Roman" w:cs="Times New Roman"/>
          <w:color w:val="000000"/>
          <w:sz w:val="24"/>
          <w:szCs w:val="26"/>
          <w:lang w:eastAsia="tr-TR"/>
        </w:rPr>
        <w:t xml:space="preserve"> hükmünün yürürlüğünün bir ileri tarihe bırakılması zorunluğu olarak da Resmî Gazete’nin 15125 sayısında Mahkememizin 8.11.1974 günlü kararına ek olarak yayımlanan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yazılarımda belirttiğim nedenlerle, sayın </w:t>
      </w:r>
      <w:proofErr w:type="spellStart"/>
      <w:r>
        <w:rPr>
          <w:rFonts w:ascii="Times New Roman" w:eastAsia="Times New Roman" w:hAnsi="Times New Roman" w:cs="Times New Roman"/>
          <w:color w:val="000000"/>
          <w:sz w:val="24"/>
          <w:szCs w:val="26"/>
          <w:lang w:eastAsia="tr-TR"/>
        </w:rPr>
        <w:t>çoğunlukdan</w:t>
      </w:r>
      <w:proofErr w:type="spellEnd"/>
      <w:r>
        <w:rPr>
          <w:rFonts w:ascii="Times New Roman" w:eastAsia="Times New Roman" w:hAnsi="Times New Roman" w:cs="Times New Roman"/>
          <w:color w:val="000000"/>
          <w:sz w:val="24"/>
          <w:szCs w:val="26"/>
          <w:lang w:eastAsia="tr-TR"/>
        </w:rPr>
        <w:t xml:space="preserve"> ayrılmaktayım.</w:t>
      </w:r>
    </w:p>
    <w:p w:rsidR="00C547F1" w:rsidRDefault="00C547F1" w:rsidP="00C54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C547F1" w:rsidTr="004C71DB">
        <w:trPr>
          <w:jc w:val="right"/>
        </w:trPr>
        <w:tc>
          <w:tcPr>
            <w:tcW w:w="5000" w:type="pct"/>
            <w:shd w:val="clear" w:color="auto" w:fill="FFFFFF"/>
            <w:tcMar>
              <w:top w:w="0" w:type="dxa"/>
              <w:left w:w="70" w:type="dxa"/>
              <w:bottom w:w="0" w:type="dxa"/>
              <w:right w:w="70" w:type="dxa"/>
            </w:tcMar>
            <w:hideMark/>
          </w:tcPr>
          <w:p w:rsidR="00C547F1" w:rsidRDefault="00C547F1" w:rsidP="004C7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547F1" w:rsidRDefault="00C547F1" w:rsidP="004C7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Nihat O. AKÇAKAYALIOĞLU</w:t>
            </w:r>
          </w:p>
        </w:tc>
      </w:tr>
    </w:tbl>
    <w:p w:rsidR="004B5413" w:rsidRPr="00444CB0" w:rsidRDefault="004B5413" w:rsidP="00B170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4B5413"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4AD" w:rsidRDefault="001C04AD" w:rsidP="00FD04BD">
      <w:pPr>
        <w:spacing w:after="0" w:line="240" w:lineRule="auto"/>
      </w:pPr>
      <w:r>
        <w:separator/>
      </w:r>
    </w:p>
  </w:endnote>
  <w:endnote w:type="continuationSeparator" w:id="0">
    <w:p w:rsidR="001C04AD" w:rsidRDefault="001C04A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F1C92">
      <w:rPr>
        <w:rStyle w:val="SayfaNumaras"/>
        <w:rFonts w:ascii="Times New Roman" w:hAnsi="Times New Roman" w:cs="Times New Roman"/>
        <w:noProof/>
      </w:rPr>
      <w:t>7</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4AD" w:rsidRDefault="001C04AD" w:rsidP="00FD04BD">
      <w:pPr>
        <w:spacing w:after="0" w:line="240" w:lineRule="auto"/>
      </w:pPr>
      <w:r>
        <w:separator/>
      </w:r>
    </w:p>
  </w:footnote>
  <w:footnote w:type="continuationSeparator" w:id="0">
    <w:p w:rsidR="001C04AD" w:rsidRDefault="001C04A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9F" w:rsidRPr="00FD04BD" w:rsidRDefault="0054689F" w:rsidP="0054689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1975/170</w:t>
    </w:r>
  </w:p>
  <w:p w:rsidR="0054689F" w:rsidRPr="00FD04BD" w:rsidRDefault="0054689F" w:rsidP="0054689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75/190</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84604"/>
    <w:rsid w:val="00087558"/>
    <w:rsid w:val="000A21B8"/>
    <w:rsid w:val="000A4ACB"/>
    <w:rsid w:val="000B5DFE"/>
    <w:rsid w:val="000B77CC"/>
    <w:rsid w:val="000E17F7"/>
    <w:rsid w:val="000F0D36"/>
    <w:rsid w:val="000F1C92"/>
    <w:rsid w:val="00107B7E"/>
    <w:rsid w:val="0014386D"/>
    <w:rsid w:val="0014648F"/>
    <w:rsid w:val="00171E81"/>
    <w:rsid w:val="001924E9"/>
    <w:rsid w:val="001A56C2"/>
    <w:rsid w:val="001B77A4"/>
    <w:rsid w:val="001C04AD"/>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66927"/>
    <w:rsid w:val="00271A55"/>
    <w:rsid w:val="002837FA"/>
    <w:rsid w:val="002B2602"/>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B1479"/>
    <w:rsid w:val="003B7687"/>
    <w:rsid w:val="003D1B77"/>
    <w:rsid w:val="003D6D6D"/>
    <w:rsid w:val="003E7C37"/>
    <w:rsid w:val="00407209"/>
    <w:rsid w:val="00444CB0"/>
    <w:rsid w:val="0045173A"/>
    <w:rsid w:val="00455B23"/>
    <w:rsid w:val="00466DD4"/>
    <w:rsid w:val="00487B08"/>
    <w:rsid w:val="004B5413"/>
    <w:rsid w:val="004C0C73"/>
    <w:rsid w:val="004D6945"/>
    <w:rsid w:val="00505F20"/>
    <w:rsid w:val="00511A04"/>
    <w:rsid w:val="00514130"/>
    <w:rsid w:val="00541815"/>
    <w:rsid w:val="00545B3D"/>
    <w:rsid w:val="0054689F"/>
    <w:rsid w:val="00546E71"/>
    <w:rsid w:val="005470F5"/>
    <w:rsid w:val="00550BC6"/>
    <w:rsid w:val="00573505"/>
    <w:rsid w:val="00574391"/>
    <w:rsid w:val="005822F7"/>
    <w:rsid w:val="005910E2"/>
    <w:rsid w:val="005924B6"/>
    <w:rsid w:val="005C3D5C"/>
    <w:rsid w:val="005E429D"/>
    <w:rsid w:val="005F50E2"/>
    <w:rsid w:val="0061461F"/>
    <w:rsid w:val="00643611"/>
    <w:rsid w:val="00651447"/>
    <w:rsid w:val="0068363D"/>
    <w:rsid w:val="006A5481"/>
    <w:rsid w:val="006C4D3B"/>
    <w:rsid w:val="006D2F11"/>
    <w:rsid w:val="006D7843"/>
    <w:rsid w:val="006F2C64"/>
    <w:rsid w:val="007028C3"/>
    <w:rsid w:val="00750504"/>
    <w:rsid w:val="00790EBA"/>
    <w:rsid w:val="00791E46"/>
    <w:rsid w:val="007A4AB1"/>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14EE"/>
    <w:rsid w:val="008C260F"/>
    <w:rsid w:val="00940D67"/>
    <w:rsid w:val="009478C2"/>
    <w:rsid w:val="00965C7D"/>
    <w:rsid w:val="00981759"/>
    <w:rsid w:val="009A4A93"/>
    <w:rsid w:val="009C710E"/>
    <w:rsid w:val="009D6D7A"/>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F25D5"/>
    <w:rsid w:val="00B17013"/>
    <w:rsid w:val="00B30492"/>
    <w:rsid w:val="00B93A53"/>
    <w:rsid w:val="00B9515D"/>
    <w:rsid w:val="00BD29A0"/>
    <w:rsid w:val="00BD3A75"/>
    <w:rsid w:val="00BE3BBB"/>
    <w:rsid w:val="00C029AB"/>
    <w:rsid w:val="00C12019"/>
    <w:rsid w:val="00C31F41"/>
    <w:rsid w:val="00C367A0"/>
    <w:rsid w:val="00C36C86"/>
    <w:rsid w:val="00C4083B"/>
    <w:rsid w:val="00C47596"/>
    <w:rsid w:val="00C547F1"/>
    <w:rsid w:val="00C57466"/>
    <w:rsid w:val="00C652FB"/>
    <w:rsid w:val="00C819B4"/>
    <w:rsid w:val="00C84530"/>
    <w:rsid w:val="00C96479"/>
    <w:rsid w:val="00CA0FA7"/>
    <w:rsid w:val="00CC4855"/>
    <w:rsid w:val="00CD1054"/>
    <w:rsid w:val="00CE1FB9"/>
    <w:rsid w:val="00CE5A68"/>
    <w:rsid w:val="00D17C47"/>
    <w:rsid w:val="00D23FE4"/>
    <w:rsid w:val="00D2650C"/>
    <w:rsid w:val="00D424D0"/>
    <w:rsid w:val="00D45440"/>
    <w:rsid w:val="00D82CBC"/>
    <w:rsid w:val="00D93AC4"/>
    <w:rsid w:val="00D96A69"/>
    <w:rsid w:val="00DA4772"/>
    <w:rsid w:val="00DB0F5C"/>
    <w:rsid w:val="00DD001B"/>
    <w:rsid w:val="00DD69D0"/>
    <w:rsid w:val="00DE1A30"/>
    <w:rsid w:val="00DE3F00"/>
    <w:rsid w:val="00E110BA"/>
    <w:rsid w:val="00E159E4"/>
    <w:rsid w:val="00E2196F"/>
    <w:rsid w:val="00E223A7"/>
    <w:rsid w:val="00E269DA"/>
    <w:rsid w:val="00E739B9"/>
    <w:rsid w:val="00E8247F"/>
    <w:rsid w:val="00EC4965"/>
    <w:rsid w:val="00EE1D1E"/>
    <w:rsid w:val="00F14C2F"/>
    <w:rsid w:val="00F266AB"/>
    <w:rsid w:val="00F44AB5"/>
    <w:rsid w:val="00F5525C"/>
    <w:rsid w:val="00F67B7E"/>
    <w:rsid w:val="00F83C7D"/>
    <w:rsid w:val="00F8751E"/>
    <w:rsid w:val="00F9316D"/>
    <w:rsid w:val="00FA6722"/>
    <w:rsid w:val="00FB474F"/>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3E41"/>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1729</Words>
  <Characters>9856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7</cp:revision>
  <dcterms:created xsi:type="dcterms:W3CDTF">2019-03-29T06:35:00Z</dcterms:created>
  <dcterms:modified xsi:type="dcterms:W3CDTF">2019-09-17T08:02:00Z</dcterms:modified>
</cp:coreProperties>
</file>