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1EC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Sayısı :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B51EC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AB142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29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.4.1975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Uzunköprü Asliye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A81385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İTİRAZIN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“Cumhuriyetin 50 </w:t>
      </w:r>
      <w:proofErr w:type="spellStart"/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Bazı Suç ve Cezaların Affı Hakkında </w:t>
      </w:r>
      <w:proofErr w:type="spellStart"/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A4A9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maddesinin </w:t>
      </w:r>
      <w:r w:rsidR="009A4A9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(B)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bendi</w:t>
      </w:r>
      <w:r w:rsidR="00C9647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in iptali 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istemidir.</w:t>
      </w: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DE1A3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I. OLAY:</w:t>
      </w:r>
    </w:p>
    <w:p w:rsidR="00360A5C" w:rsidRDefault="00A81385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 uygulanacak Türk Ceza Kanununun 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492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 maddesinin yer aldığı 1803 sayılı Yasanın 2. maddesinin (B) bendini, Anayasa’nın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92. maddesinin beşinci </w:t>
      </w:r>
      <w:proofErr w:type="spellStart"/>
      <w:r w:rsidR="00B51EC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fıkrasıyle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saptanan yöntemlere uyulmadan 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yasalaştırılması nedeniyle Anayasaya aykırı gören Mahkeme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 için, Anayasa’nın değişik 151. ve 22.4.1962 günlü, 44 sayılı </w:t>
      </w:r>
      <w:r w:rsidR="00812C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27. maddeleri 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uyarınca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Mahkemesine başvurulmasına karar verilmiştir.</w:t>
      </w:r>
    </w:p>
    <w:p w:rsidR="00360A5C" w:rsidRPr="00360A5C" w:rsidRDefault="00360A5C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360A5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II. İLK İNCELEME:</w:t>
      </w:r>
    </w:p>
    <w:p w:rsidR="00360A5C" w:rsidRDefault="00A81385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Anayasa Mahkemesi,</w:t>
      </w:r>
      <w:r w:rsidR="00360A5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İçtüzüğün 15. maddesi uyarınca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toplanarak </w:t>
      </w:r>
      <w:r w:rsidR="00360A5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şağıdaki sorunlar üzerinde dur</w:t>
      </w:r>
      <w:r w:rsidR="00360A5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muştur:</w:t>
      </w:r>
    </w:p>
    <w:p w:rsidR="00A81385" w:rsidRDefault="00360A5C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1-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Anayasa Mahkemesinin itirazı incelemeye görevli ve yetkili olup olmadığı sorunu:</w:t>
      </w:r>
    </w:p>
    <w:p w:rsidR="00A81385" w:rsidRDefault="00A81385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Suç ve 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cezaların affı hakkındaki yasama belgelerinin Anayasa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ya uygunluk denetimine bağlı olup olmayacağı sorunu üzerinde durulmuş ve bunların da Anayasa’ya uygunluk denetimine bağlı olduğu sonucuna varılmıştır.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Konu hakkındaki gerekçeler, Anayasa Mahkemesinin 28.11.1974 günlü, Esas: 1974/34, Karar: 1974/50 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sayılı kararında tümüyle açıklanmış bulunduğundan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(Resmî Gazete, Gün: 21.1.1975, 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sayı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: 15125), bunların burada yinelenmesine gerek kalmamıştır.</w:t>
      </w:r>
    </w:p>
    <w:p w:rsidR="00A81385" w:rsidRDefault="00A81385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Şu duruma göre bu işe bakmanın Anayasa Mahkemesinin görevi içinde bulunduğu açıktır.</w:t>
      </w:r>
    </w:p>
    <w:p w:rsidR="00A81385" w:rsidRDefault="00A81385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bu görüşe katılmamışlardır.</w:t>
      </w:r>
    </w:p>
    <w:p w:rsidR="00A81385" w:rsidRDefault="00A81385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2- Esasın incelenmesinde sınır sorunu:</w:t>
      </w:r>
    </w:p>
    <w:p w:rsidR="00B51ECA" w:rsidRDefault="00B51ECA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Kamu davası Türk Ceza Kanununun 492. maddesine göre açılmıştır ve Mahkemece de sanıklar hakkında bu madde hükmü uygulanacaktır.</w:t>
      </w:r>
    </w:p>
    <w:p w:rsidR="00B51ECA" w:rsidRDefault="00B51ECA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Oysa, Mahkemenin iptalini istediği 1803 sayılı Yasanın 2. maddesinin (B) bendinde, sözü geçen yasa maddesinden başka daha birçok maddeler yer almakta ve Mahkemenin görmekte olduğu davanın öteki maddelerle bir ilgi</w:t>
      </w:r>
      <w:r w:rsidR="00812CF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i bulunmamaktadır. O halde, Anayasanın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lastRenderedPageBreak/>
        <w:t>değişik 151. ve 44 sayılı Yasanın 27. maddeleri gereğince, itiraz yoluyla gelen bu işte esasın incelenmesi, Mahkemenin uygulama durumunda olduğu Yasa hükmü ile sınırlandırılmalıdır.</w:t>
      </w:r>
    </w:p>
    <w:p w:rsidR="00B51ECA" w:rsidRDefault="00B51ECA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Nihat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O.Akçakayalıoğlu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bu görüşe katılmamıştır.</w:t>
      </w:r>
    </w:p>
    <w:p w:rsidR="00A81385" w:rsidRDefault="00A81385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3- İtiraz konusu kuralın daha önce iptaline karar verilmiş olması:</w:t>
      </w:r>
    </w:p>
    <w:p w:rsidR="00A81385" w:rsidRDefault="00B51ECA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15.5.1974 günlü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, 1803 sayılı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Yasanın 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2. maddesinin (B) bendindeki kuralın Türk Ceza Kanununun 49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 maddesi yönünden iptaline 11.3.1975 gününde, Esas: 1975/8, Karar: 1975/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50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sayı ile karar verilmiş bulunduğu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ndan, 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bu konuda yeniden karar verilmesine yer kalmamıştır.</w:t>
      </w:r>
    </w:p>
    <w:p w:rsidR="00360A5C" w:rsidRDefault="00360A5C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III- SONUÇ:</w:t>
      </w:r>
    </w:p>
    <w:p w:rsidR="00360A5C" w:rsidRDefault="00360A5C" w:rsidP="00505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1- </w:t>
      </w:r>
      <w:r w:rsidR="00505F2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İşin incelenmesinin Anayasa M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ahkemesi’nin görev ve yetkisi içinde </w:t>
      </w:r>
      <w:r w:rsidR="00505F2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bulunduğuna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Zarbun’un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karşıoylarıyle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oyçokluğu ile;</w:t>
      </w:r>
    </w:p>
    <w:p w:rsidR="00505F20" w:rsidRDefault="00505F20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2- Dosyanın eksiği bulunmadığı anlaşıldığından işin esasının 15.5.1974 günlü 1803 sayılı Kanunun 2. maddesinin 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itiraz konusu yapılan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(B) 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bendinin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Türk Ceza Kanununun 49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. maddesi ile sınırlı olarak incelenmesine Nihat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O.Akçakayalıoğlu’nun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esasın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incelenmesinin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(B) bendinin tümü yönünden 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yapılması gerektiği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karşıoyuyl</w:t>
      </w:r>
      <w:r w:rsidR="00B51EC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oyçokluğu ile;</w:t>
      </w:r>
    </w:p>
    <w:p w:rsidR="00505F20" w:rsidRDefault="00505F20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3- 15.5.1974 günlü, 1803 sayılı Kanunun 2. maddesinin bu işte itiraz konusu </w:t>
      </w:r>
      <w:r w:rsidR="00812CF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yapılan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(B) bendindeki kuralın itiraz yolu ile gelen başka bir işte Anayasa Mahkemesince Anayasa’ya uygunluk denetiminden geçirilerek Türk Ceza Kanununun 49</w:t>
      </w:r>
      <w:r w:rsidR="007B14A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 maddesi açısından iptaline 11.3.1975 gününde Esas: 1975/8, Karar: 1975/</w:t>
      </w:r>
      <w:r w:rsidR="007B14A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sayı ile karar verilmiş bulunduğundan bu konuda yeniden karar verilmesine yer olmadığına oybirliğiyle;</w:t>
      </w:r>
    </w:p>
    <w:p w:rsidR="00360A5C" w:rsidRPr="00360A5C" w:rsidRDefault="00360A5C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29.4.1975 gününde karar verildi.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BD29A0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D4544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Default="00D4544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  <w:p w:rsidR="00812CF7" w:rsidRPr="00EC4965" w:rsidRDefault="00812C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Karşıoy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ekli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4D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D45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6836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C81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</w:t>
            </w:r>
            <w:r w:rsidR="00C819B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29A0" w:rsidP="006F2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</w:t>
            </w:r>
            <w:r w:rsidR="006F2C6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ACIOĞLU</w:t>
            </w:r>
          </w:p>
        </w:tc>
      </w:tr>
    </w:tbl>
    <w:p w:rsidR="00FD04BD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45440" w:rsidRDefault="00D45440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D45440" w:rsidRDefault="00D45440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D45440" w:rsidRPr="00D45440" w:rsidRDefault="00D45440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tr-TR"/>
        </w:rPr>
      </w:pPr>
      <w:r w:rsidRPr="00D45440">
        <w:rPr>
          <w:rFonts w:ascii="Times New Roman" w:eastAsia="Times New Roman" w:hAnsi="Times New Roman" w:cs="Times New Roman"/>
          <w:b/>
          <w:sz w:val="24"/>
          <w:szCs w:val="26"/>
          <w:lang w:eastAsia="tr-TR"/>
        </w:rPr>
        <w:t>KARŞIOY YAZISI</w:t>
      </w:r>
    </w:p>
    <w:p w:rsidR="00C819B4" w:rsidRDefault="00C819B4" w:rsidP="00C819B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Görev </w:t>
      </w:r>
      <w:r w:rsidR="00812C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Sorunu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</w:p>
    <w:p w:rsidR="00C819B4" w:rsidRDefault="00C819B4" w:rsidP="00C819B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 sayılı Af Kanunu ile ilgili itirazın incelenmesinin Anayasa Mahkemesi’nin görevi içinde bulunduğu hakkında oyçokluğu ile verilen karara, Anayasaya uygun görmediğimden, katılmıyorum.</w:t>
      </w:r>
    </w:p>
    <w:p w:rsidR="00C819B4" w:rsidRDefault="00C819B4" w:rsidP="00C819B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konudaki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gerekçelerim, 21.1.1975 günlü ve 15125 sayılı Resmî Gazetede yayı</w:t>
      </w:r>
      <w:r w:rsidR="00812C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lanan, Anayasa Mahkemesi’nin 28.11.1974 günlü ve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yazımın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nolu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kısmında tafsilatlı olarak yazdığım gerekçelerin, prensipleri itibariyle, aynı olduğundan, burada tekrarına gerek görülmemiştir.</w:t>
      </w:r>
    </w:p>
    <w:p w:rsidR="00C819B4" w:rsidRDefault="00C819B4" w:rsidP="00C819B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Sözü geçen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yazımda açıklanan gerekçelerle, Anayasa Mahkemesinin, çoğunlukla verdiği görev konusu ile ilgili karara karşıyım.</w:t>
      </w:r>
    </w:p>
    <w:p w:rsidR="00750504" w:rsidRPr="00FD04BD" w:rsidRDefault="0068363D" w:rsidP="007505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50504" w:rsidRPr="00226AD4" w:rsidTr="005413F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0504" w:rsidRPr="00EC4965" w:rsidRDefault="00750504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0504" w:rsidRPr="00E223A7" w:rsidRDefault="00750504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0504" w:rsidRPr="00EC4965" w:rsidRDefault="00750504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50504" w:rsidRPr="00EC4965" w:rsidRDefault="00750504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68363D" w:rsidRDefault="0068363D" w:rsidP="006836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6C2" w:rsidRDefault="001A56C2" w:rsidP="001A56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6C2" w:rsidRDefault="001A56C2" w:rsidP="001A56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6C2" w:rsidRPr="00D45440" w:rsidRDefault="001A56C2" w:rsidP="001A5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tr-TR"/>
        </w:rPr>
      </w:pPr>
      <w:r w:rsidRPr="00D45440">
        <w:rPr>
          <w:rFonts w:ascii="Times New Roman" w:eastAsia="Times New Roman" w:hAnsi="Times New Roman" w:cs="Times New Roman"/>
          <w:b/>
          <w:sz w:val="24"/>
          <w:szCs w:val="26"/>
          <w:lang w:eastAsia="tr-TR"/>
        </w:rPr>
        <w:lastRenderedPageBreak/>
        <w:t>KARŞIOY YAZISI</w:t>
      </w:r>
    </w:p>
    <w:p w:rsidR="001A56C2" w:rsidRDefault="001A56C2" w:rsidP="001A56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21.1.1975 günlü ve 15125 sayılı Resmî Gazetede yayımlanan Mahkememizin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yazımda açıkladığım </w:t>
      </w:r>
      <w:r w:rsidR="006D2F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görev ve yetkiye ilişkin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gerekçelerle, çoğunluğun bu kararına da katılmıyorum.</w:t>
      </w:r>
    </w:p>
    <w:p w:rsidR="001A56C2" w:rsidRPr="00FD04BD" w:rsidRDefault="001A56C2" w:rsidP="001A56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A56C2" w:rsidRPr="00226AD4" w:rsidTr="005413F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6C2" w:rsidRPr="00EC4965" w:rsidRDefault="001A56C2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6C2" w:rsidRPr="00E223A7" w:rsidRDefault="001A56C2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6C2" w:rsidRPr="00EC4965" w:rsidRDefault="001A56C2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56C2" w:rsidRPr="00EC4965" w:rsidRDefault="001A56C2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A325FF" w:rsidRPr="00444CB0" w:rsidRDefault="00A325FF" w:rsidP="00C819B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5B8" w:rsidRDefault="008F05B8" w:rsidP="00FD04BD">
      <w:pPr>
        <w:spacing w:after="0" w:line="240" w:lineRule="auto"/>
      </w:pPr>
      <w:r>
        <w:separator/>
      </w:r>
    </w:p>
  </w:endnote>
  <w:endnote w:type="continuationSeparator" w:id="0">
    <w:p w:rsidR="008F05B8" w:rsidRDefault="008F05B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B14A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5B8" w:rsidRDefault="008F05B8" w:rsidP="00FD04BD">
      <w:pPr>
        <w:spacing w:after="0" w:line="240" w:lineRule="auto"/>
      </w:pPr>
      <w:r>
        <w:separator/>
      </w:r>
    </w:p>
  </w:footnote>
  <w:footnote w:type="continuationSeparator" w:id="0">
    <w:p w:rsidR="008F05B8" w:rsidRDefault="008F05B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4A2" w:rsidRPr="00FD04BD" w:rsidRDefault="007B14A2" w:rsidP="007B14A2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1975/101</w:t>
    </w:r>
  </w:p>
  <w:p w:rsidR="007B14A2" w:rsidRPr="00FD04BD" w:rsidRDefault="007B14A2" w:rsidP="007B14A2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75/121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A21B8"/>
    <w:rsid w:val="000A4ACB"/>
    <w:rsid w:val="000E17F7"/>
    <w:rsid w:val="00107B7E"/>
    <w:rsid w:val="0014386D"/>
    <w:rsid w:val="001A56C2"/>
    <w:rsid w:val="001B77A4"/>
    <w:rsid w:val="001C73D7"/>
    <w:rsid w:val="001E5D81"/>
    <w:rsid w:val="001E6DA9"/>
    <w:rsid w:val="001F4FBD"/>
    <w:rsid w:val="00205225"/>
    <w:rsid w:val="00222471"/>
    <w:rsid w:val="00226AD4"/>
    <w:rsid w:val="00253C00"/>
    <w:rsid w:val="00266927"/>
    <w:rsid w:val="00271A55"/>
    <w:rsid w:val="002837FA"/>
    <w:rsid w:val="002B2602"/>
    <w:rsid w:val="002C3C93"/>
    <w:rsid w:val="002D0B12"/>
    <w:rsid w:val="002D1135"/>
    <w:rsid w:val="003041E2"/>
    <w:rsid w:val="003330E1"/>
    <w:rsid w:val="00343D4F"/>
    <w:rsid w:val="00354561"/>
    <w:rsid w:val="00360A5C"/>
    <w:rsid w:val="00371349"/>
    <w:rsid w:val="003B7687"/>
    <w:rsid w:val="00444CB0"/>
    <w:rsid w:val="00455B23"/>
    <w:rsid w:val="00466DD4"/>
    <w:rsid w:val="00487B08"/>
    <w:rsid w:val="004C0C73"/>
    <w:rsid w:val="004D6945"/>
    <w:rsid w:val="00505F20"/>
    <w:rsid w:val="00511A04"/>
    <w:rsid w:val="00546E71"/>
    <w:rsid w:val="00550BC6"/>
    <w:rsid w:val="005924B6"/>
    <w:rsid w:val="005C3D5C"/>
    <w:rsid w:val="005F50E2"/>
    <w:rsid w:val="0061461F"/>
    <w:rsid w:val="00622FB2"/>
    <w:rsid w:val="00651447"/>
    <w:rsid w:val="0068363D"/>
    <w:rsid w:val="006C4D3B"/>
    <w:rsid w:val="006D2F11"/>
    <w:rsid w:val="006F2C64"/>
    <w:rsid w:val="007028C3"/>
    <w:rsid w:val="00750504"/>
    <w:rsid w:val="00791E46"/>
    <w:rsid w:val="007B14A2"/>
    <w:rsid w:val="007C65F6"/>
    <w:rsid w:val="0080259D"/>
    <w:rsid w:val="00812CF7"/>
    <w:rsid w:val="008172A2"/>
    <w:rsid w:val="00826402"/>
    <w:rsid w:val="00861FDB"/>
    <w:rsid w:val="00875490"/>
    <w:rsid w:val="008943C0"/>
    <w:rsid w:val="008A2908"/>
    <w:rsid w:val="008C14EE"/>
    <w:rsid w:val="008C260F"/>
    <w:rsid w:val="008F05B8"/>
    <w:rsid w:val="00981759"/>
    <w:rsid w:val="009A4A93"/>
    <w:rsid w:val="009D6D7A"/>
    <w:rsid w:val="00A325FF"/>
    <w:rsid w:val="00A455F7"/>
    <w:rsid w:val="00A7539B"/>
    <w:rsid w:val="00A81385"/>
    <w:rsid w:val="00A85316"/>
    <w:rsid w:val="00A96720"/>
    <w:rsid w:val="00AB1428"/>
    <w:rsid w:val="00AB3985"/>
    <w:rsid w:val="00AD2038"/>
    <w:rsid w:val="00AD6C42"/>
    <w:rsid w:val="00B51ECA"/>
    <w:rsid w:val="00B93A53"/>
    <w:rsid w:val="00BD29A0"/>
    <w:rsid w:val="00BD3A75"/>
    <w:rsid w:val="00C029AB"/>
    <w:rsid w:val="00C12019"/>
    <w:rsid w:val="00C31F41"/>
    <w:rsid w:val="00C4083B"/>
    <w:rsid w:val="00C47596"/>
    <w:rsid w:val="00C57466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45440"/>
    <w:rsid w:val="00D93AC4"/>
    <w:rsid w:val="00D96A69"/>
    <w:rsid w:val="00DA4772"/>
    <w:rsid w:val="00DD001B"/>
    <w:rsid w:val="00DE1A30"/>
    <w:rsid w:val="00DE3F00"/>
    <w:rsid w:val="00E110BA"/>
    <w:rsid w:val="00E159E4"/>
    <w:rsid w:val="00E2196F"/>
    <w:rsid w:val="00E223A7"/>
    <w:rsid w:val="00E8247F"/>
    <w:rsid w:val="00EC4965"/>
    <w:rsid w:val="00F266AB"/>
    <w:rsid w:val="00F67B7E"/>
    <w:rsid w:val="00F83C7D"/>
    <w:rsid w:val="00F8751E"/>
    <w:rsid w:val="00FA6722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E19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2019-03-20T11:16:00Z</dcterms:created>
  <dcterms:modified xsi:type="dcterms:W3CDTF">2019-09-11T06:22:00Z</dcterms:modified>
</cp:coreProperties>
</file>