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B255AB">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8E5163">
        <w:rPr>
          <w:rFonts w:ascii="Times New Roman" w:eastAsia="Times New Roman" w:hAnsi="Times New Roman" w:cs="Times New Roman"/>
          <w:b/>
          <w:bCs/>
          <w:color w:val="000000"/>
          <w:sz w:val="24"/>
          <w:szCs w:val="26"/>
          <w:lang w:eastAsia="tr-TR"/>
        </w:rPr>
        <w:t>2</w:t>
      </w:r>
      <w:r w:rsidR="00B948C0">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B255AB">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3643CD">
        <w:rPr>
          <w:rFonts w:ascii="Times New Roman" w:eastAsia="Times New Roman" w:hAnsi="Times New Roman" w:cs="Times New Roman"/>
          <w:b/>
          <w:bCs/>
          <w:color w:val="000000"/>
          <w:sz w:val="24"/>
          <w:szCs w:val="26"/>
          <w:lang w:eastAsia="tr-TR"/>
        </w:rPr>
        <w:t>2</w:t>
      </w:r>
      <w:r w:rsidR="00B948C0">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643CD">
        <w:rPr>
          <w:rFonts w:ascii="Times New Roman" w:eastAsia="Times New Roman" w:hAnsi="Times New Roman" w:cs="Times New Roman"/>
          <w:b/>
          <w:bCs/>
          <w:color w:val="000000"/>
          <w:sz w:val="24"/>
          <w:szCs w:val="26"/>
          <w:lang w:eastAsia="tr-TR"/>
        </w:rPr>
        <w:t>2</w:t>
      </w:r>
      <w:r w:rsidR="00BF4AE7">
        <w:rPr>
          <w:rFonts w:ascii="Times New Roman" w:eastAsia="Times New Roman" w:hAnsi="Times New Roman" w:cs="Times New Roman"/>
          <w:b/>
          <w:bCs/>
          <w:color w:val="000000"/>
          <w:sz w:val="24"/>
          <w:szCs w:val="26"/>
          <w:lang w:eastAsia="tr-TR"/>
        </w:rPr>
        <w:t>/</w:t>
      </w:r>
      <w:r w:rsidR="003643CD">
        <w:rPr>
          <w:rFonts w:ascii="Times New Roman" w:eastAsia="Times New Roman" w:hAnsi="Times New Roman" w:cs="Times New Roman"/>
          <w:b/>
          <w:bCs/>
          <w:color w:val="000000"/>
          <w:sz w:val="24"/>
          <w:szCs w:val="26"/>
          <w:lang w:eastAsia="tr-TR"/>
        </w:rPr>
        <w:t>7</w:t>
      </w:r>
      <w:r w:rsidR="00BF4AE7">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B255AB">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42152" w:rsidRDefault="00665C7F" w:rsidP="00B948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B948C0">
        <w:rPr>
          <w:rFonts w:ascii="Times New Roman" w:eastAsia="Times New Roman" w:hAnsi="Times New Roman" w:cs="Times New Roman"/>
          <w:color w:val="000000"/>
          <w:sz w:val="24"/>
          <w:szCs w:val="26"/>
          <w:lang w:eastAsia="tr-TR"/>
        </w:rPr>
        <w:t>Arif Salcı</w:t>
      </w:r>
    </w:p>
    <w:p w:rsidR="00B948C0" w:rsidRPr="00A96720" w:rsidRDefault="00B948C0" w:rsidP="00382CA5">
      <w:pPr>
        <w:shd w:val="clear" w:color="auto" w:fill="FFFFFF"/>
        <w:spacing w:before="100" w:beforeAutospacing="1" w:after="100" w:afterAutospacing="1" w:line="240" w:lineRule="auto"/>
        <w:ind w:firstLine="3261"/>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Küçükköy</w:t>
      </w:r>
      <w:proofErr w:type="spellEnd"/>
      <w:r>
        <w:rPr>
          <w:rFonts w:ascii="Times New Roman" w:eastAsia="Times New Roman" w:hAnsi="Times New Roman" w:cs="Times New Roman"/>
          <w:color w:val="000000"/>
          <w:sz w:val="24"/>
          <w:szCs w:val="26"/>
          <w:lang w:eastAsia="tr-TR"/>
        </w:rPr>
        <w:t>, Karadeniz Mahallesi, 1120</w:t>
      </w:r>
      <w:r w:rsidR="00BF4AE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Sokak No:10 – İstanbul </w:t>
      </w:r>
    </w:p>
    <w:p w:rsidR="00A42152"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3643CD" w:rsidRPr="003643CD">
        <w:rPr>
          <w:rFonts w:ascii="Times New Roman" w:eastAsia="Times New Roman" w:hAnsi="Times New Roman" w:cs="Times New Roman"/>
          <w:color w:val="000000"/>
          <w:sz w:val="24"/>
          <w:szCs w:val="26"/>
          <w:lang w:eastAsia="tr-TR"/>
        </w:rPr>
        <w:t>15</w:t>
      </w:r>
      <w:r w:rsidR="00352397">
        <w:rPr>
          <w:rFonts w:ascii="Times New Roman" w:eastAsia="Times New Roman" w:hAnsi="Times New Roman" w:cs="Times New Roman"/>
          <w:color w:val="000000"/>
          <w:sz w:val="24"/>
          <w:szCs w:val="26"/>
          <w:lang w:eastAsia="tr-TR"/>
        </w:rPr>
        <w:t>.</w:t>
      </w:r>
      <w:r w:rsidR="003643CD">
        <w:rPr>
          <w:rFonts w:ascii="Times New Roman" w:eastAsia="Times New Roman" w:hAnsi="Times New Roman" w:cs="Times New Roman"/>
          <w:color w:val="000000"/>
          <w:sz w:val="24"/>
          <w:szCs w:val="26"/>
          <w:lang w:eastAsia="tr-TR"/>
        </w:rPr>
        <w:t>5</w:t>
      </w:r>
      <w:r w:rsidR="00352397">
        <w:rPr>
          <w:rFonts w:ascii="Times New Roman" w:eastAsia="Times New Roman" w:hAnsi="Times New Roman" w:cs="Times New Roman"/>
          <w:color w:val="000000"/>
          <w:sz w:val="24"/>
          <w:szCs w:val="26"/>
          <w:lang w:eastAsia="tr-TR"/>
        </w:rPr>
        <w:t>.19</w:t>
      </w:r>
      <w:r w:rsidR="003643CD">
        <w:rPr>
          <w:rFonts w:ascii="Times New Roman" w:eastAsia="Times New Roman" w:hAnsi="Times New Roman" w:cs="Times New Roman"/>
          <w:color w:val="000000"/>
          <w:sz w:val="24"/>
          <w:szCs w:val="26"/>
          <w:lang w:eastAsia="tr-TR"/>
        </w:rPr>
        <w:t>74</w:t>
      </w:r>
      <w:r w:rsidR="00352397">
        <w:rPr>
          <w:rFonts w:ascii="Times New Roman" w:eastAsia="Times New Roman" w:hAnsi="Times New Roman" w:cs="Times New Roman"/>
          <w:color w:val="000000"/>
          <w:sz w:val="24"/>
          <w:szCs w:val="26"/>
          <w:lang w:eastAsia="tr-TR"/>
        </w:rPr>
        <w:t xml:space="preserve"> günlü, </w:t>
      </w:r>
      <w:r w:rsidR="003643CD">
        <w:rPr>
          <w:rFonts w:ascii="Times New Roman" w:eastAsia="Times New Roman" w:hAnsi="Times New Roman" w:cs="Times New Roman"/>
          <w:color w:val="000000"/>
          <w:sz w:val="24"/>
          <w:szCs w:val="26"/>
          <w:lang w:eastAsia="tr-TR"/>
        </w:rPr>
        <w:t>1803</w:t>
      </w:r>
      <w:r w:rsidR="00352397">
        <w:rPr>
          <w:rFonts w:ascii="Times New Roman" w:eastAsia="Times New Roman" w:hAnsi="Times New Roman" w:cs="Times New Roman"/>
          <w:color w:val="000000"/>
          <w:sz w:val="24"/>
          <w:szCs w:val="26"/>
          <w:lang w:eastAsia="tr-TR"/>
        </w:rPr>
        <w:t xml:space="preserve"> sayılı </w:t>
      </w:r>
      <w:r w:rsidR="00B948C0">
        <w:rPr>
          <w:rFonts w:ascii="Times New Roman" w:eastAsia="Times New Roman" w:hAnsi="Times New Roman" w:cs="Times New Roman"/>
          <w:color w:val="000000"/>
          <w:sz w:val="24"/>
          <w:szCs w:val="26"/>
          <w:lang w:eastAsia="tr-TR"/>
        </w:rPr>
        <w:t>Yasada yer alan ve 15 yaşını doldurmamış küçüklerin rıza ile ırzlarına geçenlerin cezalarını da af kapsamına alan kuralın</w:t>
      </w:r>
      <w:r w:rsidR="008E5163">
        <w:rPr>
          <w:rFonts w:ascii="Times New Roman" w:eastAsia="Times New Roman" w:hAnsi="Times New Roman" w:cs="Times New Roman"/>
          <w:color w:val="000000"/>
          <w:sz w:val="24"/>
          <w:szCs w:val="26"/>
          <w:lang w:eastAsia="tr-TR"/>
        </w:rPr>
        <w:t xml:space="preserve"> </w:t>
      </w:r>
      <w:r w:rsidR="00B948C0">
        <w:rPr>
          <w:rFonts w:ascii="Times New Roman" w:eastAsia="Times New Roman" w:hAnsi="Times New Roman" w:cs="Times New Roman"/>
          <w:color w:val="000000"/>
          <w:sz w:val="24"/>
          <w:szCs w:val="26"/>
          <w:lang w:eastAsia="tr-TR"/>
        </w:rPr>
        <w:t xml:space="preserve">iptali istenilmektedir. </w:t>
      </w:r>
    </w:p>
    <w:p w:rsidR="00BF4AE7" w:rsidRDefault="00640EC7" w:rsidP="00BF4A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382CA5">
        <w:rPr>
          <w:rFonts w:ascii="Times New Roman" w:eastAsia="Times New Roman" w:hAnsi="Times New Roman" w:cs="Times New Roman"/>
          <w:b/>
          <w:color w:val="000000"/>
          <w:sz w:val="24"/>
          <w:szCs w:val="26"/>
          <w:lang w:eastAsia="tr-TR"/>
        </w:rPr>
        <w:t xml:space="preserve"> </w:t>
      </w:r>
      <w:r w:rsidRPr="00640EC7">
        <w:rPr>
          <w:rFonts w:ascii="Times New Roman" w:eastAsia="Times New Roman" w:hAnsi="Times New Roman" w:cs="Times New Roman"/>
          <w:b/>
          <w:color w:val="000000"/>
          <w:sz w:val="24"/>
          <w:szCs w:val="26"/>
          <w:lang w:eastAsia="tr-TR"/>
        </w:rPr>
        <w:t>:</w:t>
      </w:r>
      <w:proofErr w:type="gramEnd"/>
      <w:r w:rsidRPr="00640EC7">
        <w:rPr>
          <w:rFonts w:ascii="Times New Roman" w:eastAsia="Times New Roman" w:hAnsi="Times New Roman" w:cs="Times New Roman"/>
          <w:b/>
          <w:color w:val="000000"/>
          <w:sz w:val="24"/>
          <w:szCs w:val="26"/>
          <w:lang w:eastAsia="tr-TR"/>
        </w:rPr>
        <w:t xml:space="preserve"> </w:t>
      </w:r>
      <w:r w:rsidR="00BF4AE7">
        <w:rPr>
          <w:rFonts w:ascii="Times New Roman" w:eastAsia="Times New Roman" w:hAnsi="Times New Roman" w:cs="Times New Roman"/>
          <w:color w:val="000000"/>
          <w:sz w:val="24"/>
          <w:szCs w:val="26"/>
          <w:lang w:eastAsia="tr-TR"/>
        </w:rPr>
        <w:t xml:space="preserve">Anayasa Mahkemesinin, İçtüzüğün 15. maddesi uyarınca 2.7.1974 gününde ilk inceleme için yaptığı toplantıda, işin niteliği bakımından başka güne bırakılması gerekli </w:t>
      </w:r>
      <w:proofErr w:type="spellStart"/>
      <w:r w:rsidR="00BF4AE7">
        <w:rPr>
          <w:rFonts w:ascii="Times New Roman" w:eastAsia="Times New Roman" w:hAnsi="Times New Roman" w:cs="Times New Roman"/>
          <w:color w:val="000000"/>
          <w:sz w:val="24"/>
          <w:szCs w:val="26"/>
          <w:lang w:eastAsia="tr-TR"/>
        </w:rPr>
        <w:t>görülmiyerek</w:t>
      </w:r>
      <w:proofErr w:type="spellEnd"/>
      <w:r w:rsidR="00BF4AE7">
        <w:rPr>
          <w:rFonts w:ascii="Times New Roman" w:eastAsia="Times New Roman" w:hAnsi="Times New Roman" w:cs="Times New Roman"/>
          <w:color w:val="000000"/>
          <w:sz w:val="24"/>
          <w:szCs w:val="26"/>
          <w:lang w:eastAsia="tr-TR"/>
        </w:rPr>
        <w:t xml:space="preserve"> incelemenin sürdürülmesine oybirliğiyle karar verildikten sonra dilekçe ve rapor okundu. Gereği görüşülüp düşünüldü:</w:t>
      </w:r>
    </w:p>
    <w:p w:rsidR="00BF4AE7" w:rsidRDefault="00BF4AE7" w:rsidP="00BF4A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1488 sayılı Yasa ile değişik 149. ve Anayasa Mahkemesinin Kuruluşu ve Yargılama Usulleri hakkındaki 22.4.1962 günlü, 44 sayılı Yasanın 21. maddelerinde iptal davası açmaya yetkili bulunanlar açık ve seçik olarak belirtilmiştir: </w:t>
      </w:r>
    </w:p>
    <w:p w:rsidR="00BF4AE7" w:rsidRDefault="00BF4AE7" w:rsidP="00BF4A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İstemde bulunan bu maddelerde sayılanlardan değildir.</w:t>
      </w:r>
    </w:p>
    <w:p w:rsidR="00BF4AE7" w:rsidRDefault="00BF4AE7" w:rsidP="00BF4A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başvurmanın istemde bulunanın iptal davası açmaya hakkı bulunmaması yönünden reddi gereklidir. </w:t>
      </w:r>
    </w:p>
    <w:p w:rsidR="006C4D3B" w:rsidRDefault="00BF4AE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433CAF">
        <w:rPr>
          <w:rFonts w:ascii="Times New Roman" w:eastAsia="Times New Roman" w:hAnsi="Times New Roman" w:cs="Times New Roman"/>
          <w:color w:val="000000"/>
          <w:sz w:val="24"/>
          <w:szCs w:val="26"/>
          <w:lang w:eastAsia="tr-TR"/>
        </w:rPr>
        <w:t xml:space="preserve">Anayasa’nın 1488 sayılı </w:t>
      </w:r>
      <w:r>
        <w:rPr>
          <w:rFonts w:ascii="Times New Roman" w:eastAsia="Times New Roman" w:hAnsi="Times New Roman" w:cs="Times New Roman"/>
          <w:color w:val="000000"/>
          <w:sz w:val="24"/>
          <w:szCs w:val="26"/>
          <w:lang w:eastAsia="tr-TR"/>
        </w:rPr>
        <w:t>Y</w:t>
      </w:r>
      <w:r w:rsidRPr="00433CAF">
        <w:rPr>
          <w:rFonts w:ascii="Times New Roman" w:eastAsia="Times New Roman" w:hAnsi="Times New Roman" w:cs="Times New Roman"/>
          <w:color w:val="000000"/>
          <w:sz w:val="24"/>
          <w:szCs w:val="26"/>
          <w:lang w:eastAsia="tr-TR"/>
        </w:rPr>
        <w:t>asa ile değişik</w:t>
      </w:r>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149., maddesi kapsamına girmediği için iptal davası açmaya hakkı bulunmayan müracaatçının isteminin reddine, sonucun istemde bulunana bildirilmesine, niteliğine göre kararın Resmi Gazetede yayınlanmasına yer olmadığına 2.7.1974 gününde oybirliğiyle karar verildi. </w:t>
      </w:r>
      <w:r w:rsidR="006C4D3B" w:rsidRPr="00FD04BD">
        <w:rPr>
          <w:rFonts w:ascii="Times New Roman" w:eastAsia="Times New Roman" w:hAnsi="Times New Roman" w:cs="Times New Roman"/>
          <w:color w:val="000000"/>
          <w:sz w:val="24"/>
          <w:szCs w:val="26"/>
          <w:lang w:eastAsia="tr-TR"/>
        </w:rPr>
        <w:t> </w:t>
      </w:r>
    </w:p>
    <w:p w:rsidR="00382CA5" w:rsidRPr="00FD04BD" w:rsidRDefault="00382CA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4AE7" w:rsidRPr="00226AD4" w:rsidTr="00C341E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F4AE7" w:rsidRPr="00C029AB"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BF4AE7" w:rsidRPr="00E223A7"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382C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Şahap ARIÇ </w:t>
            </w:r>
          </w:p>
        </w:tc>
      </w:tr>
    </w:tbl>
    <w:p w:rsidR="00BF4AE7" w:rsidRPr="00EC4965" w:rsidRDefault="00BF4AE7" w:rsidP="00BF4AE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F4AE7" w:rsidRPr="00EC4965" w:rsidRDefault="00BF4AE7" w:rsidP="00BF4AE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4AE7" w:rsidRPr="00226AD4" w:rsidTr="00C341E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A24521"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BF4AE7" w:rsidRPr="00EC4965" w:rsidRDefault="00382CA5" w:rsidP="00BF4AE7">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F4AE7" w:rsidRPr="00EC4965">
        <w:rPr>
          <w:rFonts w:ascii="Times New Roman" w:eastAsia="Times New Roman" w:hAnsi="Times New Roman" w:cs="Times New Roman"/>
          <w:sz w:val="24"/>
          <w:szCs w:val="26"/>
          <w:lang w:eastAsia="tr-TR"/>
        </w:rPr>
        <w:t> </w:t>
      </w:r>
    </w:p>
    <w:p w:rsidR="00BF4AE7" w:rsidRPr="00EC4965" w:rsidRDefault="00BF4AE7" w:rsidP="00BF4AE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4AE7" w:rsidRPr="00226AD4" w:rsidTr="00C341E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5D0575" w:rsidRDefault="00BF4AE7" w:rsidP="00C341EC">
            <w:pPr>
              <w:spacing w:before="100" w:beforeAutospacing="1" w:after="100" w:afterAutospacing="1" w:line="240" w:lineRule="auto"/>
              <w:jc w:val="center"/>
              <w:rPr>
                <w:rFonts w:ascii="Times New Roman" w:eastAsia="Times New Roman" w:hAnsi="Times New Roman" w:cs="Times New Roman"/>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382C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BF4AE7" w:rsidRPr="00EC4965" w:rsidRDefault="00382CA5" w:rsidP="00BF4AE7">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F4AE7"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BF4AE7" w:rsidRPr="00EC4965" w:rsidRDefault="00BF4AE7" w:rsidP="00BF4AE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4AE7" w:rsidRPr="00226AD4" w:rsidTr="00C341E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382CA5">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382C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BF4AE7" w:rsidRPr="00EC4965" w:rsidRDefault="00382CA5" w:rsidP="00BF4AE7">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F4AE7" w:rsidRPr="00EC4965">
        <w:rPr>
          <w:rFonts w:ascii="Times New Roman" w:eastAsia="Times New Roman" w:hAnsi="Times New Roman" w:cs="Times New Roman"/>
          <w:sz w:val="24"/>
          <w:szCs w:val="26"/>
          <w:lang w:eastAsia="tr-TR"/>
        </w:rPr>
        <w:t> </w:t>
      </w:r>
    </w:p>
    <w:p w:rsidR="00BF4AE7" w:rsidRPr="00EC4965" w:rsidRDefault="00BF4AE7" w:rsidP="00BF4AE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4AE7" w:rsidRPr="00EC4965" w:rsidTr="00C341E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Oktay AKÇAKAYALIOĞLU</w:t>
            </w:r>
          </w:p>
        </w:tc>
        <w:tc>
          <w:tcPr>
            <w:tcW w:w="1667" w:type="pct"/>
            <w:shd w:val="clear" w:color="auto" w:fill="FFFFFF"/>
            <w:tcMar>
              <w:top w:w="0" w:type="dxa"/>
              <w:left w:w="70" w:type="dxa"/>
              <w:bottom w:w="0" w:type="dxa"/>
              <w:right w:w="70" w:type="dxa"/>
            </w:tcMar>
            <w:hideMark/>
          </w:tcPr>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F4AE7" w:rsidRPr="00EC4965" w:rsidRDefault="00BF4AE7"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382CA5">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13D" w:rsidRDefault="00A5713D" w:rsidP="00FD04BD">
      <w:pPr>
        <w:spacing w:after="0" w:line="240" w:lineRule="auto"/>
      </w:pPr>
      <w:r>
        <w:separator/>
      </w:r>
    </w:p>
  </w:endnote>
  <w:endnote w:type="continuationSeparator" w:id="0">
    <w:p w:rsidR="00A5713D" w:rsidRDefault="00A5713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948C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13D" w:rsidRDefault="00A5713D" w:rsidP="00FD04BD">
      <w:pPr>
        <w:spacing w:after="0" w:line="240" w:lineRule="auto"/>
      </w:pPr>
      <w:r>
        <w:separator/>
      </w:r>
    </w:p>
  </w:footnote>
  <w:footnote w:type="continuationSeparator" w:id="0">
    <w:p w:rsidR="00A5713D" w:rsidRDefault="00A5713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BF4AE7">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BF4AE7">
      <w:rPr>
        <w:rFonts w:ascii="Times New Roman" w:eastAsia="Times New Roman" w:hAnsi="Times New Roman" w:cs="Times New Roman"/>
        <w:b/>
        <w:bCs/>
        <w:color w:val="000000"/>
        <w:sz w:val="24"/>
        <w:szCs w:val="26"/>
        <w:lang w:eastAsia="tr-TR"/>
      </w:rPr>
      <w:t>25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BF4AE7">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BF4AE7">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52397"/>
    <w:rsid w:val="003643CD"/>
    <w:rsid w:val="00371349"/>
    <w:rsid w:val="00382CA5"/>
    <w:rsid w:val="00392816"/>
    <w:rsid w:val="003A7341"/>
    <w:rsid w:val="003B212C"/>
    <w:rsid w:val="003B7687"/>
    <w:rsid w:val="003D0669"/>
    <w:rsid w:val="003E24ED"/>
    <w:rsid w:val="004064B4"/>
    <w:rsid w:val="00410449"/>
    <w:rsid w:val="0044635F"/>
    <w:rsid w:val="00466DD4"/>
    <w:rsid w:val="004A26BF"/>
    <w:rsid w:val="004B6863"/>
    <w:rsid w:val="004F14D2"/>
    <w:rsid w:val="00521D1A"/>
    <w:rsid w:val="005223D2"/>
    <w:rsid w:val="00547EA0"/>
    <w:rsid w:val="005515A1"/>
    <w:rsid w:val="005D0575"/>
    <w:rsid w:val="005D0A5A"/>
    <w:rsid w:val="005F50E2"/>
    <w:rsid w:val="0063645B"/>
    <w:rsid w:val="00640EC7"/>
    <w:rsid w:val="00651447"/>
    <w:rsid w:val="00665C7F"/>
    <w:rsid w:val="006665DD"/>
    <w:rsid w:val="00666DC9"/>
    <w:rsid w:val="00681562"/>
    <w:rsid w:val="006A2494"/>
    <w:rsid w:val="006B0F3E"/>
    <w:rsid w:val="006B7677"/>
    <w:rsid w:val="006B7F04"/>
    <w:rsid w:val="006C4D3B"/>
    <w:rsid w:val="006C72B0"/>
    <w:rsid w:val="006E210C"/>
    <w:rsid w:val="0071336C"/>
    <w:rsid w:val="00742882"/>
    <w:rsid w:val="00761E25"/>
    <w:rsid w:val="007E028F"/>
    <w:rsid w:val="008063CA"/>
    <w:rsid w:val="00807035"/>
    <w:rsid w:val="008172A2"/>
    <w:rsid w:val="00826402"/>
    <w:rsid w:val="00861FDB"/>
    <w:rsid w:val="00866040"/>
    <w:rsid w:val="00875490"/>
    <w:rsid w:val="00883C4C"/>
    <w:rsid w:val="008C469E"/>
    <w:rsid w:val="008D3793"/>
    <w:rsid w:val="008E3FB4"/>
    <w:rsid w:val="008E4854"/>
    <w:rsid w:val="008E5163"/>
    <w:rsid w:val="009A1D8C"/>
    <w:rsid w:val="009C7953"/>
    <w:rsid w:val="00A133FD"/>
    <w:rsid w:val="00A13466"/>
    <w:rsid w:val="00A177C7"/>
    <w:rsid w:val="00A24521"/>
    <w:rsid w:val="00A32674"/>
    <w:rsid w:val="00A42152"/>
    <w:rsid w:val="00A455F7"/>
    <w:rsid w:val="00A461D1"/>
    <w:rsid w:val="00A5713D"/>
    <w:rsid w:val="00A7539B"/>
    <w:rsid w:val="00A91867"/>
    <w:rsid w:val="00A96720"/>
    <w:rsid w:val="00AB2DA4"/>
    <w:rsid w:val="00AC504D"/>
    <w:rsid w:val="00AD2038"/>
    <w:rsid w:val="00AD532D"/>
    <w:rsid w:val="00AD6C42"/>
    <w:rsid w:val="00B255AB"/>
    <w:rsid w:val="00B259C3"/>
    <w:rsid w:val="00B56426"/>
    <w:rsid w:val="00B70AAD"/>
    <w:rsid w:val="00B87742"/>
    <w:rsid w:val="00B948C0"/>
    <w:rsid w:val="00BD3A75"/>
    <w:rsid w:val="00BF4AE7"/>
    <w:rsid w:val="00C029AB"/>
    <w:rsid w:val="00C05866"/>
    <w:rsid w:val="00C4083B"/>
    <w:rsid w:val="00C43254"/>
    <w:rsid w:val="00C47596"/>
    <w:rsid w:val="00C84530"/>
    <w:rsid w:val="00CA0FA7"/>
    <w:rsid w:val="00CC4800"/>
    <w:rsid w:val="00CC4855"/>
    <w:rsid w:val="00CE1FB9"/>
    <w:rsid w:val="00D32CDC"/>
    <w:rsid w:val="00D346E2"/>
    <w:rsid w:val="00D56586"/>
    <w:rsid w:val="00D96A69"/>
    <w:rsid w:val="00DE3F00"/>
    <w:rsid w:val="00DF0227"/>
    <w:rsid w:val="00E0127B"/>
    <w:rsid w:val="00E0284D"/>
    <w:rsid w:val="00E159E4"/>
    <w:rsid w:val="00E223A7"/>
    <w:rsid w:val="00E44FAA"/>
    <w:rsid w:val="00E77C26"/>
    <w:rsid w:val="00E8247F"/>
    <w:rsid w:val="00EB2FD2"/>
    <w:rsid w:val="00EB555C"/>
    <w:rsid w:val="00EB74B3"/>
    <w:rsid w:val="00EC4965"/>
    <w:rsid w:val="00ED0803"/>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C07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2019-09-12T11:55:00Z</dcterms:created>
  <dcterms:modified xsi:type="dcterms:W3CDTF">2020-06-03T09:26:00Z</dcterms:modified>
</cp:coreProperties>
</file>