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C49" w:rsidRDefault="000E0C49" w:rsidP="000E0C49">
      <w:pPr>
        <w:spacing w:after="200" w:line="240" w:lineRule="auto"/>
        <w:ind w:right="283"/>
        <w:jc w:val="center"/>
        <w:rPr>
          <w:rFonts w:ascii="Times New Roman" w:eastAsia="Times New Roman" w:hAnsi="Times New Roman" w:cs="Times New Roman"/>
          <w:b/>
          <w:caps/>
          <w:color w:val="010000"/>
          <w:sz w:val="24"/>
          <w:szCs w:val="27"/>
          <w:lang w:eastAsia="tr-TR"/>
        </w:rPr>
      </w:pPr>
      <w:r w:rsidRPr="000E0C49">
        <w:rPr>
          <w:rFonts w:ascii="Times New Roman" w:eastAsia="Times New Roman" w:hAnsi="Times New Roman" w:cs="Times New Roman"/>
          <w:b/>
          <w:caps/>
          <w:color w:val="010000"/>
          <w:sz w:val="24"/>
          <w:szCs w:val="27"/>
          <w:lang w:eastAsia="tr-TR"/>
        </w:rPr>
        <w:t>ANAYASA MAHKEMESİ KARARI</w:t>
      </w:r>
    </w:p>
    <w:p w:rsidR="000E0C49" w:rsidRPr="000E0C49" w:rsidRDefault="000E0C49" w:rsidP="000E0C4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E0C49" w:rsidRDefault="000E0C49" w:rsidP="000E0C4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No:1967- 57</w:t>
      </w:r>
    </w:p>
    <w:p w:rsidR="000E0C49" w:rsidRDefault="000E0C49" w:rsidP="000E0C4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No:1968- 1</w:t>
      </w:r>
    </w:p>
    <w:p w:rsidR="000E0C49" w:rsidRDefault="000E0C49" w:rsidP="000E0C4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Tarihi:16.1.1968</w:t>
      </w:r>
    </w:p>
    <w:p w:rsidR="000E0C49" w:rsidRDefault="000E0C49" w:rsidP="000E0C4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tarih/sayı:9.2.1968/12822</w:t>
      </w:r>
    </w:p>
    <w:p w:rsidR="000E0C49" w:rsidRPr="000E0C49" w:rsidRDefault="000E0C49" w:rsidP="000E0C49">
      <w:pPr>
        <w:spacing w:after="0" w:line="240" w:lineRule="auto"/>
        <w:rPr>
          <w:rFonts w:ascii="Times New Roman" w:eastAsia="Times New Roman" w:hAnsi="Times New Roman" w:cs="Times New Roman"/>
          <w:b/>
          <w:color w:val="010000"/>
          <w:sz w:val="24"/>
          <w:szCs w:val="27"/>
          <w:lang w:eastAsia="tr-TR"/>
        </w:rPr>
      </w:pPr>
    </w:p>
    <w:p w:rsidR="000E0C49" w:rsidRPr="000E0C49" w:rsidRDefault="000E0C49" w:rsidP="000E0C49">
      <w:pPr>
        <w:spacing w:after="200" w:line="240" w:lineRule="auto"/>
        <w:ind w:right="283" w:firstLine="709"/>
        <w:jc w:val="both"/>
        <w:rPr>
          <w:rFonts w:ascii="Times New Roman" w:eastAsia="Times New Roman" w:hAnsi="Times New Roman" w:cs="Times New Roman"/>
          <w:color w:val="010000"/>
          <w:sz w:val="24"/>
          <w:szCs w:val="27"/>
          <w:lang w:eastAsia="tr-TR"/>
        </w:rPr>
      </w:pPr>
      <w:r w:rsidRPr="000E0C49">
        <w:rPr>
          <w:rFonts w:ascii="Times New Roman" w:eastAsia="Times New Roman" w:hAnsi="Times New Roman" w:cs="Times New Roman"/>
          <w:color w:val="010000"/>
          <w:sz w:val="24"/>
          <w:szCs w:val="27"/>
          <w:lang w:eastAsia="tr-TR"/>
        </w:rPr>
        <w:t xml:space="preserve">İstemde bulunan: Mehmet Salih Hantal Fatih Büyük Karaman </w:t>
      </w:r>
      <w:proofErr w:type="spellStart"/>
      <w:r w:rsidRPr="000E0C49">
        <w:rPr>
          <w:rFonts w:ascii="Times New Roman" w:eastAsia="Times New Roman" w:hAnsi="Times New Roman" w:cs="Times New Roman"/>
          <w:color w:val="010000"/>
          <w:sz w:val="24"/>
          <w:szCs w:val="27"/>
          <w:lang w:eastAsia="tr-TR"/>
        </w:rPr>
        <w:t>Cad</w:t>
      </w:r>
      <w:proofErr w:type="spellEnd"/>
      <w:r w:rsidRPr="000E0C49">
        <w:rPr>
          <w:rFonts w:ascii="Times New Roman" w:eastAsia="Times New Roman" w:hAnsi="Times New Roman" w:cs="Times New Roman"/>
          <w:color w:val="010000"/>
          <w:sz w:val="24"/>
          <w:szCs w:val="27"/>
          <w:lang w:eastAsia="tr-TR"/>
        </w:rPr>
        <w:t>, No: 78 İstanbul.</w:t>
      </w:r>
    </w:p>
    <w:p w:rsidR="000E0C49" w:rsidRPr="000E0C49" w:rsidRDefault="000E0C49" w:rsidP="000E0C49">
      <w:pPr>
        <w:spacing w:after="200" w:line="240" w:lineRule="auto"/>
        <w:ind w:right="283" w:firstLine="709"/>
        <w:jc w:val="both"/>
        <w:rPr>
          <w:rFonts w:ascii="Times New Roman" w:eastAsia="Times New Roman" w:hAnsi="Times New Roman" w:cs="Times New Roman"/>
          <w:color w:val="010000"/>
          <w:sz w:val="24"/>
          <w:szCs w:val="27"/>
          <w:lang w:eastAsia="tr-TR"/>
        </w:rPr>
      </w:pPr>
      <w:r w:rsidRPr="000E0C49">
        <w:rPr>
          <w:rFonts w:ascii="Times New Roman" w:eastAsia="Times New Roman" w:hAnsi="Times New Roman" w:cs="Times New Roman"/>
          <w:color w:val="010000"/>
          <w:sz w:val="24"/>
          <w:szCs w:val="27"/>
          <w:lang w:eastAsia="tr-TR"/>
        </w:rPr>
        <w:t xml:space="preserve">İstemin Konusu: İstemde bulunan, 28.12.1967 günlü dilekçesinde; 198 sayılı Emlâk Alım Vergisi Kanununun 12 ve 13 </w:t>
      </w:r>
      <w:proofErr w:type="spellStart"/>
      <w:r w:rsidRPr="000E0C49">
        <w:rPr>
          <w:rFonts w:ascii="Times New Roman" w:eastAsia="Times New Roman" w:hAnsi="Times New Roman" w:cs="Times New Roman"/>
          <w:color w:val="010000"/>
          <w:sz w:val="24"/>
          <w:szCs w:val="27"/>
          <w:lang w:eastAsia="tr-TR"/>
        </w:rPr>
        <w:t>ncü</w:t>
      </w:r>
      <w:proofErr w:type="spellEnd"/>
      <w:r w:rsidRPr="000E0C49">
        <w:rPr>
          <w:rFonts w:ascii="Times New Roman" w:eastAsia="Times New Roman" w:hAnsi="Times New Roman" w:cs="Times New Roman"/>
          <w:color w:val="010000"/>
          <w:sz w:val="24"/>
          <w:szCs w:val="27"/>
          <w:lang w:eastAsia="tr-TR"/>
        </w:rPr>
        <w:t xml:space="preserve"> maddelerinin tatbikatının Anayasaya aykırı olduğundan yürürlükten kaldırılmasına karar verilmesini istemiştir.</w:t>
      </w:r>
    </w:p>
    <w:p w:rsidR="000E0C49" w:rsidRPr="000E0C49" w:rsidRDefault="000E0C49" w:rsidP="000E0C4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0C49">
        <w:rPr>
          <w:rFonts w:ascii="Times New Roman" w:eastAsia="Times New Roman" w:hAnsi="Times New Roman" w:cs="Times New Roman"/>
          <w:color w:val="010000"/>
          <w:sz w:val="24"/>
          <w:szCs w:val="27"/>
          <w:lang w:eastAsia="tr-TR"/>
        </w:rPr>
        <w:t>İnceleme : Anayasa</w:t>
      </w:r>
      <w:proofErr w:type="gramEnd"/>
      <w:r w:rsidRPr="000E0C49">
        <w:rPr>
          <w:rFonts w:ascii="Times New Roman" w:eastAsia="Times New Roman" w:hAnsi="Times New Roman" w:cs="Times New Roman"/>
          <w:color w:val="010000"/>
          <w:sz w:val="24"/>
          <w:szCs w:val="27"/>
          <w:lang w:eastAsia="tr-TR"/>
        </w:rPr>
        <w:t xml:space="preserve"> mahkemesinin, İçtüzüğün 15. maddesi uyarınca 16.1.1968 gününde ilk inceleme için yaptığı toplantıda; işin niteliği bakımından başka güne bırakılmasına lüzum görülmeyerek incelemeye devam edilmesine oybirliğiyle karar verildikten sonra dilekçe ve rapor okundu. Gereği görüşülüp düşünüldü:</w:t>
      </w:r>
    </w:p>
    <w:p w:rsidR="000E0C49" w:rsidRPr="000E0C49" w:rsidRDefault="000E0C49" w:rsidP="000E0C49">
      <w:pPr>
        <w:spacing w:after="200" w:line="240" w:lineRule="auto"/>
        <w:ind w:right="283" w:firstLine="709"/>
        <w:jc w:val="both"/>
        <w:rPr>
          <w:rFonts w:ascii="Times New Roman" w:eastAsia="Times New Roman" w:hAnsi="Times New Roman" w:cs="Times New Roman"/>
          <w:color w:val="010000"/>
          <w:sz w:val="24"/>
          <w:szCs w:val="27"/>
          <w:lang w:eastAsia="tr-TR"/>
        </w:rPr>
      </w:pPr>
      <w:r w:rsidRPr="000E0C49">
        <w:rPr>
          <w:rFonts w:ascii="Times New Roman" w:eastAsia="Times New Roman" w:hAnsi="Times New Roman" w:cs="Times New Roman"/>
          <w:color w:val="010000"/>
          <w:sz w:val="24"/>
          <w:szCs w:val="27"/>
          <w:lang w:eastAsia="tr-TR"/>
        </w:rPr>
        <w:t>Anayasanın 149. ve Anayasa Mahkemesinin Kuruluşu ve Yargılama Usulleri Hakkındaki 22.4.1962 günlü ve 44 sayılı Kanunun 21. maddelerinde iptal dâvası açmaya yetkili olan kişi, kurul ve makamlar açıkça gösterilmiştir. İstemde bulunan, bu maddelerde sayılanlardan değildir. Bu nedenle, istemin istemde bulunanın yetkisizliği yönünden reddi gereklidir.</w:t>
      </w:r>
    </w:p>
    <w:p w:rsidR="000E0C49" w:rsidRPr="000E0C49" w:rsidRDefault="000E0C49" w:rsidP="000E0C49">
      <w:pPr>
        <w:spacing w:after="200" w:line="240" w:lineRule="auto"/>
        <w:ind w:right="283" w:firstLine="709"/>
        <w:jc w:val="both"/>
        <w:rPr>
          <w:rFonts w:ascii="Times New Roman" w:eastAsia="Times New Roman" w:hAnsi="Times New Roman" w:cs="Times New Roman"/>
          <w:color w:val="010000"/>
          <w:sz w:val="24"/>
          <w:szCs w:val="27"/>
          <w:lang w:eastAsia="tr-TR"/>
        </w:rPr>
      </w:pPr>
      <w:r w:rsidRPr="000E0C49">
        <w:rPr>
          <w:rFonts w:ascii="Times New Roman" w:eastAsia="Times New Roman" w:hAnsi="Times New Roman" w:cs="Times New Roman"/>
          <w:color w:val="010000"/>
          <w:sz w:val="24"/>
          <w:szCs w:val="27"/>
          <w:lang w:eastAsia="tr-TR"/>
        </w:rPr>
        <w:t>Sonuç: İstekte bulunanın Anayasanın 149. ve 44 sayılı Kanunun 21. maddelerinin hükümleri karşısında, Anayasa Mahkemesinde dâva açmaya yetkili olmadığından istemin reddine, 16.1.1968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E0C49" w:rsidRPr="000E0C49" w:rsidTr="000E0C49">
        <w:trPr>
          <w:tblCellSpacing w:w="0" w:type="dxa"/>
          <w:jc w:val="center"/>
        </w:trPr>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r>
      <w:tr w:rsidR="000E0C49" w:rsidRPr="000E0C49" w:rsidTr="000E0C49">
        <w:trPr>
          <w:tblCellSpacing w:w="0" w:type="dxa"/>
          <w:jc w:val="center"/>
        </w:trPr>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Başkan</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İbrahim </w:t>
            </w:r>
            <w:proofErr w:type="spellStart"/>
            <w:r w:rsidRPr="000E0C49">
              <w:rPr>
                <w:rFonts w:ascii="Times New Roman" w:eastAsia="Times New Roman" w:hAnsi="Times New Roman" w:cs="Times New Roman"/>
                <w:color w:val="010000"/>
                <w:sz w:val="24"/>
                <w:szCs w:val="24"/>
                <w:lang w:eastAsia="tr-TR"/>
              </w:rPr>
              <w:t>Senil</w:t>
            </w:r>
            <w:proofErr w:type="spellEnd"/>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Başkanvekili</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Lütfi </w:t>
            </w:r>
            <w:proofErr w:type="spellStart"/>
            <w:r w:rsidRPr="000E0C49">
              <w:rPr>
                <w:rFonts w:ascii="Times New Roman" w:eastAsia="Times New Roman" w:hAnsi="Times New Roman" w:cs="Times New Roman"/>
                <w:color w:val="010000"/>
                <w:sz w:val="24"/>
                <w:szCs w:val="24"/>
                <w:lang w:eastAsia="tr-TR"/>
              </w:rPr>
              <w:t>Ömerbaş</w:t>
            </w:r>
            <w:proofErr w:type="spellEnd"/>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İhsan Keçecioğlu</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Salim Başol</w:t>
            </w:r>
          </w:p>
        </w:tc>
      </w:tr>
      <w:tr w:rsidR="000E0C49" w:rsidRPr="000E0C49" w:rsidTr="000E0C49">
        <w:trPr>
          <w:tblCellSpacing w:w="0" w:type="dxa"/>
          <w:jc w:val="center"/>
        </w:trPr>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r>
      <w:tr w:rsidR="000E0C49" w:rsidRPr="000E0C49" w:rsidTr="000E0C49">
        <w:trPr>
          <w:tblCellSpacing w:w="0" w:type="dxa"/>
          <w:jc w:val="center"/>
        </w:trPr>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Feyzullah Uslu</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A. Şeref Hocaoğlu</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Fazlı Öztan</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Celâlettin </w:t>
            </w:r>
            <w:proofErr w:type="spellStart"/>
            <w:r w:rsidRPr="000E0C49">
              <w:rPr>
                <w:rFonts w:ascii="Times New Roman" w:eastAsia="Times New Roman" w:hAnsi="Times New Roman" w:cs="Times New Roman"/>
                <w:color w:val="010000"/>
                <w:sz w:val="24"/>
                <w:szCs w:val="24"/>
                <w:lang w:eastAsia="tr-TR"/>
              </w:rPr>
              <w:t>Kuralmen</w:t>
            </w:r>
            <w:proofErr w:type="spellEnd"/>
          </w:p>
        </w:tc>
      </w:tr>
      <w:tr w:rsidR="000E0C49" w:rsidRPr="000E0C49" w:rsidTr="000E0C49">
        <w:trPr>
          <w:tblCellSpacing w:w="0" w:type="dxa"/>
          <w:jc w:val="center"/>
        </w:trPr>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r>
      <w:tr w:rsidR="000E0C49" w:rsidRPr="000E0C49" w:rsidTr="000E0C49">
        <w:trPr>
          <w:tblCellSpacing w:w="0" w:type="dxa"/>
          <w:jc w:val="center"/>
        </w:trPr>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Hakkı </w:t>
            </w:r>
            <w:proofErr w:type="spellStart"/>
            <w:r w:rsidRPr="000E0C49">
              <w:rPr>
                <w:rFonts w:ascii="Times New Roman" w:eastAsia="Times New Roman" w:hAnsi="Times New Roman" w:cs="Times New Roman"/>
                <w:color w:val="010000"/>
                <w:sz w:val="24"/>
                <w:szCs w:val="24"/>
                <w:lang w:eastAsia="tr-TR"/>
              </w:rPr>
              <w:t>Ketenoğlu</w:t>
            </w:r>
            <w:proofErr w:type="spellEnd"/>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Fazıl Uluocak</w:t>
            </w:r>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Avni </w:t>
            </w:r>
            <w:proofErr w:type="spellStart"/>
            <w:r w:rsidRPr="000E0C49">
              <w:rPr>
                <w:rFonts w:ascii="Times New Roman" w:eastAsia="Times New Roman" w:hAnsi="Times New Roman" w:cs="Times New Roman"/>
                <w:color w:val="010000"/>
                <w:sz w:val="24"/>
                <w:szCs w:val="24"/>
                <w:lang w:eastAsia="tr-TR"/>
              </w:rPr>
              <w:t>Givda</w:t>
            </w:r>
            <w:proofErr w:type="spellEnd"/>
          </w:p>
        </w:tc>
        <w:tc>
          <w:tcPr>
            <w:tcW w:w="125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İhsan Ecemiş</w:t>
            </w:r>
          </w:p>
        </w:tc>
      </w:tr>
    </w:tbl>
    <w:p w:rsidR="000E0C49" w:rsidRDefault="000E0C49">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6"/>
        <w:gridCol w:w="3914"/>
      </w:tblGrid>
      <w:tr w:rsidR="000E0C49" w:rsidRPr="000E0C49" w:rsidTr="000E0C49">
        <w:trPr>
          <w:tblCellSpacing w:w="0" w:type="dxa"/>
          <w:jc w:val="center"/>
        </w:trPr>
        <w:tc>
          <w:tcPr>
            <w:tcW w:w="1999"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100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c>
          <w:tcPr>
            <w:tcW w:w="2001"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 </w:t>
            </w:r>
          </w:p>
        </w:tc>
      </w:tr>
      <w:tr w:rsidR="000E0C49" w:rsidRPr="000E0C49" w:rsidTr="000E0C49">
        <w:trPr>
          <w:tblCellSpacing w:w="0" w:type="dxa"/>
          <w:jc w:val="center"/>
        </w:trPr>
        <w:tc>
          <w:tcPr>
            <w:tcW w:w="1999"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lastRenderedPageBreak/>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Ahmet Akar</w:t>
            </w:r>
          </w:p>
        </w:tc>
        <w:tc>
          <w:tcPr>
            <w:tcW w:w="1000"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 xml:space="preserve">Halit </w:t>
            </w:r>
            <w:proofErr w:type="spellStart"/>
            <w:r w:rsidRPr="000E0C49">
              <w:rPr>
                <w:rFonts w:ascii="Times New Roman" w:eastAsia="Times New Roman" w:hAnsi="Times New Roman" w:cs="Times New Roman"/>
                <w:color w:val="010000"/>
                <w:sz w:val="24"/>
                <w:szCs w:val="24"/>
                <w:lang w:eastAsia="tr-TR"/>
              </w:rPr>
              <w:t>Zarbun</w:t>
            </w:r>
            <w:proofErr w:type="spellEnd"/>
          </w:p>
        </w:tc>
        <w:tc>
          <w:tcPr>
            <w:tcW w:w="2001" w:type="pct"/>
            <w:hideMark/>
          </w:tcPr>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Üye</w:t>
            </w:r>
          </w:p>
          <w:p w:rsidR="000E0C49" w:rsidRPr="000E0C49" w:rsidRDefault="000E0C49" w:rsidP="000E0C49">
            <w:pPr>
              <w:spacing w:before="120" w:after="120" w:line="240" w:lineRule="auto"/>
              <w:jc w:val="center"/>
              <w:rPr>
                <w:rFonts w:ascii="Times New Roman" w:eastAsia="Times New Roman" w:hAnsi="Times New Roman" w:cs="Times New Roman"/>
                <w:color w:val="010000"/>
                <w:sz w:val="24"/>
                <w:szCs w:val="24"/>
                <w:lang w:eastAsia="tr-TR"/>
              </w:rPr>
            </w:pPr>
            <w:r w:rsidRPr="000E0C49">
              <w:rPr>
                <w:rFonts w:ascii="Times New Roman" w:eastAsia="Times New Roman" w:hAnsi="Times New Roman" w:cs="Times New Roman"/>
                <w:color w:val="010000"/>
                <w:sz w:val="24"/>
                <w:szCs w:val="24"/>
                <w:lang w:eastAsia="tr-TR"/>
              </w:rPr>
              <w:t>Muhittin Gürün</w:t>
            </w:r>
          </w:p>
        </w:tc>
      </w:tr>
    </w:tbl>
    <w:p w:rsidR="00A75DEA" w:rsidRPr="000E0C49" w:rsidRDefault="00A75DEA" w:rsidP="000E0C49">
      <w:pPr>
        <w:rPr>
          <w:rFonts w:ascii="Times New Roman" w:hAnsi="Times New Roman" w:cs="Times New Roman"/>
          <w:color w:val="010000"/>
          <w:sz w:val="24"/>
        </w:rPr>
      </w:pPr>
    </w:p>
    <w:sectPr w:rsidR="00A75DEA" w:rsidRPr="000E0C49" w:rsidSect="000E0C4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47" w:rsidRDefault="00742247" w:rsidP="000E0C49">
      <w:pPr>
        <w:spacing w:after="0" w:line="240" w:lineRule="auto"/>
      </w:pPr>
      <w:r>
        <w:separator/>
      </w:r>
    </w:p>
  </w:endnote>
  <w:endnote w:type="continuationSeparator" w:id="0">
    <w:p w:rsidR="00742247" w:rsidRDefault="00742247" w:rsidP="000E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49" w:rsidRDefault="000E0C49"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0C49" w:rsidRDefault="000E0C49" w:rsidP="000E0C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49" w:rsidRPr="000E0C49" w:rsidRDefault="000E0C49" w:rsidP="006C4614">
    <w:pPr>
      <w:pStyle w:val="Altbilgi"/>
      <w:framePr w:wrap="around" w:vAnchor="text" w:hAnchor="margin" w:xAlign="right" w:y="1"/>
      <w:rPr>
        <w:rStyle w:val="SayfaNumaras"/>
        <w:rFonts w:ascii="Times New Roman" w:hAnsi="Times New Roman" w:cs="Times New Roman"/>
        <w:sz w:val="24"/>
      </w:rPr>
    </w:pPr>
    <w:r w:rsidRPr="000E0C49">
      <w:rPr>
        <w:rStyle w:val="SayfaNumaras"/>
        <w:rFonts w:ascii="Times New Roman" w:hAnsi="Times New Roman" w:cs="Times New Roman"/>
        <w:sz w:val="24"/>
      </w:rPr>
      <w:fldChar w:fldCharType="begin"/>
    </w:r>
    <w:r w:rsidRPr="000E0C49">
      <w:rPr>
        <w:rStyle w:val="SayfaNumaras"/>
        <w:rFonts w:ascii="Times New Roman" w:hAnsi="Times New Roman" w:cs="Times New Roman"/>
        <w:sz w:val="24"/>
      </w:rPr>
      <w:instrText xml:space="preserve">PAGE  </w:instrText>
    </w:r>
    <w:r w:rsidRPr="000E0C4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0E0C49">
      <w:rPr>
        <w:rStyle w:val="SayfaNumaras"/>
        <w:rFonts w:ascii="Times New Roman" w:hAnsi="Times New Roman" w:cs="Times New Roman"/>
        <w:sz w:val="24"/>
      </w:rPr>
      <w:fldChar w:fldCharType="end"/>
    </w:r>
  </w:p>
  <w:p w:rsidR="000E0C49" w:rsidRDefault="000E0C49" w:rsidP="000E0C4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47" w:rsidRDefault="00742247" w:rsidP="000E0C49">
      <w:pPr>
        <w:spacing w:after="0" w:line="240" w:lineRule="auto"/>
      </w:pPr>
      <w:r>
        <w:separator/>
      </w:r>
    </w:p>
  </w:footnote>
  <w:footnote w:type="continuationSeparator" w:id="0">
    <w:p w:rsidR="00742247" w:rsidRDefault="00742247" w:rsidP="000E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49" w:rsidRPr="000E0C49" w:rsidRDefault="000E0C49" w:rsidP="000E0C49">
    <w:pPr>
      <w:pStyle w:val="stbilgi"/>
      <w:rPr>
        <w:rFonts w:ascii="Times New Roman" w:hAnsi="Times New Roman" w:cs="Times New Roman"/>
        <w:b/>
        <w:sz w:val="24"/>
      </w:rPr>
    </w:pPr>
    <w:r w:rsidRPr="000E0C49">
      <w:rPr>
        <w:rFonts w:ascii="Times New Roman" w:hAnsi="Times New Roman" w:cs="Times New Roman"/>
        <w:b/>
        <w:sz w:val="24"/>
      </w:rPr>
      <w:t>Esas No:1967- 57</w:t>
    </w:r>
  </w:p>
  <w:p w:rsidR="000E0C49" w:rsidRDefault="000E0C49" w:rsidP="000E0C49">
    <w:pPr>
      <w:pStyle w:val="stbilgi"/>
      <w:rPr>
        <w:rFonts w:ascii="Times New Roman" w:hAnsi="Times New Roman" w:cs="Times New Roman"/>
        <w:b/>
        <w:sz w:val="24"/>
      </w:rPr>
    </w:pPr>
    <w:r>
      <w:rPr>
        <w:rFonts w:ascii="Times New Roman" w:hAnsi="Times New Roman" w:cs="Times New Roman"/>
        <w:b/>
        <w:sz w:val="24"/>
      </w:rPr>
      <w:t>Karar No:1968- 1</w:t>
    </w:r>
  </w:p>
  <w:p w:rsidR="000E0C49" w:rsidRPr="000E0C49" w:rsidRDefault="000E0C49" w:rsidP="000E0C4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49"/>
    <w:rsid w:val="000E0C49"/>
    <w:rsid w:val="0074224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07F4B-DD18-47AC-8A26-9E5416B6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E0C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0C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0C49"/>
  </w:style>
  <w:style w:type="paragraph" w:styleId="Altbilgi">
    <w:name w:val="footer"/>
    <w:basedOn w:val="Normal"/>
    <w:link w:val="AltbilgiChar"/>
    <w:uiPriority w:val="99"/>
    <w:unhideWhenUsed/>
    <w:rsid w:val="000E0C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0C49"/>
  </w:style>
  <w:style w:type="character" w:styleId="SayfaNumaras">
    <w:name w:val="page number"/>
    <w:basedOn w:val="VarsaylanParagrafYazTipi"/>
    <w:uiPriority w:val="99"/>
    <w:semiHidden/>
    <w:unhideWhenUsed/>
    <w:rsid w:val="000E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2020-06-20T15:44:00Z</dcterms:created>
  <dcterms:modified xsi:type="dcterms:W3CDTF">2020-06-20T15:45:00Z</dcterms:modified>
</cp:coreProperties>
</file>