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D866B4">
        <w:rPr>
          <w:rFonts w:ascii="Times New Roman" w:eastAsia="Times New Roman" w:hAnsi="Times New Roman" w:cs="Times New Roman"/>
          <w:b/>
          <w:bCs/>
          <w:color w:val="000000"/>
          <w:sz w:val="24"/>
          <w:szCs w:val="26"/>
          <w:lang w:eastAsia="tr-TR"/>
        </w:rPr>
        <w:t>17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A71DA6">
        <w:rPr>
          <w:rFonts w:ascii="Times New Roman" w:eastAsia="Times New Roman" w:hAnsi="Times New Roman" w:cs="Times New Roman"/>
          <w:b/>
          <w:bCs/>
          <w:color w:val="000000"/>
          <w:sz w:val="24"/>
          <w:szCs w:val="26"/>
          <w:lang w:eastAsia="tr-TR"/>
        </w:rPr>
        <w:t>2</w:t>
      </w:r>
      <w:r w:rsidR="00D866B4">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D866B4">
        <w:rPr>
          <w:rFonts w:ascii="Times New Roman" w:eastAsia="Times New Roman" w:hAnsi="Times New Roman" w:cs="Times New Roman"/>
          <w:b/>
          <w:bCs/>
          <w:color w:val="000000"/>
          <w:sz w:val="24"/>
          <w:szCs w:val="26"/>
          <w:lang w:eastAsia="tr-TR"/>
        </w:rPr>
        <w:t>27.6</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D866B4">
        <w:rPr>
          <w:rFonts w:ascii="Times New Roman" w:eastAsia="Times New Roman" w:hAnsi="Times New Roman" w:cs="Times New Roman"/>
          <w:color w:val="000000"/>
          <w:sz w:val="24"/>
          <w:szCs w:val="26"/>
          <w:lang w:eastAsia="tr-TR"/>
        </w:rPr>
        <w:t>Naci Yavuz, İstanbul Aksaray-</w:t>
      </w:r>
      <w:proofErr w:type="spellStart"/>
      <w:r w:rsidR="00D866B4">
        <w:rPr>
          <w:rFonts w:ascii="Times New Roman" w:eastAsia="Times New Roman" w:hAnsi="Times New Roman" w:cs="Times New Roman"/>
          <w:color w:val="000000"/>
          <w:sz w:val="24"/>
          <w:szCs w:val="26"/>
          <w:lang w:eastAsia="tr-TR"/>
        </w:rPr>
        <w:t>Küçüklanga</w:t>
      </w:r>
      <w:proofErr w:type="spellEnd"/>
      <w:r w:rsidR="00D866B4">
        <w:rPr>
          <w:rFonts w:ascii="Times New Roman" w:eastAsia="Times New Roman" w:hAnsi="Times New Roman" w:cs="Times New Roman"/>
          <w:color w:val="000000"/>
          <w:sz w:val="24"/>
          <w:szCs w:val="26"/>
          <w:lang w:eastAsia="tr-TR"/>
        </w:rPr>
        <w:t xml:space="preserve"> Cad. 178/7</w:t>
      </w:r>
      <w:r w:rsidR="00A71DA6">
        <w:rPr>
          <w:rFonts w:ascii="Times New Roman" w:eastAsia="Times New Roman" w:hAnsi="Times New Roman" w:cs="Times New Roman"/>
          <w:color w:val="000000"/>
          <w:sz w:val="24"/>
          <w:szCs w:val="26"/>
          <w:lang w:eastAsia="tr-TR"/>
        </w:rPr>
        <w:t xml:space="preserve"> </w:t>
      </w:r>
    </w:p>
    <w:p w:rsidR="00A71DA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D866B4">
        <w:rPr>
          <w:rFonts w:ascii="Times New Roman" w:eastAsia="Times New Roman" w:hAnsi="Times New Roman" w:cs="Times New Roman"/>
          <w:color w:val="000000"/>
          <w:sz w:val="24"/>
          <w:szCs w:val="26"/>
          <w:lang w:eastAsia="tr-TR"/>
        </w:rPr>
        <w:t>İstemde bulunan 17.6.1966 günlü dilekçesinde:</w:t>
      </w:r>
    </w:p>
    <w:p w:rsidR="00D866B4" w:rsidRDefault="00D866B4"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634 sayılı Kat Mülkiyeti Kanununun 51. maddesindeki, bu Kanunun yürürlüğe girdiği tarihten önce herhangi bir gayrimenkul üzerinde tescil edilmiş irtifak haklarının üç yıl içinde kat mülkiyetine çevrilmemesi halinde ortadan kalkacağına ilişkin hükmün kazanılmış hakları halele uğrattığını, bu bakımdan Anayasaya aykırı olduğunu ileri sürerek sözü geçen hükmün iptaline karar verilmesini istemiştir.</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D866B4">
        <w:rPr>
          <w:rFonts w:ascii="Times New Roman" w:eastAsia="Times New Roman" w:hAnsi="Times New Roman" w:cs="Times New Roman"/>
          <w:color w:val="000000"/>
          <w:sz w:val="24"/>
          <w:szCs w:val="26"/>
          <w:lang w:eastAsia="tr-TR"/>
        </w:rPr>
        <w:t>27.6</w:t>
      </w:r>
      <w:r>
        <w:rPr>
          <w:rFonts w:ascii="Times New Roman" w:eastAsia="Times New Roman" w:hAnsi="Times New Roman" w:cs="Times New Roman"/>
          <w:color w:val="000000"/>
          <w:sz w:val="24"/>
          <w:szCs w:val="26"/>
          <w:lang w:eastAsia="tr-TR"/>
        </w:rPr>
        <w:t>.1966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w:t>
      </w:r>
      <w:r w:rsidR="008D4CD3">
        <w:rPr>
          <w:rFonts w:ascii="Times New Roman" w:eastAsia="Times New Roman" w:hAnsi="Times New Roman" w:cs="Times New Roman"/>
          <w:color w:val="000000"/>
          <w:sz w:val="24"/>
          <w:szCs w:val="26"/>
          <w:lang w:eastAsia="tr-TR"/>
        </w:rPr>
        <w:t xml:space="preserve">Hakkındaki 44 sayılı </w:t>
      </w:r>
      <w:proofErr w:type="gramStart"/>
      <w:r w:rsidR="008D4CD3">
        <w:rPr>
          <w:rFonts w:ascii="Times New Roman" w:eastAsia="Times New Roman" w:hAnsi="Times New Roman" w:cs="Times New Roman"/>
          <w:color w:val="000000"/>
          <w:sz w:val="24"/>
          <w:szCs w:val="26"/>
          <w:lang w:eastAsia="tr-TR"/>
        </w:rPr>
        <w:t xml:space="preserve">Kanunun  </w:t>
      </w:r>
      <w:r>
        <w:rPr>
          <w:rFonts w:ascii="Times New Roman" w:eastAsia="Times New Roman" w:hAnsi="Times New Roman" w:cs="Times New Roman"/>
          <w:color w:val="000000"/>
          <w:sz w:val="24"/>
          <w:szCs w:val="26"/>
          <w:lang w:eastAsia="tr-TR"/>
        </w:rPr>
        <w:t>21.</w:t>
      </w:r>
      <w:proofErr w:type="gramEnd"/>
      <w:r>
        <w:rPr>
          <w:rFonts w:ascii="Times New Roman" w:eastAsia="Times New Roman" w:hAnsi="Times New Roman" w:cs="Times New Roman"/>
          <w:color w:val="000000"/>
          <w:sz w:val="24"/>
          <w:szCs w:val="26"/>
          <w:lang w:eastAsia="tr-TR"/>
        </w:rPr>
        <w:t xml:space="preserve"> maddelerinde iptal dâvası a</w:t>
      </w:r>
      <w:r w:rsidR="00D866B4">
        <w:rPr>
          <w:rFonts w:ascii="Times New Roman" w:eastAsia="Times New Roman" w:hAnsi="Times New Roman" w:cs="Times New Roman"/>
          <w:color w:val="000000"/>
          <w:sz w:val="24"/>
          <w:szCs w:val="26"/>
          <w:lang w:eastAsia="tr-TR"/>
        </w:rPr>
        <w:t>ç</w:t>
      </w:r>
      <w:r>
        <w:rPr>
          <w:rFonts w:ascii="Times New Roman" w:eastAsia="Times New Roman" w:hAnsi="Times New Roman" w:cs="Times New Roman"/>
          <w:color w:val="000000"/>
          <w:sz w:val="24"/>
          <w:szCs w:val="26"/>
          <w:lang w:eastAsia="tr-TR"/>
        </w:rPr>
        <w:t>maya yetkili olan kişi, kurul ve makamlar açıkça gösterilmiştir. İstek</w:t>
      </w:r>
      <w:r w:rsidR="008D4CD3">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 bulunan, bu maddelerde sayılanlardan değildir. Bu sebeple istemin iste</w:t>
      </w:r>
      <w:r w:rsidR="008D4CD3">
        <w:rPr>
          <w:rFonts w:ascii="Times New Roman" w:eastAsia="Times New Roman" w:hAnsi="Times New Roman" w:cs="Times New Roman"/>
          <w:color w:val="000000"/>
          <w:sz w:val="24"/>
          <w:szCs w:val="26"/>
          <w:lang w:eastAsia="tr-TR"/>
        </w:rPr>
        <w:t>kt</w:t>
      </w:r>
      <w:r>
        <w:rPr>
          <w:rFonts w:ascii="Times New Roman" w:eastAsia="Times New Roman" w:hAnsi="Times New Roman" w:cs="Times New Roman"/>
          <w:color w:val="000000"/>
          <w:sz w:val="24"/>
          <w:szCs w:val="26"/>
          <w:lang w:eastAsia="tr-TR"/>
        </w:rPr>
        <w:t xml:space="preserve">e </w:t>
      </w:r>
      <w:r w:rsidR="00D866B4">
        <w:rPr>
          <w:rFonts w:ascii="Times New Roman" w:eastAsia="Times New Roman" w:hAnsi="Times New Roman" w:cs="Times New Roman"/>
          <w:color w:val="000000"/>
          <w:sz w:val="24"/>
          <w:szCs w:val="26"/>
          <w:lang w:eastAsia="tr-TR"/>
        </w:rPr>
        <w:t>bulunanın</w:t>
      </w:r>
      <w:r>
        <w:rPr>
          <w:rFonts w:ascii="Times New Roman" w:eastAsia="Times New Roman" w:hAnsi="Times New Roman" w:cs="Times New Roman"/>
          <w:color w:val="000000"/>
          <w:sz w:val="24"/>
          <w:szCs w:val="26"/>
          <w:lang w:eastAsia="tr-TR"/>
        </w:rPr>
        <w:t xml:space="preserve"> yetkisizliği yönünden reddi gerekir.</w:t>
      </w:r>
    </w:p>
    <w:p w:rsidR="00112A2C" w:rsidRDefault="0084528D" w:rsidP="00845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A96146">
        <w:rPr>
          <w:rFonts w:ascii="Times New Roman" w:eastAsia="Times New Roman" w:hAnsi="Times New Roman" w:cs="Times New Roman"/>
          <w:color w:val="000000"/>
          <w:sz w:val="24"/>
          <w:szCs w:val="26"/>
          <w:lang w:eastAsia="tr-TR"/>
        </w:rPr>
        <w:t xml:space="preserve">Gösterilen sebepten ötürü istemin reddine, işbu kararın dilekçe </w:t>
      </w:r>
      <w:r w:rsidR="00D866B4">
        <w:rPr>
          <w:rFonts w:ascii="Times New Roman" w:eastAsia="Times New Roman" w:hAnsi="Times New Roman" w:cs="Times New Roman"/>
          <w:color w:val="000000"/>
          <w:sz w:val="24"/>
          <w:szCs w:val="26"/>
          <w:lang w:eastAsia="tr-TR"/>
        </w:rPr>
        <w:t>sahibine</w:t>
      </w:r>
      <w:r w:rsidR="00A96146">
        <w:rPr>
          <w:rFonts w:ascii="Times New Roman" w:eastAsia="Times New Roman" w:hAnsi="Times New Roman" w:cs="Times New Roman"/>
          <w:color w:val="000000"/>
          <w:sz w:val="24"/>
          <w:szCs w:val="26"/>
          <w:lang w:eastAsia="tr-TR"/>
        </w:rPr>
        <w:t xml:space="preserve"> tebliğine</w:t>
      </w:r>
      <w:bookmarkStart w:id="0" w:name="_GoBack"/>
      <w:bookmarkEnd w:id="0"/>
      <w:r w:rsidR="00A96146">
        <w:rPr>
          <w:rFonts w:ascii="Times New Roman" w:eastAsia="Times New Roman" w:hAnsi="Times New Roman" w:cs="Times New Roman"/>
          <w:color w:val="000000"/>
          <w:sz w:val="24"/>
          <w:szCs w:val="26"/>
          <w:lang w:eastAsia="tr-TR"/>
        </w:rPr>
        <w:t xml:space="preserve"> </w:t>
      </w:r>
      <w:r w:rsidR="00D866B4">
        <w:rPr>
          <w:rFonts w:ascii="Times New Roman" w:eastAsia="Times New Roman" w:hAnsi="Times New Roman" w:cs="Times New Roman"/>
          <w:color w:val="000000"/>
          <w:sz w:val="24"/>
          <w:szCs w:val="26"/>
          <w:lang w:eastAsia="tr-TR"/>
        </w:rPr>
        <w:t>27.6.</w:t>
      </w:r>
      <w:r w:rsidR="00A96146">
        <w:rPr>
          <w:rFonts w:ascii="Times New Roman" w:eastAsia="Times New Roman" w:hAnsi="Times New Roman" w:cs="Times New Roman"/>
          <w:color w:val="000000"/>
          <w:sz w:val="24"/>
          <w:szCs w:val="26"/>
          <w:lang w:eastAsia="tr-TR"/>
        </w:rPr>
        <w:t xml:space="preserve">1966 gününde oybirliği ile </w:t>
      </w:r>
      <w:r w:rsidR="0013215B">
        <w:rPr>
          <w:rFonts w:ascii="Times New Roman" w:eastAsia="Times New Roman" w:hAnsi="Times New Roman" w:cs="Times New Roman"/>
          <w:color w:val="000000"/>
          <w:sz w:val="24"/>
          <w:szCs w:val="26"/>
          <w:lang w:eastAsia="tr-TR"/>
        </w:rPr>
        <w:t>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D866B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0C52" w:rsidRPr="00E223A7" w:rsidRDefault="00D866B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D866B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6B4" w:rsidRPr="00C45B92" w:rsidTr="00CD3F3E">
        <w:tc>
          <w:tcPr>
            <w:tcW w:w="1667"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866B4" w:rsidRPr="00EC4965" w:rsidRDefault="00D866B4" w:rsidP="00D866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A96146" w:rsidRPr="00C45B92" w:rsidTr="00773071">
        <w:tc>
          <w:tcPr>
            <w:tcW w:w="1668"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A96146" w:rsidRPr="00EC4965" w:rsidRDefault="00D866B4"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6146" w:rsidRPr="00C45B92" w:rsidTr="00CD3F3E">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9614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71DA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3E" w:rsidRDefault="007F473E" w:rsidP="00FD04BD">
      <w:pPr>
        <w:spacing w:after="0" w:line="240" w:lineRule="auto"/>
      </w:pPr>
      <w:r>
        <w:separator/>
      </w:r>
    </w:p>
  </w:endnote>
  <w:endnote w:type="continuationSeparator" w:id="0">
    <w:p w:rsidR="007F473E" w:rsidRDefault="007F473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866B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3E" w:rsidRDefault="007F473E" w:rsidP="00FD04BD">
      <w:pPr>
        <w:spacing w:after="0" w:line="240" w:lineRule="auto"/>
      </w:pPr>
      <w:r>
        <w:separator/>
      </w:r>
    </w:p>
  </w:footnote>
  <w:footnote w:type="continuationSeparator" w:id="0">
    <w:p w:rsidR="007F473E" w:rsidRDefault="007F473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6B4" w:rsidRDefault="00D866B4" w:rsidP="00D866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1966/17</w:t>
    </w:r>
  </w:p>
  <w:p w:rsidR="00D866B4" w:rsidRPr="00FD04BD" w:rsidRDefault="00D866B4" w:rsidP="00D866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1966/27</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0477"/>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7F473E"/>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4CD3"/>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146"/>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D48DB"/>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866B4"/>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0C0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76A6-0D3D-425E-80C6-05F6AAB5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2019-04-22T10:26:00Z</dcterms:created>
  <dcterms:modified xsi:type="dcterms:W3CDTF">2019-08-26T06:50:00Z</dcterms:modified>
</cp:coreProperties>
</file>