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F70E28">
        <w:rPr>
          <w:rFonts w:ascii="Times New Roman" w:eastAsia="Times New Roman" w:hAnsi="Times New Roman" w:cs="Times New Roman"/>
          <w:b/>
          <w:bCs/>
          <w:color w:val="000000"/>
          <w:sz w:val="24"/>
          <w:szCs w:val="26"/>
          <w:lang w:eastAsia="tr-TR"/>
        </w:rPr>
        <w:t>111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F70E28">
        <w:rPr>
          <w:rFonts w:ascii="Times New Roman" w:eastAsia="Times New Roman" w:hAnsi="Times New Roman" w:cs="Times New Roman"/>
          <w:b/>
          <w:bCs/>
          <w:color w:val="000000"/>
          <w:sz w:val="24"/>
          <w:szCs w:val="26"/>
          <w:lang w:eastAsia="tr-TR"/>
        </w:rPr>
        <w:t>4</w:t>
      </w:r>
      <w:r w:rsidRPr="00FD04BD">
        <w:rPr>
          <w:rFonts w:ascii="Times New Roman" w:eastAsia="Times New Roman" w:hAnsi="Times New Roman" w:cs="Times New Roman"/>
          <w:b/>
          <w:bCs/>
          <w:color w:val="000000"/>
          <w:sz w:val="24"/>
          <w:szCs w:val="26"/>
          <w:lang w:eastAsia="tr-TR"/>
        </w:rPr>
        <w:t>/</w:t>
      </w:r>
      <w:r w:rsidR="00DE2019">
        <w:rPr>
          <w:rFonts w:ascii="Times New Roman" w:eastAsia="Times New Roman" w:hAnsi="Times New Roman" w:cs="Times New Roman"/>
          <w:b/>
          <w:bCs/>
          <w:color w:val="000000"/>
          <w:sz w:val="24"/>
          <w:szCs w:val="26"/>
          <w:lang w:eastAsia="tr-TR"/>
        </w:rPr>
        <w:t>20</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70E28">
        <w:rPr>
          <w:rFonts w:ascii="Times New Roman" w:eastAsia="Times New Roman" w:hAnsi="Times New Roman" w:cs="Times New Roman"/>
          <w:b/>
          <w:bCs/>
          <w:color w:val="000000"/>
          <w:sz w:val="24"/>
          <w:szCs w:val="26"/>
          <w:lang w:eastAsia="tr-TR"/>
        </w:rPr>
        <w:t>13</w:t>
      </w:r>
      <w:r w:rsidR="005C7BFA">
        <w:rPr>
          <w:rFonts w:ascii="Times New Roman" w:eastAsia="Times New Roman" w:hAnsi="Times New Roman" w:cs="Times New Roman"/>
          <w:b/>
          <w:bCs/>
          <w:color w:val="000000"/>
          <w:sz w:val="24"/>
          <w:szCs w:val="26"/>
          <w:lang w:eastAsia="tr-TR"/>
        </w:rPr>
        <w:t>/</w:t>
      </w:r>
      <w:r w:rsidR="00F70E28">
        <w:rPr>
          <w:rFonts w:ascii="Times New Roman" w:eastAsia="Times New Roman" w:hAnsi="Times New Roman" w:cs="Times New Roman"/>
          <w:b/>
          <w:bCs/>
          <w:color w:val="000000"/>
          <w:sz w:val="24"/>
          <w:szCs w:val="26"/>
          <w:lang w:eastAsia="tr-TR"/>
        </w:rPr>
        <w:t>3</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F70E28">
        <w:rPr>
          <w:rFonts w:ascii="Times New Roman" w:eastAsia="Times New Roman" w:hAnsi="Times New Roman" w:cs="Times New Roman"/>
          <w:b/>
          <w:bCs/>
          <w:color w:val="000000"/>
          <w:sz w:val="24"/>
          <w:szCs w:val="26"/>
          <w:lang w:eastAsia="tr-TR"/>
        </w:rPr>
        <w:t>4</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0B2762" w:rsidP="000B2762">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proofErr w:type="gramStart"/>
      <w:r w:rsidR="00856E9B">
        <w:rPr>
          <w:rFonts w:ascii="Times New Roman" w:eastAsia="Times New Roman" w:hAnsi="Times New Roman" w:cs="Times New Roman"/>
          <w:b/>
          <w:bCs/>
          <w:color w:val="000000"/>
          <w:sz w:val="24"/>
          <w:szCs w:val="24"/>
          <w:lang w:eastAsia="tr-TR"/>
        </w:rPr>
        <w:t>DÂ</w:t>
      </w:r>
      <w:r w:rsidR="00A3709A">
        <w:rPr>
          <w:rFonts w:ascii="Times New Roman" w:eastAsia="Times New Roman" w:hAnsi="Times New Roman" w:cs="Times New Roman"/>
          <w:b/>
          <w:bCs/>
          <w:color w:val="000000"/>
          <w:sz w:val="24"/>
          <w:szCs w:val="24"/>
          <w:lang w:eastAsia="tr-TR"/>
        </w:rPr>
        <w:t>VACI</w:t>
      </w:r>
      <w:r>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r w:rsidR="001A3680" w:rsidRPr="00CD59FB">
        <w:rPr>
          <w:rFonts w:ascii="Times New Roman" w:eastAsia="Times New Roman" w:hAnsi="Times New Roman" w:cs="Times New Roman"/>
          <w:bCs/>
          <w:color w:val="000000"/>
          <w:sz w:val="24"/>
          <w:szCs w:val="24"/>
          <w:lang w:eastAsia="tr-TR"/>
        </w:rPr>
        <w:t>Adalet</w:t>
      </w:r>
      <w:proofErr w:type="gramEnd"/>
      <w:r w:rsidR="001A3680" w:rsidRPr="00CD59FB">
        <w:rPr>
          <w:rFonts w:ascii="Times New Roman" w:eastAsia="Times New Roman" w:hAnsi="Times New Roman" w:cs="Times New Roman"/>
          <w:bCs/>
          <w:color w:val="000000"/>
          <w:sz w:val="24"/>
          <w:szCs w:val="24"/>
          <w:lang w:eastAsia="tr-TR"/>
        </w:rPr>
        <w:t xml:space="preserve"> Partisi Türkiye Büyük Millet Meclisi Gurubu.</w:t>
      </w:r>
    </w:p>
    <w:p w:rsidR="00E0373E" w:rsidRDefault="000B2762" w:rsidP="000B2762">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 xml:space="preserve"> </w:t>
      </w:r>
      <w:r w:rsidR="00A3709A">
        <w:rPr>
          <w:rFonts w:ascii="Times New Roman" w:eastAsia="Times New Roman" w:hAnsi="Times New Roman" w:cs="Times New Roman"/>
          <w:b/>
          <w:bCs/>
          <w:color w:val="000000"/>
          <w:sz w:val="24"/>
          <w:szCs w:val="24"/>
          <w:lang w:eastAsia="tr-TR"/>
        </w:rPr>
        <w:t>DAVANIN KONUSU</w:t>
      </w:r>
      <w:r w:rsidR="00FD04BD" w:rsidRPr="00DD6D82">
        <w:rPr>
          <w:rFonts w:ascii="Times New Roman" w:eastAsia="Times New Roman" w:hAnsi="Times New Roman" w:cs="Times New Roman"/>
          <w:b/>
          <w:bCs/>
          <w:color w:val="000000"/>
          <w:sz w:val="24"/>
          <w:szCs w:val="24"/>
          <w:lang w:eastAsia="tr-TR"/>
        </w:rPr>
        <w:t>:</w:t>
      </w:r>
      <w:r w:rsidR="000A76F6" w:rsidRPr="00DD6D82">
        <w:rPr>
          <w:rFonts w:ascii="Times New Roman" w:hAnsi="Times New Roman" w:cs="Times New Roman"/>
          <w:sz w:val="24"/>
          <w:szCs w:val="24"/>
        </w:rPr>
        <w:t xml:space="preserve"> </w:t>
      </w:r>
      <w:r w:rsidR="00F70E28">
        <w:rPr>
          <w:rFonts w:ascii="Times New Roman" w:hAnsi="Times New Roman" w:cs="Times New Roman"/>
          <w:sz w:val="24"/>
          <w:szCs w:val="24"/>
        </w:rPr>
        <w:t xml:space="preserve">4753 sayılı Kanunun 28. </w:t>
      </w:r>
      <w:r w:rsidR="00A3709A">
        <w:rPr>
          <w:rFonts w:ascii="Times New Roman" w:hAnsi="Times New Roman" w:cs="Times New Roman"/>
          <w:sz w:val="24"/>
          <w:szCs w:val="24"/>
        </w:rPr>
        <w:t>m</w:t>
      </w:r>
      <w:r w:rsidR="00F70E28">
        <w:rPr>
          <w:rFonts w:ascii="Times New Roman" w:hAnsi="Times New Roman" w:cs="Times New Roman"/>
          <w:sz w:val="24"/>
          <w:szCs w:val="24"/>
        </w:rPr>
        <w:t xml:space="preserve">addesindeki icranın durdurulması hakkında yargı mercilerine müracaat edilemeyeceğini belirten hükmün, Anayasanın 31. </w:t>
      </w:r>
      <w:r w:rsidR="00A3709A">
        <w:rPr>
          <w:rFonts w:ascii="Times New Roman" w:hAnsi="Times New Roman" w:cs="Times New Roman"/>
          <w:sz w:val="24"/>
          <w:szCs w:val="24"/>
        </w:rPr>
        <w:t>v</w:t>
      </w:r>
      <w:r w:rsidR="00F70E28">
        <w:rPr>
          <w:rFonts w:ascii="Times New Roman" w:hAnsi="Times New Roman" w:cs="Times New Roman"/>
          <w:sz w:val="24"/>
          <w:szCs w:val="24"/>
        </w:rPr>
        <w:t xml:space="preserve">e 114. </w:t>
      </w:r>
      <w:r w:rsidR="00A3709A">
        <w:rPr>
          <w:rFonts w:ascii="Times New Roman" w:hAnsi="Times New Roman" w:cs="Times New Roman"/>
          <w:sz w:val="24"/>
          <w:szCs w:val="24"/>
        </w:rPr>
        <w:t>m</w:t>
      </w:r>
      <w:r w:rsidR="00F70E28">
        <w:rPr>
          <w:rFonts w:ascii="Times New Roman" w:hAnsi="Times New Roman" w:cs="Times New Roman"/>
          <w:sz w:val="24"/>
          <w:szCs w:val="24"/>
        </w:rPr>
        <w:t xml:space="preserve">addelerine aykırı olduğu ileri sürülmüştür. </w:t>
      </w:r>
    </w:p>
    <w:p w:rsidR="008C353A" w:rsidRDefault="00A3709A" w:rsidP="000B2762">
      <w:pPr>
        <w:ind w:firstLine="709"/>
        <w:jc w:val="both"/>
        <w:rPr>
          <w:rFonts w:ascii="Times New Roman" w:hAnsi="Times New Roman" w:cs="Times New Roman"/>
          <w:sz w:val="24"/>
          <w:szCs w:val="24"/>
        </w:rPr>
      </w:pPr>
      <w:r>
        <w:rPr>
          <w:rFonts w:ascii="Times New Roman" w:hAnsi="Times New Roman" w:cs="Times New Roman"/>
          <w:b/>
          <w:sz w:val="24"/>
          <w:szCs w:val="24"/>
        </w:rPr>
        <w:t>İLK İNCELEME</w:t>
      </w:r>
      <w:r w:rsidR="000B2762">
        <w:rPr>
          <w:rFonts w:ascii="Times New Roman" w:hAnsi="Times New Roman" w:cs="Times New Roman"/>
          <w:b/>
          <w:sz w:val="24"/>
          <w:szCs w:val="24"/>
        </w:rPr>
        <w:t xml:space="preserve"> </w:t>
      </w:r>
      <w:r w:rsidR="001A3680" w:rsidRPr="001A3680">
        <w:rPr>
          <w:rFonts w:ascii="Times New Roman" w:hAnsi="Times New Roman" w:cs="Times New Roman"/>
          <w:b/>
          <w:sz w:val="24"/>
          <w:szCs w:val="24"/>
        </w:rPr>
        <w:t>:</w:t>
      </w:r>
      <w:r w:rsidR="001A3680">
        <w:rPr>
          <w:rFonts w:ascii="Times New Roman" w:hAnsi="Times New Roman" w:cs="Times New Roman"/>
          <w:sz w:val="24"/>
          <w:szCs w:val="24"/>
        </w:rPr>
        <w:t xml:space="preserve"> </w:t>
      </w:r>
      <w:r>
        <w:rPr>
          <w:rFonts w:ascii="Times New Roman" w:hAnsi="Times New Roman" w:cs="Times New Roman"/>
          <w:sz w:val="24"/>
          <w:szCs w:val="24"/>
        </w:rPr>
        <w:t>Anayasa Mahkemesi</w:t>
      </w:r>
      <w:r w:rsidR="00DD6D82" w:rsidRPr="00DD6D82">
        <w:rPr>
          <w:rFonts w:ascii="Times New Roman" w:hAnsi="Times New Roman" w:cs="Times New Roman"/>
          <w:sz w:val="24"/>
          <w:szCs w:val="24"/>
        </w:rPr>
        <w:t xml:space="preserve"> </w:t>
      </w:r>
      <w:r>
        <w:rPr>
          <w:rFonts w:ascii="Times New Roman" w:hAnsi="Times New Roman" w:cs="Times New Roman"/>
          <w:sz w:val="24"/>
          <w:szCs w:val="24"/>
        </w:rPr>
        <w:t>İ</w:t>
      </w:r>
      <w:r w:rsidR="00DD6D82" w:rsidRPr="00DD6D82">
        <w:rPr>
          <w:rFonts w:ascii="Times New Roman" w:hAnsi="Times New Roman" w:cs="Times New Roman"/>
          <w:sz w:val="24"/>
          <w:szCs w:val="24"/>
        </w:rPr>
        <w:t>çtüzüğünün 15</w:t>
      </w:r>
      <w:r>
        <w:rPr>
          <w:rFonts w:ascii="Times New Roman" w:hAnsi="Times New Roman" w:cs="Times New Roman"/>
          <w:sz w:val="24"/>
          <w:szCs w:val="24"/>
        </w:rPr>
        <w:t>.</w:t>
      </w:r>
      <w:r w:rsidR="00DD6D82" w:rsidRPr="00DD6D82">
        <w:rPr>
          <w:rFonts w:ascii="Times New Roman" w:hAnsi="Times New Roman" w:cs="Times New Roman"/>
          <w:sz w:val="24"/>
          <w:szCs w:val="24"/>
        </w:rPr>
        <w:t xml:space="preserve"> </w:t>
      </w:r>
      <w:r w:rsidR="00DD6D82">
        <w:rPr>
          <w:rFonts w:ascii="Times New Roman" w:hAnsi="Times New Roman" w:cs="Times New Roman"/>
          <w:sz w:val="24"/>
          <w:szCs w:val="24"/>
        </w:rPr>
        <w:t>m</w:t>
      </w:r>
      <w:r w:rsidR="00DD6D82" w:rsidRPr="00DD6D82">
        <w:rPr>
          <w:rFonts w:ascii="Times New Roman" w:hAnsi="Times New Roman" w:cs="Times New Roman"/>
          <w:sz w:val="24"/>
          <w:szCs w:val="24"/>
        </w:rPr>
        <w:t>addesi uyarınca</w:t>
      </w:r>
      <w:r w:rsidR="00F70E28">
        <w:rPr>
          <w:rFonts w:ascii="Times New Roman" w:hAnsi="Times New Roman" w:cs="Times New Roman"/>
          <w:sz w:val="24"/>
          <w:szCs w:val="24"/>
        </w:rPr>
        <w:t xml:space="preserve"> 5.3.1963</w:t>
      </w:r>
      <w:r>
        <w:rPr>
          <w:rFonts w:ascii="Times New Roman" w:hAnsi="Times New Roman" w:cs="Times New Roman"/>
          <w:sz w:val="24"/>
          <w:szCs w:val="24"/>
        </w:rPr>
        <w:t xml:space="preserve"> </w:t>
      </w:r>
      <w:r w:rsidR="00F70E28">
        <w:rPr>
          <w:rFonts w:ascii="Times New Roman" w:hAnsi="Times New Roman" w:cs="Times New Roman"/>
          <w:sz w:val="24"/>
          <w:szCs w:val="24"/>
        </w:rPr>
        <w:t>gününde</w:t>
      </w:r>
      <w:r w:rsidR="001A3680">
        <w:rPr>
          <w:rFonts w:ascii="Times New Roman" w:hAnsi="Times New Roman" w:cs="Times New Roman"/>
          <w:sz w:val="24"/>
          <w:szCs w:val="24"/>
        </w:rPr>
        <w:t xml:space="preserve"> yapılan ilk incelemede</w:t>
      </w:r>
      <w:r>
        <w:rPr>
          <w:rFonts w:ascii="Times New Roman" w:hAnsi="Times New Roman" w:cs="Times New Roman"/>
          <w:sz w:val="24"/>
          <w:szCs w:val="24"/>
        </w:rPr>
        <w:t>,</w:t>
      </w:r>
      <w:r w:rsidR="001A3680">
        <w:rPr>
          <w:rFonts w:ascii="Times New Roman" w:hAnsi="Times New Roman" w:cs="Times New Roman"/>
          <w:sz w:val="24"/>
          <w:szCs w:val="24"/>
        </w:rPr>
        <w:t xml:space="preserve"> </w:t>
      </w:r>
      <w:r w:rsidR="00F70E28">
        <w:rPr>
          <w:rFonts w:ascii="Times New Roman" w:hAnsi="Times New Roman" w:cs="Times New Roman"/>
          <w:sz w:val="24"/>
          <w:szCs w:val="24"/>
        </w:rPr>
        <w:t>d</w:t>
      </w:r>
      <w:r>
        <w:rPr>
          <w:rFonts w:ascii="Times New Roman" w:hAnsi="Times New Roman" w:cs="Times New Roman"/>
          <w:sz w:val="24"/>
          <w:szCs w:val="24"/>
        </w:rPr>
        <w:t>â</w:t>
      </w:r>
      <w:r w:rsidR="00F70E28">
        <w:rPr>
          <w:rFonts w:ascii="Times New Roman" w:hAnsi="Times New Roman" w:cs="Times New Roman"/>
          <w:sz w:val="24"/>
          <w:szCs w:val="24"/>
        </w:rPr>
        <w:t xml:space="preserve">vanın Anayasanın geçici 9. </w:t>
      </w:r>
      <w:r>
        <w:rPr>
          <w:rFonts w:ascii="Times New Roman" w:hAnsi="Times New Roman" w:cs="Times New Roman"/>
          <w:sz w:val="24"/>
          <w:szCs w:val="24"/>
        </w:rPr>
        <w:t>v</w:t>
      </w:r>
      <w:r w:rsidR="00F70E28">
        <w:rPr>
          <w:rFonts w:ascii="Times New Roman" w:hAnsi="Times New Roman" w:cs="Times New Roman"/>
          <w:sz w:val="24"/>
          <w:szCs w:val="24"/>
        </w:rPr>
        <w:t>e Anayasa Mahkemesi</w:t>
      </w:r>
      <w:r>
        <w:rPr>
          <w:rFonts w:ascii="Times New Roman" w:hAnsi="Times New Roman" w:cs="Times New Roman"/>
          <w:sz w:val="24"/>
          <w:szCs w:val="24"/>
        </w:rPr>
        <w:t>nin</w:t>
      </w:r>
      <w:r w:rsidR="00F70E28">
        <w:rPr>
          <w:rFonts w:ascii="Times New Roman" w:hAnsi="Times New Roman" w:cs="Times New Roman"/>
          <w:sz w:val="24"/>
          <w:szCs w:val="24"/>
        </w:rPr>
        <w:t xml:space="preserve"> Kuruluşu ve Yargılama Usulleri Hakkındak</w:t>
      </w:r>
      <w:r>
        <w:rPr>
          <w:rFonts w:ascii="Times New Roman" w:hAnsi="Times New Roman" w:cs="Times New Roman"/>
          <w:sz w:val="24"/>
          <w:szCs w:val="24"/>
        </w:rPr>
        <w:t>i 22.4.1962 günlü ve 44 sayılı K</w:t>
      </w:r>
      <w:r w:rsidR="00F70E28">
        <w:rPr>
          <w:rFonts w:ascii="Times New Roman" w:hAnsi="Times New Roman" w:cs="Times New Roman"/>
          <w:sz w:val="24"/>
          <w:szCs w:val="24"/>
        </w:rPr>
        <w:t xml:space="preserve">anunun geçici 5. </w:t>
      </w:r>
      <w:r>
        <w:rPr>
          <w:rFonts w:ascii="Times New Roman" w:hAnsi="Times New Roman" w:cs="Times New Roman"/>
          <w:sz w:val="24"/>
          <w:szCs w:val="24"/>
        </w:rPr>
        <w:t>m</w:t>
      </w:r>
      <w:r w:rsidR="00F70E28">
        <w:rPr>
          <w:rFonts w:ascii="Times New Roman" w:hAnsi="Times New Roman" w:cs="Times New Roman"/>
          <w:sz w:val="24"/>
          <w:szCs w:val="24"/>
        </w:rPr>
        <w:t xml:space="preserve">addelerine uygun olarak süresi içinde açıldığı anlaşılmış ise de: dilekçede imzaları bulunan </w:t>
      </w:r>
      <w:r w:rsidR="001A3680">
        <w:rPr>
          <w:rFonts w:ascii="Times New Roman" w:hAnsi="Times New Roman" w:cs="Times New Roman"/>
          <w:sz w:val="24"/>
          <w:szCs w:val="24"/>
        </w:rPr>
        <w:t xml:space="preserve">Ali Naili Erdem ile Cahit </w:t>
      </w:r>
      <w:proofErr w:type="spellStart"/>
      <w:r w:rsidR="001A3680">
        <w:rPr>
          <w:rFonts w:ascii="Times New Roman" w:hAnsi="Times New Roman" w:cs="Times New Roman"/>
          <w:sz w:val="24"/>
          <w:szCs w:val="24"/>
        </w:rPr>
        <w:t>Okurer’in</w:t>
      </w:r>
      <w:proofErr w:type="spellEnd"/>
      <w:r w:rsidR="001A3680">
        <w:rPr>
          <w:rFonts w:ascii="Times New Roman" w:hAnsi="Times New Roman" w:cs="Times New Roman"/>
          <w:sz w:val="24"/>
          <w:szCs w:val="24"/>
        </w:rPr>
        <w:t xml:space="preserve"> </w:t>
      </w:r>
      <w:r w:rsidR="00F70E28">
        <w:rPr>
          <w:rFonts w:ascii="Times New Roman" w:hAnsi="Times New Roman" w:cs="Times New Roman"/>
          <w:sz w:val="24"/>
          <w:szCs w:val="24"/>
        </w:rPr>
        <w:t>Türkiye Büyük Millet Meclisi Adalet Partisi Grup</w:t>
      </w:r>
      <w:r w:rsidR="001A3680">
        <w:rPr>
          <w:rFonts w:ascii="Times New Roman" w:hAnsi="Times New Roman" w:cs="Times New Roman"/>
          <w:sz w:val="24"/>
          <w:szCs w:val="24"/>
        </w:rPr>
        <w:t xml:space="preserve"> Baş</w:t>
      </w:r>
      <w:r>
        <w:rPr>
          <w:rFonts w:ascii="Times New Roman" w:hAnsi="Times New Roman" w:cs="Times New Roman"/>
          <w:sz w:val="24"/>
          <w:szCs w:val="24"/>
        </w:rPr>
        <w:t>kanı veya Başkan vekili olduklarına dair</w:t>
      </w:r>
      <w:r w:rsidR="001A3680">
        <w:rPr>
          <w:rFonts w:ascii="Times New Roman" w:hAnsi="Times New Roman" w:cs="Times New Roman"/>
          <w:sz w:val="24"/>
          <w:szCs w:val="24"/>
        </w:rPr>
        <w:t xml:space="preserve"> </w:t>
      </w:r>
      <w:proofErr w:type="spellStart"/>
      <w:r w:rsidR="001A3680">
        <w:rPr>
          <w:rFonts w:ascii="Times New Roman" w:hAnsi="Times New Roman" w:cs="Times New Roman"/>
          <w:sz w:val="24"/>
          <w:szCs w:val="24"/>
        </w:rPr>
        <w:t>onanlı</w:t>
      </w:r>
      <w:proofErr w:type="spellEnd"/>
      <w:r w:rsidR="001A3680">
        <w:rPr>
          <w:rFonts w:ascii="Times New Roman" w:hAnsi="Times New Roman" w:cs="Times New Roman"/>
          <w:sz w:val="24"/>
          <w:szCs w:val="24"/>
        </w:rPr>
        <w:t xml:space="preserve"> belge</w:t>
      </w:r>
      <w:r w:rsidR="00F70E28">
        <w:rPr>
          <w:rFonts w:ascii="Times New Roman" w:hAnsi="Times New Roman" w:cs="Times New Roman"/>
          <w:sz w:val="24"/>
          <w:szCs w:val="24"/>
        </w:rPr>
        <w:t xml:space="preserve"> dosyada bulunmadığından 15 gün içinde gönderilmesi için davacılara tebligat yapılması hakkında verilen karar üzerine istenilen belgenin süresi içinde gönderildiği anlaşılmakla esasın incelenmesine dair 15.4.1963 gününde verilen karar uyarınca hazırlanan rapor, iptali istenilen kanun hükmü, Anayasanın ilgili maddeleri ve gerekçeleri ile Meclis görüşme tutanakları okunarak gereği görüşülüp düşünüldü:</w:t>
      </w:r>
      <w:r w:rsidR="001A3680">
        <w:rPr>
          <w:rFonts w:ascii="Times New Roman" w:hAnsi="Times New Roman" w:cs="Times New Roman"/>
          <w:sz w:val="24"/>
          <w:szCs w:val="24"/>
        </w:rPr>
        <w:t xml:space="preserve"> </w:t>
      </w:r>
    </w:p>
    <w:p w:rsidR="00003B5C" w:rsidRDefault="000B2762" w:rsidP="000B2762">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3680" w:rsidRPr="001A3680">
        <w:rPr>
          <w:rFonts w:ascii="Times New Roman" w:hAnsi="Times New Roman" w:cs="Times New Roman"/>
          <w:b/>
          <w:sz w:val="24"/>
          <w:szCs w:val="24"/>
        </w:rPr>
        <w:t>GEREKÇE</w:t>
      </w:r>
      <w:r>
        <w:rPr>
          <w:rFonts w:ascii="Times New Roman" w:hAnsi="Times New Roman" w:cs="Times New Roman"/>
          <w:b/>
          <w:sz w:val="24"/>
          <w:szCs w:val="24"/>
        </w:rPr>
        <w:t xml:space="preserve"> </w:t>
      </w:r>
      <w:r w:rsidR="001A3680" w:rsidRPr="001A3680">
        <w:rPr>
          <w:rFonts w:ascii="Times New Roman" w:hAnsi="Times New Roman" w:cs="Times New Roman"/>
          <w:b/>
          <w:sz w:val="24"/>
          <w:szCs w:val="24"/>
        </w:rPr>
        <w:t>:</w:t>
      </w:r>
      <w:r w:rsidR="001A3680">
        <w:rPr>
          <w:rFonts w:ascii="Times New Roman" w:hAnsi="Times New Roman" w:cs="Times New Roman"/>
          <w:sz w:val="24"/>
          <w:szCs w:val="24"/>
        </w:rPr>
        <w:t xml:space="preserve"> </w:t>
      </w:r>
      <w:r w:rsidR="00F70E28">
        <w:rPr>
          <w:rFonts w:ascii="Times New Roman" w:hAnsi="Times New Roman" w:cs="Times New Roman"/>
          <w:sz w:val="24"/>
          <w:szCs w:val="24"/>
        </w:rPr>
        <w:t xml:space="preserve">Davacı, dilekçesinde her </w:t>
      </w:r>
      <w:proofErr w:type="spellStart"/>
      <w:r w:rsidR="00F70E28">
        <w:rPr>
          <w:rFonts w:ascii="Times New Roman" w:hAnsi="Times New Roman" w:cs="Times New Roman"/>
          <w:sz w:val="24"/>
          <w:szCs w:val="24"/>
        </w:rPr>
        <w:t>nekadar</w:t>
      </w:r>
      <w:proofErr w:type="spellEnd"/>
      <w:r w:rsidR="00F70E28">
        <w:rPr>
          <w:rFonts w:ascii="Times New Roman" w:hAnsi="Times New Roman" w:cs="Times New Roman"/>
          <w:sz w:val="24"/>
          <w:szCs w:val="24"/>
        </w:rPr>
        <w:t xml:space="preserve"> (iptali istenen kanun) başlı</w:t>
      </w:r>
      <w:r w:rsidR="00A3709A">
        <w:rPr>
          <w:rFonts w:ascii="Times New Roman" w:hAnsi="Times New Roman" w:cs="Times New Roman"/>
          <w:sz w:val="24"/>
          <w:szCs w:val="24"/>
        </w:rPr>
        <w:t>ğı</w:t>
      </w:r>
      <w:r w:rsidR="00F70E28">
        <w:rPr>
          <w:rFonts w:ascii="Times New Roman" w:hAnsi="Times New Roman" w:cs="Times New Roman"/>
          <w:sz w:val="24"/>
          <w:szCs w:val="24"/>
        </w:rPr>
        <w:t xml:space="preserve"> altında (4753 sayılı kanunun 28. </w:t>
      </w:r>
      <w:r w:rsidR="00A3709A">
        <w:rPr>
          <w:rFonts w:ascii="Times New Roman" w:hAnsi="Times New Roman" w:cs="Times New Roman"/>
          <w:sz w:val="24"/>
          <w:szCs w:val="24"/>
        </w:rPr>
        <w:t>m</w:t>
      </w:r>
      <w:r w:rsidR="00F70E28">
        <w:rPr>
          <w:rFonts w:ascii="Times New Roman" w:hAnsi="Times New Roman" w:cs="Times New Roman"/>
          <w:sz w:val="24"/>
          <w:szCs w:val="24"/>
        </w:rPr>
        <w:t>addesi) ibaresiyle maddenin tümünün iptalini istemekte olduğu kanısını uyandırmakta ise de bu başlıktan hemen sonra ve (iptal sebebi) başlı</w:t>
      </w:r>
      <w:r w:rsidR="00A3709A">
        <w:rPr>
          <w:rFonts w:ascii="Times New Roman" w:hAnsi="Times New Roman" w:cs="Times New Roman"/>
          <w:sz w:val="24"/>
          <w:szCs w:val="24"/>
        </w:rPr>
        <w:t>ğı</w:t>
      </w:r>
      <w:r w:rsidR="00F70E28">
        <w:rPr>
          <w:rFonts w:ascii="Times New Roman" w:hAnsi="Times New Roman" w:cs="Times New Roman"/>
          <w:sz w:val="24"/>
          <w:szCs w:val="24"/>
        </w:rPr>
        <w:t xml:space="preserve"> altında (Çiftçiyi topraklandırma hakkındaki 4753 sayılı </w:t>
      </w:r>
      <w:r w:rsidR="00A3709A">
        <w:rPr>
          <w:rFonts w:ascii="Times New Roman" w:hAnsi="Times New Roman" w:cs="Times New Roman"/>
          <w:sz w:val="24"/>
          <w:szCs w:val="24"/>
        </w:rPr>
        <w:t>Kanunun 28. m</w:t>
      </w:r>
      <w:r w:rsidR="00F70E28">
        <w:rPr>
          <w:rFonts w:ascii="Times New Roman" w:hAnsi="Times New Roman" w:cs="Times New Roman"/>
          <w:sz w:val="24"/>
          <w:szCs w:val="24"/>
        </w:rPr>
        <w:t xml:space="preserve">addesindeki icranın durdurulması hakkında yargı mercilerine müracaat edilemeyeceğine dair hükmü Anayasanın 31 ve 114. </w:t>
      </w:r>
      <w:r w:rsidR="00A3709A">
        <w:rPr>
          <w:rFonts w:ascii="Times New Roman" w:hAnsi="Times New Roman" w:cs="Times New Roman"/>
          <w:sz w:val="24"/>
          <w:szCs w:val="24"/>
        </w:rPr>
        <w:t>m</w:t>
      </w:r>
      <w:r w:rsidR="00F70E28">
        <w:rPr>
          <w:rFonts w:ascii="Times New Roman" w:hAnsi="Times New Roman" w:cs="Times New Roman"/>
          <w:sz w:val="24"/>
          <w:szCs w:val="24"/>
        </w:rPr>
        <w:t>addelerine aykırı görülmesi) şeklinde açıklamış olması ve dilekçenin netice kısmını da (Yukarıda açıklanan sebeplerle sözü edilen kanun hükmünün iptaline karar verilmesi) şeklinde bağlamış bu</w:t>
      </w:r>
      <w:r w:rsidR="00A3709A">
        <w:rPr>
          <w:rFonts w:ascii="Times New Roman" w:hAnsi="Times New Roman" w:cs="Times New Roman"/>
          <w:sz w:val="24"/>
          <w:szCs w:val="24"/>
        </w:rPr>
        <w:t>lunması bakımından dâvanın 28. m</w:t>
      </w:r>
      <w:r w:rsidR="00F70E28">
        <w:rPr>
          <w:rFonts w:ascii="Times New Roman" w:hAnsi="Times New Roman" w:cs="Times New Roman"/>
          <w:sz w:val="24"/>
          <w:szCs w:val="24"/>
        </w:rPr>
        <w:t xml:space="preserve">addenin tümüne yöneltilmiş olmayıp sadece bu maddede yer alan yürütmenin yargı mercilerince </w:t>
      </w:r>
      <w:proofErr w:type="spellStart"/>
      <w:r w:rsidR="00F70E28">
        <w:rPr>
          <w:rFonts w:ascii="Times New Roman" w:hAnsi="Times New Roman" w:cs="Times New Roman"/>
          <w:sz w:val="24"/>
          <w:szCs w:val="24"/>
        </w:rPr>
        <w:t>durdurulamıyacağı</w:t>
      </w:r>
      <w:proofErr w:type="spellEnd"/>
      <w:r w:rsidR="00F70E28">
        <w:rPr>
          <w:rFonts w:ascii="Times New Roman" w:hAnsi="Times New Roman" w:cs="Times New Roman"/>
          <w:sz w:val="24"/>
          <w:szCs w:val="24"/>
        </w:rPr>
        <w:t xml:space="preserve"> hakkındaki hükme yöneltildiği açıkça anlaş</w:t>
      </w:r>
      <w:r w:rsidR="00A3709A">
        <w:rPr>
          <w:rFonts w:ascii="Times New Roman" w:hAnsi="Times New Roman" w:cs="Times New Roman"/>
          <w:sz w:val="24"/>
          <w:szCs w:val="24"/>
        </w:rPr>
        <w:t>ıldığından incelemenin bu hükme</w:t>
      </w:r>
      <w:r w:rsidR="00F70E28">
        <w:rPr>
          <w:rFonts w:ascii="Times New Roman" w:hAnsi="Times New Roman" w:cs="Times New Roman"/>
          <w:sz w:val="24"/>
          <w:szCs w:val="24"/>
        </w:rPr>
        <w:t xml:space="preserve"> hasredilmesine üyelerden Şemsettin </w:t>
      </w:r>
      <w:proofErr w:type="spellStart"/>
      <w:r w:rsidR="00F70E28">
        <w:rPr>
          <w:rFonts w:ascii="Times New Roman" w:hAnsi="Times New Roman" w:cs="Times New Roman"/>
          <w:sz w:val="24"/>
          <w:szCs w:val="24"/>
        </w:rPr>
        <w:t>Akçoğlu</w:t>
      </w:r>
      <w:proofErr w:type="spellEnd"/>
      <w:r w:rsidR="00F70E28">
        <w:rPr>
          <w:rFonts w:ascii="Times New Roman" w:hAnsi="Times New Roman" w:cs="Times New Roman"/>
          <w:sz w:val="24"/>
          <w:szCs w:val="24"/>
        </w:rPr>
        <w:t>, Şeref Hocaoğlu,</w:t>
      </w:r>
      <w:r>
        <w:rPr>
          <w:rFonts w:ascii="Times New Roman" w:hAnsi="Times New Roman" w:cs="Times New Roman"/>
          <w:sz w:val="24"/>
          <w:szCs w:val="24"/>
        </w:rPr>
        <w:t xml:space="preserve"> </w:t>
      </w:r>
      <w:r w:rsidR="00F70E28">
        <w:rPr>
          <w:rFonts w:ascii="Times New Roman" w:hAnsi="Times New Roman" w:cs="Times New Roman"/>
          <w:sz w:val="24"/>
          <w:szCs w:val="24"/>
        </w:rPr>
        <w:t xml:space="preserve">Celâlettin </w:t>
      </w:r>
      <w:proofErr w:type="spellStart"/>
      <w:r w:rsidR="00F70E28">
        <w:rPr>
          <w:rFonts w:ascii="Times New Roman" w:hAnsi="Times New Roman" w:cs="Times New Roman"/>
          <w:sz w:val="24"/>
          <w:szCs w:val="24"/>
        </w:rPr>
        <w:t>Kuralmen</w:t>
      </w:r>
      <w:proofErr w:type="spellEnd"/>
      <w:r w:rsidR="00F70E28">
        <w:rPr>
          <w:rFonts w:ascii="Times New Roman" w:hAnsi="Times New Roman" w:cs="Times New Roman"/>
          <w:sz w:val="24"/>
          <w:szCs w:val="24"/>
        </w:rPr>
        <w:t xml:space="preserve"> ve Muhittin Gürün’ün muhalefetleriyle ve oyçokluğu ile karar verild</w:t>
      </w:r>
      <w:r w:rsidR="00856E9B">
        <w:rPr>
          <w:rFonts w:ascii="Times New Roman" w:hAnsi="Times New Roman" w:cs="Times New Roman"/>
          <w:sz w:val="24"/>
          <w:szCs w:val="24"/>
        </w:rPr>
        <w:t>ikten sonra aynı konudaki bir dâ</w:t>
      </w:r>
      <w:r w:rsidR="00F70E28">
        <w:rPr>
          <w:rFonts w:ascii="Times New Roman" w:hAnsi="Times New Roman" w:cs="Times New Roman"/>
          <w:sz w:val="24"/>
          <w:szCs w:val="24"/>
        </w:rPr>
        <w:t xml:space="preserve">vanın daha önce reddine karar verilmiş olmasının bu işin esasının yeniden incelenmesine dâvada ileri sürülen gerekçelere ve işin niteline göre gerekirse aksine bir karar verilmesine engel </w:t>
      </w:r>
      <w:proofErr w:type="spellStart"/>
      <w:r w:rsidR="00F70E28">
        <w:rPr>
          <w:rFonts w:ascii="Times New Roman" w:hAnsi="Times New Roman" w:cs="Times New Roman"/>
          <w:sz w:val="24"/>
          <w:szCs w:val="24"/>
        </w:rPr>
        <w:t>olamıyacağı</w:t>
      </w:r>
      <w:proofErr w:type="spellEnd"/>
      <w:r w:rsidR="00F70E28">
        <w:rPr>
          <w:rFonts w:ascii="Times New Roman" w:hAnsi="Times New Roman" w:cs="Times New Roman"/>
          <w:sz w:val="24"/>
          <w:szCs w:val="24"/>
        </w:rPr>
        <w:t xml:space="preserve"> üyelerden Şeref Hocaoğlu ve Muhiddin Gürün’ün muhalefetleri ile ve oyçokluğu ile kararlaştırıldıktan sonra: </w:t>
      </w:r>
    </w:p>
    <w:p w:rsidR="00CC2966" w:rsidRDefault="000B2762" w:rsidP="000B2762">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0E28">
        <w:rPr>
          <w:rFonts w:ascii="Times New Roman" w:hAnsi="Times New Roman" w:cs="Times New Roman"/>
          <w:sz w:val="24"/>
          <w:szCs w:val="24"/>
        </w:rPr>
        <w:t>4753 sayılı Ç</w:t>
      </w:r>
      <w:r w:rsidR="007F3D8D">
        <w:rPr>
          <w:rFonts w:ascii="Times New Roman" w:hAnsi="Times New Roman" w:cs="Times New Roman"/>
          <w:sz w:val="24"/>
          <w:szCs w:val="24"/>
        </w:rPr>
        <w:t>iftçiyi Topraklandırma Kanununun 28. m</w:t>
      </w:r>
      <w:r w:rsidR="00F70E28">
        <w:rPr>
          <w:rFonts w:ascii="Times New Roman" w:hAnsi="Times New Roman" w:cs="Times New Roman"/>
          <w:sz w:val="24"/>
          <w:szCs w:val="24"/>
        </w:rPr>
        <w:t>addesinde yer alan (Bunların durdurulması hakkında yargı yerlerince de karar verilemez) şeklindeki dâva konusu hükmünün, mahkememizin 13.3.1963 günlü ve E:1963/162 ve K.1964/19 sayılı kararı ile Anayasa aykırı bulunm</w:t>
      </w:r>
      <w:r w:rsidR="00CC2966">
        <w:rPr>
          <w:rFonts w:ascii="Times New Roman" w:hAnsi="Times New Roman" w:cs="Times New Roman"/>
          <w:sz w:val="24"/>
          <w:szCs w:val="24"/>
        </w:rPr>
        <w:t>adığı kabul edilmiş ve ortada bu kararı değiştirecek bir durumda bulunmamış olduğundan bu davanın da sözü edilen karardaki gerekçelerle reddi gerekir.</w:t>
      </w:r>
    </w:p>
    <w:p w:rsidR="00F70E28" w:rsidRDefault="000B2762" w:rsidP="000B2762">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C2966">
        <w:rPr>
          <w:rFonts w:ascii="Times New Roman" w:hAnsi="Times New Roman" w:cs="Times New Roman"/>
          <w:sz w:val="24"/>
          <w:szCs w:val="24"/>
        </w:rPr>
        <w:t xml:space="preserve">Üyelerden Şemsettin </w:t>
      </w:r>
      <w:proofErr w:type="spellStart"/>
      <w:r w:rsidR="00CC2966">
        <w:rPr>
          <w:rFonts w:ascii="Times New Roman" w:hAnsi="Times New Roman" w:cs="Times New Roman"/>
          <w:sz w:val="24"/>
          <w:szCs w:val="24"/>
        </w:rPr>
        <w:t>Akçoğlu</w:t>
      </w:r>
      <w:proofErr w:type="spellEnd"/>
      <w:r w:rsidR="00CC2966">
        <w:rPr>
          <w:rFonts w:ascii="Times New Roman" w:hAnsi="Times New Roman" w:cs="Times New Roman"/>
          <w:sz w:val="24"/>
          <w:szCs w:val="24"/>
        </w:rPr>
        <w:t xml:space="preserve">, Celâlettin </w:t>
      </w:r>
      <w:proofErr w:type="spellStart"/>
      <w:r w:rsidR="00CC2966">
        <w:rPr>
          <w:rFonts w:ascii="Times New Roman" w:hAnsi="Times New Roman" w:cs="Times New Roman"/>
          <w:sz w:val="24"/>
          <w:szCs w:val="24"/>
        </w:rPr>
        <w:t>Kuralmen</w:t>
      </w:r>
      <w:proofErr w:type="spellEnd"/>
      <w:r w:rsidR="00CC2966">
        <w:rPr>
          <w:rFonts w:ascii="Times New Roman" w:hAnsi="Times New Roman" w:cs="Times New Roman"/>
          <w:sz w:val="24"/>
          <w:szCs w:val="24"/>
        </w:rPr>
        <w:t xml:space="preserve"> ve Hakkı </w:t>
      </w:r>
      <w:proofErr w:type="spellStart"/>
      <w:r w:rsidR="00CC2966">
        <w:rPr>
          <w:rFonts w:ascii="Times New Roman" w:hAnsi="Times New Roman" w:cs="Times New Roman"/>
          <w:sz w:val="24"/>
          <w:szCs w:val="24"/>
        </w:rPr>
        <w:t>Ketenoğlu</w:t>
      </w:r>
      <w:proofErr w:type="spellEnd"/>
      <w:r w:rsidR="00CC2966">
        <w:rPr>
          <w:rFonts w:ascii="Times New Roman" w:hAnsi="Times New Roman" w:cs="Times New Roman"/>
          <w:sz w:val="24"/>
          <w:szCs w:val="24"/>
        </w:rPr>
        <w:t xml:space="preserve"> bu görüşe katılmamışlar ve davanın kabulü ve dava konusu hükmün iptali gerekeceği oyunda bulunmuşlardır.</w:t>
      </w:r>
      <w:r>
        <w:rPr>
          <w:rFonts w:ascii="Times New Roman" w:hAnsi="Times New Roman" w:cs="Times New Roman"/>
          <w:sz w:val="24"/>
          <w:szCs w:val="24"/>
        </w:rPr>
        <w:t xml:space="preserve"> </w:t>
      </w:r>
    </w:p>
    <w:p w:rsidR="00003B5C" w:rsidRDefault="00003B5C" w:rsidP="000B2762">
      <w:pPr>
        <w:ind w:firstLine="709"/>
        <w:jc w:val="both"/>
        <w:rPr>
          <w:rFonts w:ascii="Times New Roman" w:eastAsia="Times New Roman" w:hAnsi="Times New Roman" w:cs="Times New Roman"/>
          <w:color w:val="000000"/>
          <w:sz w:val="24"/>
          <w:szCs w:val="27"/>
          <w:lang w:eastAsia="tr-TR"/>
        </w:rPr>
      </w:pPr>
      <w:proofErr w:type="gramStart"/>
      <w:r w:rsidRPr="00DD6D82">
        <w:rPr>
          <w:rFonts w:ascii="Times New Roman" w:hAnsi="Times New Roman" w:cs="Times New Roman"/>
          <w:b/>
          <w:sz w:val="24"/>
          <w:szCs w:val="24"/>
        </w:rPr>
        <w:t>SONUÇ</w:t>
      </w:r>
      <w:r w:rsidR="000B2762">
        <w:rPr>
          <w:rFonts w:ascii="Times New Roman" w:hAnsi="Times New Roman" w:cs="Times New Roman"/>
          <w:b/>
          <w:sz w:val="24"/>
          <w:szCs w:val="24"/>
        </w:rPr>
        <w:t xml:space="preserve"> </w:t>
      </w:r>
      <w:r w:rsidRPr="00DD6D82">
        <w:rPr>
          <w:rFonts w:ascii="Times New Roman" w:hAnsi="Times New Roman" w:cs="Times New Roman"/>
          <w:b/>
          <w:sz w:val="24"/>
          <w:szCs w:val="24"/>
        </w:rPr>
        <w:t>:</w:t>
      </w:r>
      <w:proofErr w:type="gramEnd"/>
      <w:r w:rsidRPr="00DD6D82">
        <w:rPr>
          <w:rFonts w:ascii="Times New Roman" w:hAnsi="Times New Roman" w:cs="Times New Roman"/>
          <w:sz w:val="24"/>
          <w:szCs w:val="24"/>
        </w:rPr>
        <w:t xml:space="preserve"> </w:t>
      </w:r>
      <w:r w:rsidR="00CC2966">
        <w:rPr>
          <w:rFonts w:ascii="Times New Roman" w:hAnsi="Times New Roman" w:cs="Times New Roman"/>
          <w:sz w:val="24"/>
          <w:szCs w:val="24"/>
        </w:rPr>
        <w:t>Yukarıda açıklanan sebepten ötürü davanın redd</w:t>
      </w:r>
      <w:r w:rsidR="007F3D8D">
        <w:rPr>
          <w:rFonts w:ascii="Times New Roman" w:hAnsi="Times New Roman" w:cs="Times New Roman"/>
          <w:sz w:val="24"/>
          <w:szCs w:val="24"/>
        </w:rPr>
        <w:t xml:space="preserve">ine Üyelerden Şemsettin </w:t>
      </w:r>
      <w:proofErr w:type="spellStart"/>
      <w:r w:rsidR="007F3D8D">
        <w:rPr>
          <w:rFonts w:ascii="Times New Roman" w:hAnsi="Times New Roman" w:cs="Times New Roman"/>
          <w:sz w:val="24"/>
          <w:szCs w:val="24"/>
        </w:rPr>
        <w:t>Akçoğlu</w:t>
      </w:r>
      <w:proofErr w:type="spellEnd"/>
      <w:r w:rsidR="00CC2966">
        <w:rPr>
          <w:rFonts w:ascii="Times New Roman" w:hAnsi="Times New Roman" w:cs="Times New Roman"/>
          <w:sz w:val="24"/>
          <w:szCs w:val="24"/>
        </w:rPr>
        <w:t xml:space="preserve">, Celâlettin </w:t>
      </w:r>
      <w:proofErr w:type="spellStart"/>
      <w:r w:rsidR="00CC2966">
        <w:rPr>
          <w:rFonts w:ascii="Times New Roman" w:hAnsi="Times New Roman" w:cs="Times New Roman"/>
          <w:sz w:val="24"/>
          <w:szCs w:val="24"/>
        </w:rPr>
        <w:t>Kuralmen</w:t>
      </w:r>
      <w:proofErr w:type="spellEnd"/>
      <w:r w:rsidR="00CC2966">
        <w:rPr>
          <w:rFonts w:ascii="Times New Roman" w:hAnsi="Times New Roman" w:cs="Times New Roman"/>
          <w:sz w:val="24"/>
          <w:szCs w:val="24"/>
        </w:rPr>
        <w:t xml:space="preserve"> ve Hakkı </w:t>
      </w:r>
      <w:proofErr w:type="spellStart"/>
      <w:r w:rsidR="00CC2966">
        <w:rPr>
          <w:rFonts w:ascii="Times New Roman" w:hAnsi="Times New Roman" w:cs="Times New Roman"/>
          <w:sz w:val="24"/>
          <w:szCs w:val="24"/>
        </w:rPr>
        <w:t>Ketenoğlu’nun</w:t>
      </w:r>
      <w:proofErr w:type="spellEnd"/>
      <w:r w:rsidR="000B2762">
        <w:rPr>
          <w:rFonts w:ascii="Times New Roman" w:hAnsi="Times New Roman" w:cs="Times New Roman"/>
          <w:sz w:val="24"/>
          <w:szCs w:val="24"/>
        </w:rPr>
        <w:t xml:space="preserve"> </w:t>
      </w:r>
      <w:r w:rsidR="00CC2966">
        <w:rPr>
          <w:rFonts w:ascii="Times New Roman" w:hAnsi="Times New Roman" w:cs="Times New Roman"/>
          <w:sz w:val="24"/>
          <w:szCs w:val="24"/>
        </w:rPr>
        <w:t xml:space="preserve">muhalefetleriyle ve oyçokluğu ile 13.3.1964 gününde karar verildi. </w:t>
      </w:r>
    </w:p>
    <w:p w:rsidR="00003B5C" w:rsidRDefault="00003B5C" w:rsidP="00003B5C">
      <w:pPr>
        <w:ind w:firstLine="708"/>
        <w:jc w:val="both"/>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FD04BD" w:rsidTr="000B2762">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856E9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w:t>
            </w:r>
            <w:r w:rsidR="00DD6D82" w:rsidRPr="00FD04BD">
              <w:rPr>
                <w:rFonts w:ascii="Times New Roman" w:eastAsia="Times New Roman" w:hAnsi="Times New Roman" w:cs="Times New Roman"/>
                <w:sz w:val="24"/>
                <w:szCs w:val="26"/>
                <w:lang w:eastAsia="tr-TR"/>
              </w:rPr>
              <w:t>ekili</w:t>
            </w:r>
          </w:p>
          <w:p w:rsidR="00DD6D82" w:rsidRPr="00FD04BD" w:rsidRDefault="00856E9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0B2762" w:rsidP="000B276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7F3D8D">
              <w:rPr>
                <w:rFonts w:ascii="Times New Roman" w:eastAsia="Times New Roman" w:hAnsi="Times New Roman" w:cs="Times New Roman"/>
                <w:sz w:val="24"/>
                <w:szCs w:val="26"/>
                <w:lang w:eastAsia="tr-TR"/>
              </w:rPr>
              <w:t>R</w:t>
            </w:r>
            <w:r w:rsidR="00856E9B">
              <w:rPr>
                <w:rFonts w:ascii="Times New Roman" w:eastAsia="Times New Roman" w:hAnsi="Times New Roman" w:cs="Times New Roman"/>
                <w:sz w:val="24"/>
                <w:szCs w:val="26"/>
                <w:lang w:eastAsia="tr-TR"/>
              </w:rPr>
              <w:t>i</w:t>
            </w:r>
            <w:r w:rsidR="007F3D8D">
              <w:rPr>
                <w:rFonts w:ascii="Times New Roman" w:eastAsia="Times New Roman" w:hAnsi="Times New Roman" w:cs="Times New Roman"/>
                <w:sz w:val="24"/>
                <w:szCs w:val="26"/>
                <w:lang w:eastAsia="tr-TR"/>
              </w:rPr>
              <w:t>fat</w:t>
            </w:r>
            <w:proofErr w:type="spellEnd"/>
            <w:r w:rsidR="007F3D8D">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0B2762" w:rsidRDefault="00DD6D82" w:rsidP="000B27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0B2762" w:rsidTr="000B2762">
        <w:tc>
          <w:tcPr>
            <w:tcW w:w="1667" w:type="pct"/>
            <w:shd w:val="clear" w:color="auto" w:fill="FFFFFF"/>
          </w:tcPr>
          <w:p w:rsidR="00DD6D82" w:rsidRPr="000B276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0B2762" w:rsidRDefault="000B2762" w:rsidP="000B27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F3D8D">
              <w:rPr>
                <w:rFonts w:ascii="Times New Roman" w:eastAsia="Times New Roman" w:hAnsi="Times New Roman" w:cs="Times New Roman"/>
                <w:sz w:val="24"/>
                <w:szCs w:val="26"/>
                <w:lang w:eastAsia="tr-TR"/>
              </w:rPr>
              <w:t>İsmail Hakkı ÜLKMEN</w:t>
            </w:r>
            <w:r w:rsidR="007F3D8D" w:rsidRPr="000B2762">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0B276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0B2762" w:rsidRDefault="000B2762" w:rsidP="000B27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0B2762">
              <w:rPr>
                <w:rFonts w:ascii="Times New Roman" w:eastAsia="Times New Roman" w:hAnsi="Times New Roman" w:cs="Times New Roman"/>
                <w:sz w:val="24"/>
                <w:szCs w:val="26"/>
                <w:lang w:eastAsia="tr-TR"/>
              </w:rPr>
              <w:t xml:space="preserve"> </w:t>
            </w:r>
            <w:r w:rsidR="007F3D8D" w:rsidRPr="000B2762">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F3D8D" w:rsidRPr="000B2762" w:rsidRDefault="007F3D8D" w:rsidP="000B27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0B2762" w:rsidRPr="00FD04BD" w:rsidRDefault="000B2762"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7F3D8D"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7F3D8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A.Şeref</w:t>
            </w:r>
            <w:proofErr w:type="spellEnd"/>
            <w:r>
              <w:rPr>
                <w:rFonts w:ascii="Times New Roman" w:eastAsia="Times New Roman" w:hAnsi="Times New Roman" w:cs="Times New Roman"/>
                <w:sz w:val="24"/>
                <w:szCs w:val="24"/>
                <w:lang w:eastAsia="tr-TR"/>
              </w:rPr>
              <w:t xml:space="preserve"> HOCAOĞLU</w:t>
            </w:r>
          </w:p>
          <w:p w:rsidR="007F3D8D" w:rsidRPr="00FD04BD" w:rsidRDefault="007F3D8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Muhalefet şerhi eklidir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7F3D8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Salim BAŞOL</w:t>
            </w:r>
          </w:p>
          <w:p w:rsidR="007F3D8D" w:rsidRPr="00FD04BD" w:rsidRDefault="007F3D8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DD6D82" w:rsidRPr="00FD04BD" w:rsidTr="000B2762">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7F3D8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7F3D8D" w:rsidP="007F3D8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B276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0B2762" w:rsidRDefault="000B276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7F3D8D" w:rsidRPr="00FD04BD" w:rsidRDefault="007F3D8D" w:rsidP="000B276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Muhalefet şerhi eklidir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0B2762" w:rsidRDefault="000B2762" w:rsidP="007F3D8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p>
    <w:p w:rsidR="007F3D8D" w:rsidRDefault="007F3D8D" w:rsidP="000B276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7F3D8D">
        <w:rPr>
          <w:rFonts w:ascii="Times New Roman" w:eastAsia="Times New Roman" w:hAnsi="Times New Roman" w:cs="Times New Roman"/>
          <w:b/>
          <w:color w:val="000000"/>
          <w:sz w:val="24"/>
          <w:szCs w:val="27"/>
          <w:lang w:eastAsia="tr-TR"/>
        </w:rPr>
        <w:t>MUHALEFET ŞERHİ</w:t>
      </w:r>
    </w:p>
    <w:p w:rsidR="007F3D8D" w:rsidRPr="009558D3" w:rsidRDefault="000B2762" w:rsidP="000B2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7F3D8D" w:rsidRPr="009558D3">
        <w:rPr>
          <w:rFonts w:ascii="Times New Roman" w:eastAsia="Times New Roman" w:hAnsi="Times New Roman" w:cs="Times New Roman"/>
          <w:color w:val="000000"/>
          <w:sz w:val="24"/>
          <w:szCs w:val="27"/>
          <w:lang w:eastAsia="tr-TR"/>
        </w:rPr>
        <w:t xml:space="preserve">1- Dâvada 4753 sayılı Kanunun 28. </w:t>
      </w:r>
      <w:r w:rsidR="009558D3">
        <w:rPr>
          <w:rFonts w:ascii="Times New Roman" w:eastAsia="Times New Roman" w:hAnsi="Times New Roman" w:cs="Times New Roman"/>
          <w:color w:val="000000"/>
          <w:sz w:val="24"/>
          <w:szCs w:val="27"/>
          <w:lang w:eastAsia="tr-TR"/>
        </w:rPr>
        <w:t>m</w:t>
      </w:r>
      <w:r w:rsidR="007F3D8D" w:rsidRPr="009558D3">
        <w:rPr>
          <w:rFonts w:ascii="Times New Roman" w:eastAsia="Times New Roman" w:hAnsi="Times New Roman" w:cs="Times New Roman"/>
          <w:color w:val="000000"/>
          <w:sz w:val="24"/>
          <w:szCs w:val="27"/>
          <w:lang w:eastAsia="tr-TR"/>
        </w:rPr>
        <w:t xml:space="preserve">addesinin iptali istenmiştir. Tetkikatın, </w:t>
      </w:r>
      <w:proofErr w:type="spellStart"/>
      <w:r w:rsidR="007F3D8D" w:rsidRPr="009558D3">
        <w:rPr>
          <w:rFonts w:ascii="Times New Roman" w:eastAsia="Times New Roman" w:hAnsi="Times New Roman" w:cs="Times New Roman"/>
          <w:color w:val="000000"/>
          <w:sz w:val="24"/>
          <w:szCs w:val="27"/>
          <w:lang w:eastAsia="tr-TR"/>
        </w:rPr>
        <w:t>dâvacının</w:t>
      </w:r>
      <w:proofErr w:type="spellEnd"/>
      <w:r w:rsidR="007F3D8D" w:rsidRPr="009558D3">
        <w:rPr>
          <w:rFonts w:ascii="Times New Roman" w:eastAsia="Times New Roman" w:hAnsi="Times New Roman" w:cs="Times New Roman"/>
          <w:color w:val="000000"/>
          <w:sz w:val="24"/>
          <w:szCs w:val="27"/>
          <w:lang w:eastAsia="tr-TR"/>
        </w:rPr>
        <w:t xml:space="preserve"> isteğine göre, maddenin tümü üzerinde yapılması gerekir. İleri sürülen gerekçelere dayanılarak maddenin bazı kısımları inceleme dışında bırakılamaz.</w:t>
      </w:r>
    </w:p>
    <w:p w:rsidR="007F3D8D" w:rsidRPr="009558D3" w:rsidRDefault="000B2762" w:rsidP="000B2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7F3D8D" w:rsidRPr="009558D3">
        <w:rPr>
          <w:rFonts w:ascii="Times New Roman" w:eastAsia="Times New Roman" w:hAnsi="Times New Roman" w:cs="Times New Roman"/>
          <w:color w:val="000000"/>
          <w:sz w:val="24"/>
          <w:szCs w:val="27"/>
          <w:lang w:eastAsia="tr-TR"/>
        </w:rPr>
        <w:t xml:space="preserve">22.4.1962 tarihli ve 44 sayılı Kanunun 28. </w:t>
      </w:r>
      <w:r w:rsidR="009558D3">
        <w:rPr>
          <w:rFonts w:ascii="Times New Roman" w:eastAsia="Times New Roman" w:hAnsi="Times New Roman" w:cs="Times New Roman"/>
          <w:color w:val="000000"/>
          <w:sz w:val="24"/>
          <w:szCs w:val="27"/>
          <w:lang w:eastAsia="tr-TR"/>
        </w:rPr>
        <w:t>m</w:t>
      </w:r>
      <w:r w:rsidR="007F3D8D" w:rsidRPr="009558D3">
        <w:rPr>
          <w:rFonts w:ascii="Times New Roman" w:eastAsia="Times New Roman" w:hAnsi="Times New Roman" w:cs="Times New Roman"/>
          <w:color w:val="000000"/>
          <w:sz w:val="24"/>
          <w:szCs w:val="27"/>
          <w:lang w:eastAsia="tr-TR"/>
        </w:rPr>
        <w:t xml:space="preserve">addesi </w:t>
      </w:r>
      <w:r w:rsidR="009558D3" w:rsidRPr="009558D3">
        <w:rPr>
          <w:rFonts w:ascii="Times New Roman" w:eastAsia="Times New Roman" w:hAnsi="Times New Roman" w:cs="Times New Roman"/>
          <w:color w:val="000000"/>
          <w:sz w:val="24"/>
          <w:szCs w:val="27"/>
          <w:lang w:eastAsia="tr-TR"/>
        </w:rPr>
        <w:t xml:space="preserve">gereğince Mahkememiz, yalnız ileri sürülen gerekçelere dayanmayacak istekle bağlı kalarak – başka sebeplerle de karar verebilecektir. </w:t>
      </w:r>
    </w:p>
    <w:p w:rsidR="009558D3" w:rsidRPr="009558D3" w:rsidRDefault="000B2762" w:rsidP="000B2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sidRPr="009558D3">
        <w:rPr>
          <w:rFonts w:ascii="Times New Roman" w:eastAsia="Times New Roman" w:hAnsi="Times New Roman" w:cs="Times New Roman"/>
          <w:color w:val="000000"/>
          <w:sz w:val="24"/>
          <w:szCs w:val="27"/>
          <w:lang w:eastAsia="tr-TR"/>
        </w:rPr>
        <w:t xml:space="preserve">Şu </w:t>
      </w:r>
      <w:proofErr w:type="gramStart"/>
      <w:r w:rsidR="009558D3" w:rsidRPr="009558D3">
        <w:rPr>
          <w:rFonts w:ascii="Times New Roman" w:eastAsia="Times New Roman" w:hAnsi="Times New Roman" w:cs="Times New Roman"/>
          <w:color w:val="000000"/>
          <w:sz w:val="24"/>
          <w:szCs w:val="27"/>
          <w:lang w:eastAsia="tr-TR"/>
        </w:rPr>
        <w:t>halde</w:t>
      </w:r>
      <w:proofErr w:type="gramEnd"/>
      <w:r w:rsidR="009558D3" w:rsidRPr="009558D3">
        <w:rPr>
          <w:rFonts w:ascii="Times New Roman" w:eastAsia="Times New Roman" w:hAnsi="Times New Roman" w:cs="Times New Roman"/>
          <w:color w:val="000000"/>
          <w:sz w:val="24"/>
          <w:szCs w:val="27"/>
          <w:lang w:eastAsia="tr-TR"/>
        </w:rPr>
        <w:t xml:space="preserve">, </w:t>
      </w:r>
      <w:proofErr w:type="spellStart"/>
      <w:r w:rsidR="009558D3" w:rsidRPr="009558D3">
        <w:rPr>
          <w:rFonts w:ascii="Times New Roman" w:eastAsia="Times New Roman" w:hAnsi="Times New Roman" w:cs="Times New Roman"/>
          <w:color w:val="000000"/>
          <w:sz w:val="24"/>
          <w:szCs w:val="27"/>
          <w:lang w:eastAsia="tr-TR"/>
        </w:rPr>
        <w:t>dâvacının</w:t>
      </w:r>
      <w:proofErr w:type="spellEnd"/>
      <w:r w:rsidR="009558D3" w:rsidRPr="009558D3">
        <w:rPr>
          <w:rFonts w:ascii="Times New Roman" w:eastAsia="Times New Roman" w:hAnsi="Times New Roman" w:cs="Times New Roman"/>
          <w:color w:val="000000"/>
          <w:sz w:val="24"/>
          <w:szCs w:val="27"/>
          <w:lang w:eastAsia="tr-TR"/>
        </w:rPr>
        <w:t xml:space="preserve"> gerekçeleri dâvanın sınırını daraltamaz.</w:t>
      </w:r>
    </w:p>
    <w:p w:rsidR="009558D3" w:rsidRPr="009558D3" w:rsidRDefault="000B2762" w:rsidP="000B2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sidRPr="009558D3">
        <w:rPr>
          <w:rFonts w:ascii="Times New Roman" w:eastAsia="Times New Roman" w:hAnsi="Times New Roman" w:cs="Times New Roman"/>
          <w:color w:val="000000"/>
          <w:sz w:val="24"/>
          <w:szCs w:val="27"/>
          <w:lang w:eastAsia="tr-TR"/>
        </w:rPr>
        <w:t>2-</w:t>
      </w:r>
      <w:r>
        <w:rPr>
          <w:rFonts w:ascii="Times New Roman" w:eastAsia="Times New Roman" w:hAnsi="Times New Roman" w:cs="Times New Roman"/>
          <w:color w:val="000000"/>
          <w:sz w:val="24"/>
          <w:szCs w:val="27"/>
          <w:lang w:eastAsia="tr-TR"/>
        </w:rPr>
        <w:t xml:space="preserve"> </w:t>
      </w:r>
      <w:r w:rsidR="009558D3" w:rsidRPr="009558D3">
        <w:rPr>
          <w:rFonts w:ascii="Times New Roman" w:eastAsia="Times New Roman" w:hAnsi="Times New Roman" w:cs="Times New Roman"/>
          <w:color w:val="000000"/>
          <w:sz w:val="24"/>
          <w:szCs w:val="27"/>
          <w:lang w:eastAsia="tr-TR"/>
        </w:rPr>
        <w:t xml:space="preserve">4753 sayılı Kanunun 28. </w:t>
      </w:r>
      <w:r w:rsidR="009558D3">
        <w:rPr>
          <w:rFonts w:ascii="Times New Roman" w:eastAsia="Times New Roman" w:hAnsi="Times New Roman" w:cs="Times New Roman"/>
          <w:color w:val="000000"/>
          <w:sz w:val="24"/>
          <w:szCs w:val="27"/>
          <w:lang w:eastAsia="tr-TR"/>
        </w:rPr>
        <w:t>m</w:t>
      </w:r>
      <w:r w:rsidR="009558D3" w:rsidRPr="009558D3">
        <w:rPr>
          <w:rFonts w:ascii="Times New Roman" w:eastAsia="Times New Roman" w:hAnsi="Times New Roman" w:cs="Times New Roman"/>
          <w:color w:val="000000"/>
          <w:sz w:val="24"/>
          <w:szCs w:val="27"/>
          <w:lang w:eastAsia="tr-TR"/>
        </w:rPr>
        <w:t xml:space="preserve">addesi hükmü – 13.3.1964 tarihli ve E.1963/162 K.1964/19 sayılı karara ekli muhalefet şerhinde gösterilen sebeplerle – Anayasaya aykırıdır. </w:t>
      </w:r>
    </w:p>
    <w:p w:rsidR="009558D3" w:rsidRPr="009558D3" w:rsidRDefault="000B2762" w:rsidP="000B27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sidRPr="009558D3">
        <w:rPr>
          <w:rFonts w:ascii="Times New Roman" w:eastAsia="Times New Roman" w:hAnsi="Times New Roman" w:cs="Times New Roman"/>
          <w:color w:val="000000"/>
          <w:sz w:val="24"/>
          <w:szCs w:val="27"/>
          <w:lang w:eastAsia="tr-TR"/>
        </w:rPr>
        <w:t>Karara bu sebeplerle muhalifiz.</w:t>
      </w:r>
    </w:p>
    <w:p w:rsidR="009558D3" w:rsidRDefault="009558D3" w:rsidP="007F3D8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0B2762" w:rsidRPr="00FD04BD" w:rsidTr="00DB111A">
        <w:tc>
          <w:tcPr>
            <w:tcW w:w="1667" w:type="pct"/>
            <w:shd w:val="clear" w:color="auto" w:fill="FFFFFF"/>
            <w:tcMar>
              <w:top w:w="0" w:type="dxa"/>
              <w:left w:w="70" w:type="dxa"/>
              <w:bottom w:w="0" w:type="dxa"/>
              <w:right w:w="70" w:type="dxa"/>
            </w:tcMar>
            <w:hideMark/>
          </w:tcPr>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8D3">
              <w:rPr>
                <w:rFonts w:ascii="Times New Roman" w:eastAsia="Times New Roman" w:hAnsi="Times New Roman" w:cs="Times New Roman"/>
                <w:color w:val="000000"/>
                <w:sz w:val="24"/>
                <w:szCs w:val="27"/>
                <w:lang w:eastAsia="tr-TR"/>
              </w:rPr>
              <w:t>Hakkı KETENOĞLU</w:t>
            </w:r>
          </w:p>
        </w:tc>
        <w:tc>
          <w:tcPr>
            <w:tcW w:w="1667" w:type="pct"/>
            <w:shd w:val="clear" w:color="auto" w:fill="FFFFFF"/>
            <w:tcMar>
              <w:top w:w="0" w:type="dxa"/>
              <w:left w:w="70" w:type="dxa"/>
              <w:bottom w:w="0" w:type="dxa"/>
              <w:right w:w="70" w:type="dxa"/>
            </w:tcMar>
            <w:hideMark/>
          </w:tcPr>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7"/>
                <w:lang w:eastAsia="tr-TR"/>
              </w:rPr>
              <w:t>Celâ</w:t>
            </w:r>
            <w:r w:rsidRPr="009558D3">
              <w:rPr>
                <w:rFonts w:ascii="Times New Roman" w:eastAsia="Times New Roman" w:hAnsi="Times New Roman" w:cs="Times New Roman"/>
                <w:color w:val="000000"/>
                <w:sz w:val="24"/>
                <w:szCs w:val="27"/>
                <w:lang w:eastAsia="tr-TR"/>
              </w:rPr>
              <w:t>lettin KURALMEN</w:t>
            </w:r>
          </w:p>
        </w:tc>
        <w:tc>
          <w:tcPr>
            <w:tcW w:w="1667" w:type="pct"/>
            <w:shd w:val="clear" w:color="auto" w:fill="FFFFFF"/>
            <w:tcMar>
              <w:top w:w="0" w:type="dxa"/>
              <w:left w:w="70" w:type="dxa"/>
              <w:bottom w:w="0" w:type="dxa"/>
              <w:right w:w="70" w:type="dxa"/>
            </w:tcMar>
            <w:hideMark/>
          </w:tcPr>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B2762" w:rsidRPr="00FD04BD" w:rsidRDefault="000B2762" w:rsidP="00DB11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58D3">
              <w:rPr>
                <w:rFonts w:ascii="Times New Roman" w:eastAsia="Times New Roman" w:hAnsi="Times New Roman" w:cs="Times New Roman"/>
                <w:color w:val="000000"/>
                <w:sz w:val="24"/>
                <w:szCs w:val="27"/>
                <w:lang w:eastAsia="tr-TR"/>
              </w:rPr>
              <w:t>Şemsettin AKÇOĞLU</w:t>
            </w:r>
          </w:p>
        </w:tc>
      </w:tr>
    </w:tbl>
    <w:p w:rsidR="009558D3" w:rsidRDefault="009558D3" w:rsidP="007F3D8D">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p w:rsidR="009558D3" w:rsidRDefault="000B2762" w:rsidP="000B27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sidRPr="007F3D8D">
        <w:rPr>
          <w:rFonts w:ascii="Times New Roman" w:eastAsia="Times New Roman" w:hAnsi="Times New Roman" w:cs="Times New Roman"/>
          <w:b/>
          <w:color w:val="000000"/>
          <w:sz w:val="24"/>
          <w:szCs w:val="27"/>
          <w:lang w:eastAsia="tr-TR"/>
        </w:rPr>
        <w:t>MUHALEFET ŞERHİ</w:t>
      </w:r>
    </w:p>
    <w:p w:rsidR="009558D3" w:rsidRDefault="000B2762" w:rsidP="009558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Pr>
          <w:rFonts w:ascii="Times New Roman" w:eastAsia="Times New Roman" w:hAnsi="Times New Roman" w:cs="Times New Roman"/>
          <w:color w:val="000000"/>
          <w:sz w:val="24"/>
          <w:szCs w:val="27"/>
          <w:lang w:eastAsia="tr-TR"/>
        </w:rPr>
        <w:t xml:space="preserve">1- Adalet Partisi Türkiye Büyük Millet Meclisi Grubu tarafından 4753 sayılı Kanunun 28. </w:t>
      </w:r>
      <w:r w:rsidR="00FC742E">
        <w:rPr>
          <w:rFonts w:ascii="Times New Roman" w:eastAsia="Times New Roman" w:hAnsi="Times New Roman" w:cs="Times New Roman"/>
          <w:color w:val="000000"/>
          <w:sz w:val="24"/>
          <w:szCs w:val="27"/>
          <w:lang w:eastAsia="tr-TR"/>
        </w:rPr>
        <w:t>m</w:t>
      </w:r>
      <w:r w:rsidR="009558D3">
        <w:rPr>
          <w:rFonts w:ascii="Times New Roman" w:eastAsia="Times New Roman" w:hAnsi="Times New Roman" w:cs="Times New Roman"/>
          <w:color w:val="000000"/>
          <w:sz w:val="24"/>
          <w:szCs w:val="27"/>
          <w:lang w:eastAsia="tr-TR"/>
        </w:rPr>
        <w:t xml:space="preserve">addesinin iptali için dâva açılmasına karar verilmiş ve dâva dilekçesi de bu karara uygun olarak düzenlenmiş bulunduğundan dâvayı, dilekçede belirtilen iptal isteminin gerekçesiyle sınırlamak doğru değildir. </w:t>
      </w:r>
    </w:p>
    <w:p w:rsidR="009558D3" w:rsidRDefault="000B2762" w:rsidP="009558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Pr>
          <w:rFonts w:ascii="Times New Roman" w:eastAsia="Times New Roman" w:hAnsi="Times New Roman" w:cs="Times New Roman"/>
          <w:color w:val="000000"/>
          <w:sz w:val="24"/>
          <w:szCs w:val="27"/>
          <w:lang w:eastAsia="tr-TR"/>
        </w:rPr>
        <w:t xml:space="preserve">Bu konudaki daha etraflı düşünceler, tamamen benzer şekilde açılmış olan diğer bir dâva sonucunda Anayasa Mahkemesince verilerek 21.2.964 günlü ve 11637 sayılı </w:t>
      </w:r>
      <w:proofErr w:type="gramStart"/>
      <w:r w:rsidR="009558D3">
        <w:rPr>
          <w:rFonts w:ascii="Times New Roman" w:eastAsia="Times New Roman" w:hAnsi="Times New Roman" w:cs="Times New Roman"/>
          <w:color w:val="000000"/>
          <w:sz w:val="24"/>
          <w:szCs w:val="27"/>
          <w:lang w:eastAsia="tr-TR"/>
        </w:rPr>
        <w:t>Resmi</w:t>
      </w:r>
      <w:proofErr w:type="gramEnd"/>
      <w:r w:rsidR="009558D3">
        <w:rPr>
          <w:rFonts w:ascii="Times New Roman" w:eastAsia="Times New Roman" w:hAnsi="Times New Roman" w:cs="Times New Roman"/>
          <w:color w:val="000000"/>
          <w:sz w:val="24"/>
          <w:szCs w:val="27"/>
          <w:lang w:eastAsia="tr-TR"/>
        </w:rPr>
        <w:t xml:space="preserve"> Gazetede yayımlanmış bulunan 10.12</w:t>
      </w:r>
      <w:r w:rsidR="00FC742E">
        <w:rPr>
          <w:rFonts w:ascii="Times New Roman" w:eastAsia="Times New Roman" w:hAnsi="Times New Roman" w:cs="Times New Roman"/>
          <w:color w:val="000000"/>
          <w:sz w:val="24"/>
          <w:szCs w:val="27"/>
          <w:lang w:eastAsia="tr-TR"/>
        </w:rPr>
        <w:t>.</w:t>
      </w:r>
      <w:r w:rsidR="009558D3">
        <w:rPr>
          <w:rFonts w:ascii="Times New Roman" w:eastAsia="Times New Roman" w:hAnsi="Times New Roman" w:cs="Times New Roman"/>
          <w:color w:val="000000"/>
          <w:sz w:val="24"/>
          <w:szCs w:val="27"/>
          <w:lang w:eastAsia="tr-TR"/>
        </w:rPr>
        <w:t xml:space="preserve">1963 günlü ve 1963/98/292 sayılı Karara ait muhalefet şerhinde belirtilmiş olduğundan orada yazılı sebeplere binaen bu dâvanın da, 28. </w:t>
      </w:r>
      <w:r w:rsidR="00FC742E">
        <w:rPr>
          <w:rFonts w:ascii="Times New Roman" w:eastAsia="Times New Roman" w:hAnsi="Times New Roman" w:cs="Times New Roman"/>
          <w:color w:val="000000"/>
          <w:sz w:val="24"/>
          <w:szCs w:val="27"/>
          <w:lang w:eastAsia="tr-TR"/>
        </w:rPr>
        <w:t>m</w:t>
      </w:r>
      <w:r w:rsidR="009558D3">
        <w:rPr>
          <w:rFonts w:ascii="Times New Roman" w:eastAsia="Times New Roman" w:hAnsi="Times New Roman" w:cs="Times New Roman"/>
          <w:color w:val="000000"/>
          <w:sz w:val="24"/>
          <w:szCs w:val="27"/>
          <w:lang w:eastAsia="tr-TR"/>
        </w:rPr>
        <w:t xml:space="preserve">addenin tümüne karşı açılmış </w:t>
      </w:r>
      <w:proofErr w:type="spellStart"/>
      <w:r w:rsidR="009558D3">
        <w:rPr>
          <w:rFonts w:ascii="Times New Roman" w:eastAsia="Times New Roman" w:hAnsi="Times New Roman" w:cs="Times New Roman"/>
          <w:color w:val="000000"/>
          <w:sz w:val="24"/>
          <w:szCs w:val="27"/>
          <w:lang w:eastAsia="tr-TR"/>
        </w:rPr>
        <w:t>sayılmıyarak</w:t>
      </w:r>
      <w:proofErr w:type="spellEnd"/>
      <w:r w:rsidR="009558D3">
        <w:rPr>
          <w:rFonts w:ascii="Times New Roman" w:eastAsia="Times New Roman" w:hAnsi="Times New Roman" w:cs="Times New Roman"/>
          <w:color w:val="000000"/>
          <w:sz w:val="24"/>
          <w:szCs w:val="27"/>
          <w:lang w:eastAsia="tr-TR"/>
        </w:rPr>
        <w:t xml:space="preserve"> sadece bir kısım hükümlerine karşı açılmış sayılmasına muhalifiz.</w:t>
      </w:r>
    </w:p>
    <w:p w:rsidR="009558D3" w:rsidRDefault="000B2762" w:rsidP="009558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Pr>
          <w:rFonts w:ascii="Times New Roman" w:eastAsia="Times New Roman" w:hAnsi="Times New Roman" w:cs="Times New Roman"/>
          <w:color w:val="000000"/>
          <w:sz w:val="24"/>
          <w:szCs w:val="27"/>
          <w:lang w:eastAsia="tr-TR"/>
        </w:rPr>
        <w:t xml:space="preserve">2- 4753 sayılı Kanunun 28. </w:t>
      </w:r>
      <w:r w:rsidR="00FC742E">
        <w:rPr>
          <w:rFonts w:ascii="Times New Roman" w:eastAsia="Times New Roman" w:hAnsi="Times New Roman" w:cs="Times New Roman"/>
          <w:color w:val="000000"/>
          <w:sz w:val="24"/>
          <w:szCs w:val="27"/>
          <w:lang w:eastAsia="tr-TR"/>
        </w:rPr>
        <w:t>m</w:t>
      </w:r>
      <w:r w:rsidR="009558D3">
        <w:rPr>
          <w:rFonts w:ascii="Times New Roman" w:eastAsia="Times New Roman" w:hAnsi="Times New Roman" w:cs="Times New Roman"/>
          <w:color w:val="000000"/>
          <w:sz w:val="24"/>
          <w:szCs w:val="27"/>
          <w:lang w:eastAsia="tr-TR"/>
        </w:rPr>
        <w:t xml:space="preserve">addesinin inceleme konusu yapılan hükmünün Anayasaya aykırı olmadığı, daha önce, Anayasa Mahkemesinin 13.3.1964 günlü ve 1963/162-1964/19 sayılı kararı ile </w:t>
      </w:r>
      <w:proofErr w:type="spellStart"/>
      <w:r w:rsidR="009558D3">
        <w:rPr>
          <w:rFonts w:ascii="Times New Roman" w:eastAsia="Times New Roman" w:hAnsi="Times New Roman" w:cs="Times New Roman"/>
          <w:color w:val="000000"/>
          <w:sz w:val="24"/>
          <w:szCs w:val="27"/>
          <w:lang w:eastAsia="tr-TR"/>
        </w:rPr>
        <w:t>tesbit</w:t>
      </w:r>
      <w:proofErr w:type="spellEnd"/>
      <w:r w:rsidR="009558D3">
        <w:rPr>
          <w:rFonts w:ascii="Times New Roman" w:eastAsia="Times New Roman" w:hAnsi="Times New Roman" w:cs="Times New Roman"/>
          <w:color w:val="000000"/>
          <w:sz w:val="24"/>
          <w:szCs w:val="27"/>
          <w:lang w:eastAsia="tr-TR"/>
        </w:rPr>
        <w:t xml:space="preserve"> edilmiş bulunduğu cihetle kesin olan bu karar karşısında konunun yeni baştan incelenmesine Anayasanın 152. </w:t>
      </w:r>
      <w:r w:rsidR="00FC742E">
        <w:rPr>
          <w:rFonts w:ascii="Times New Roman" w:eastAsia="Times New Roman" w:hAnsi="Times New Roman" w:cs="Times New Roman"/>
          <w:color w:val="000000"/>
          <w:sz w:val="24"/>
          <w:szCs w:val="27"/>
          <w:lang w:eastAsia="tr-TR"/>
        </w:rPr>
        <w:t>m</w:t>
      </w:r>
      <w:r w:rsidR="009558D3">
        <w:rPr>
          <w:rFonts w:ascii="Times New Roman" w:eastAsia="Times New Roman" w:hAnsi="Times New Roman" w:cs="Times New Roman"/>
          <w:color w:val="000000"/>
          <w:sz w:val="24"/>
          <w:szCs w:val="27"/>
          <w:lang w:eastAsia="tr-TR"/>
        </w:rPr>
        <w:t xml:space="preserve">addesi müsaade etmemektedir. </w:t>
      </w:r>
    </w:p>
    <w:p w:rsidR="009558D3" w:rsidRDefault="000B2762" w:rsidP="009558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9558D3">
        <w:rPr>
          <w:rFonts w:ascii="Times New Roman" w:eastAsia="Times New Roman" w:hAnsi="Times New Roman" w:cs="Times New Roman"/>
          <w:color w:val="000000"/>
          <w:sz w:val="24"/>
          <w:szCs w:val="27"/>
          <w:lang w:eastAsia="tr-TR"/>
        </w:rPr>
        <w:t xml:space="preserve">Anayasa Mahkemesinin, 10.3.1964 günlü ve 11652 sayılı </w:t>
      </w:r>
      <w:proofErr w:type="gramStart"/>
      <w:r w:rsidR="009558D3">
        <w:rPr>
          <w:rFonts w:ascii="Times New Roman" w:eastAsia="Times New Roman" w:hAnsi="Times New Roman" w:cs="Times New Roman"/>
          <w:color w:val="000000"/>
          <w:sz w:val="24"/>
          <w:szCs w:val="27"/>
          <w:lang w:eastAsia="tr-TR"/>
        </w:rPr>
        <w:t>Resmi</w:t>
      </w:r>
      <w:proofErr w:type="gramEnd"/>
      <w:r w:rsidR="009558D3">
        <w:rPr>
          <w:rFonts w:ascii="Times New Roman" w:eastAsia="Times New Roman" w:hAnsi="Times New Roman" w:cs="Times New Roman"/>
          <w:color w:val="000000"/>
          <w:sz w:val="24"/>
          <w:szCs w:val="27"/>
          <w:lang w:eastAsia="tr-TR"/>
        </w:rPr>
        <w:t xml:space="preserve"> Gazetede yayımlanmış bulunan 25.10.1963 günlü ve 1963/148/256 sayılı Kararına ait muhalefet şerhimiz de konu ile ilgili olarak, daha geniş surette belirttiğimiz sebeplere binaen kararın bu kısmına da muhalifiz. </w:t>
      </w:r>
    </w:p>
    <w:p w:rsidR="009558D3" w:rsidRDefault="009558D3" w:rsidP="007F3D8D">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0B2762" w:rsidTr="000B2762">
        <w:tblPrEx>
          <w:tblCellMar>
            <w:top w:w="0" w:type="dxa"/>
            <w:bottom w:w="0" w:type="dxa"/>
          </w:tblCellMar>
        </w:tblPrEx>
        <w:tc>
          <w:tcPr>
            <w:tcW w:w="2500" w:type="pct"/>
            <w:tcBorders>
              <w:top w:val="nil"/>
              <w:left w:val="nil"/>
              <w:bottom w:val="nil"/>
              <w:right w:val="nil"/>
            </w:tcBorders>
            <w:shd w:val="clear" w:color="auto" w:fill="FFFFFF"/>
          </w:tcPr>
          <w:p w:rsidR="000B2762" w:rsidRDefault="000B2762" w:rsidP="000B27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0B2762" w:rsidRDefault="000B2762" w:rsidP="000B27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eastAsia="Times New Roman" w:hAnsi="Times New Roman" w:cs="Times New Roman"/>
                <w:color w:val="000000"/>
                <w:sz w:val="24"/>
                <w:szCs w:val="27"/>
                <w:lang w:eastAsia="tr-TR"/>
              </w:rPr>
              <w:t>A.Şeref</w:t>
            </w:r>
            <w:proofErr w:type="spellEnd"/>
            <w:proofErr w:type="gramEnd"/>
            <w:r>
              <w:rPr>
                <w:rFonts w:ascii="Times New Roman" w:eastAsia="Times New Roman" w:hAnsi="Times New Roman" w:cs="Times New Roman"/>
                <w:color w:val="000000"/>
                <w:sz w:val="24"/>
                <w:szCs w:val="27"/>
                <w:lang w:eastAsia="tr-TR"/>
              </w:rPr>
              <w:t xml:space="preserve"> HOCAOĞLU</w:t>
            </w:r>
          </w:p>
        </w:tc>
        <w:tc>
          <w:tcPr>
            <w:tcW w:w="2500" w:type="pct"/>
            <w:tcBorders>
              <w:top w:val="nil"/>
              <w:left w:val="nil"/>
              <w:bottom w:val="nil"/>
              <w:right w:val="nil"/>
            </w:tcBorders>
            <w:shd w:val="clear" w:color="auto" w:fill="FFFFFF"/>
          </w:tcPr>
          <w:p w:rsidR="000B2762" w:rsidRDefault="000B2762" w:rsidP="000B27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0B2762" w:rsidRDefault="000B2762" w:rsidP="000B27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7"/>
                <w:lang w:eastAsia="tr-TR"/>
              </w:rPr>
              <w:t>Muhittin GÜRÜN</w:t>
            </w:r>
          </w:p>
        </w:tc>
      </w:tr>
    </w:tbl>
    <w:p w:rsidR="00CE1FB9" w:rsidRPr="00FD04BD" w:rsidRDefault="00CE1FB9" w:rsidP="000B2762">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E80" w:rsidRDefault="00A20E80" w:rsidP="00FD04BD">
      <w:pPr>
        <w:spacing w:after="0" w:line="240" w:lineRule="auto"/>
      </w:pPr>
      <w:r>
        <w:separator/>
      </w:r>
    </w:p>
  </w:endnote>
  <w:endnote w:type="continuationSeparator" w:id="0">
    <w:p w:rsidR="00A20E80" w:rsidRDefault="00A20E8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8720D">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E80" w:rsidRDefault="00A20E80" w:rsidP="00FD04BD">
      <w:pPr>
        <w:spacing w:after="0" w:line="240" w:lineRule="auto"/>
      </w:pPr>
      <w:r>
        <w:separator/>
      </w:r>
    </w:p>
  </w:footnote>
  <w:footnote w:type="continuationSeparator" w:id="0">
    <w:p w:rsidR="00A20E80" w:rsidRDefault="00A20E8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FC742E">
      <w:rPr>
        <w:rFonts w:ascii="Times New Roman" w:hAnsi="Times New Roman" w:cs="Times New Roman"/>
        <w:b/>
      </w:rPr>
      <w:t>3</w:t>
    </w:r>
    <w:r w:rsidR="000A76F6">
      <w:rPr>
        <w:rFonts w:ascii="Times New Roman" w:hAnsi="Times New Roman" w:cs="Times New Roman"/>
        <w:b/>
      </w:rPr>
      <w:t>/</w:t>
    </w:r>
    <w:r w:rsidR="00FC742E">
      <w:rPr>
        <w:rFonts w:ascii="Times New Roman" w:hAnsi="Times New Roman" w:cs="Times New Roman"/>
        <w:b/>
      </w:rPr>
      <w:t>111</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FC742E">
      <w:rPr>
        <w:rFonts w:ascii="Times New Roman" w:hAnsi="Times New Roman" w:cs="Times New Roman"/>
        <w:b/>
      </w:rPr>
      <w:t>4</w:t>
    </w:r>
    <w:r>
      <w:rPr>
        <w:rFonts w:ascii="Times New Roman" w:hAnsi="Times New Roman" w:cs="Times New Roman"/>
        <w:b/>
      </w:rPr>
      <w:t>/</w:t>
    </w:r>
    <w:r w:rsidR="00FC742E">
      <w:rPr>
        <w:rFonts w:ascii="Times New Roman" w:hAnsi="Times New Roman" w:cs="Times New Roman"/>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B2762"/>
    <w:rsid w:val="000C1D0C"/>
    <w:rsid w:val="000C7F5A"/>
    <w:rsid w:val="000F2ACE"/>
    <w:rsid w:val="00107B7E"/>
    <w:rsid w:val="001236F6"/>
    <w:rsid w:val="00123E54"/>
    <w:rsid w:val="00136167"/>
    <w:rsid w:val="001A3680"/>
    <w:rsid w:val="00225FFD"/>
    <w:rsid w:val="0022637C"/>
    <w:rsid w:val="00266927"/>
    <w:rsid w:val="00271A55"/>
    <w:rsid w:val="00295060"/>
    <w:rsid w:val="002B2602"/>
    <w:rsid w:val="002D1135"/>
    <w:rsid w:val="00373A91"/>
    <w:rsid w:val="0038639F"/>
    <w:rsid w:val="003939B1"/>
    <w:rsid w:val="00396F9F"/>
    <w:rsid w:val="003B478C"/>
    <w:rsid w:val="003D52BD"/>
    <w:rsid w:val="00461C15"/>
    <w:rsid w:val="00466DD4"/>
    <w:rsid w:val="00486316"/>
    <w:rsid w:val="004A3173"/>
    <w:rsid w:val="004E06D5"/>
    <w:rsid w:val="004F382E"/>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F7F5B"/>
    <w:rsid w:val="00700F10"/>
    <w:rsid w:val="007065C5"/>
    <w:rsid w:val="007151EB"/>
    <w:rsid w:val="00750C74"/>
    <w:rsid w:val="00750E56"/>
    <w:rsid w:val="00780A1F"/>
    <w:rsid w:val="007C163C"/>
    <w:rsid w:val="007D1680"/>
    <w:rsid w:val="007F3D8D"/>
    <w:rsid w:val="00823B8E"/>
    <w:rsid w:val="00856E9B"/>
    <w:rsid w:val="00875490"/>
    <w:rsid w:val="0088267C"/>
    <w:rsid w:val="008C23D7"/>
    <w:rsid w:val="008C353A"/>
    <w:rsid w:val="00915DD4"/>
    <w:rsid w:val="009558D3"/>
    <w:rsid w:val="0098720D"/>
    <w:rsid w:val="009F0821"/>
    <w:rsid w:val="00A20E80"/>
    <w:rsid w:val="00A22A09"/>
    <w:rsid w:val="00A3709A"/>
    <w:rsid w:val="00A423F9"/>
    <w:rsid w:val="00A43BAA"/>
    <w:rsid w:val="00A56144"/>
    <w:rsid w:val="00A7539B"/>
    <w:rsid w:val="00A85312"/>
    <w:rsid w:val="00AA4E81"/>
    <w:rsid w:val="00AC79FE"/>
    <w:rsid w:val="00AD530B"/>
    <w:rsid w:val="00AD7749"/>
    <w:rsid w:val="00AE1C22"/>
    <w:rsid w:val="00B10CAF"/>
    <w:rsid w:val="00B722C9"/>
    <w:rsid w:val="00B85566"/>
    <w:rsid w:val="00BA290B"/>
    <w:rsid w:val="00BD2BF0"/>
    <w:rsid w:val="00BD3A75"/>
    <w:rsid w:val="00BE5E24"/>
    <w:rsid w:val="00C4083B"/>
    <w:rsid w:val="00C47596"/>
    <w:rsid w:val="00C563BB"/>
    <w:rsid w:val="00C739C9"/>
    <w:rsid w:val="00C74FCC"/>
    <w:rsid w:val="00C84530"/>
    <w:rsid w:val="00CC2966"/>
    <w:rsid w:val="00CD59FB"/>
    <w:rsid w:val="00CD7B06"/>
    <w:rsid w:val="00CE1FB9"/>
    <w:rsid w:val="00D20058"/>
    <w:rsid w:val="00D466AB"/>
    <w:rsid w:val="00D46B7A"/>
    <w:rsid w:val="00D86207"/>
    <w:rsid w:val="00DD1D00"/>
    <w:rsid w:val="00DD27BC"/>
    <w:rsid w:val="00DD6D82"/>
    <w:rsid w:val="00DE2019"/>
    <w:rsid w:val="00DE3F00"/>
    <w:rsid w:val="00E0373E"/>
    <w:rsid w:val="00E0634B"/>
    <w:rsid w:val="00E159E4"/>
    <w:rsid w:val="00E2583F"/>
    <w:rsid w:val="00E53D2E"/>
    <w:rsid w:val="00EF0D73"/>
    <w:rsid w:val="00F0457F"/>
    <w:rsid w:val="00F23F9A"/>
    <w:rsid w:val="00F30591"/>
    <w:rsid w:val="00F657FD"/>
    <w:rsid w:val="00F70E28"/>
    <w:rsid w:val="00F72AF4"/>
    <w:rsid w:val="00F8751E"/>
    <w:rsid w:val="00F9241B"/>
    <w:rsid w:val="00FC16C7"/>
    <w:rsid w:val="00FC742E"/>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AE9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887</Words>
  <Characters>5057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2019-07-04T06:55:00Z</dcterms:created>
  <dcterms:modified xsi:type="dcterms:W3CDTF">2020-06-02T06:24:00Z</dcterms:modified>
</cp:coreProperties>
</file>