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EC4965" w:rsidRPr="00EC4965">
        <w:rPr>
          <w:rFonts w:ascii="Times New Roman" w:eastAsia="Times New Roman" w:hAnsi="Times New Roman" w:cs="Times New Roman"/>
          <w:b/>
          <w:bCs/>
          <w:color w:val="000000"/>
          <w:sz w:val="24"/>
          <w:szCs w:val="26"/>
          <w:lang w:eastAsia="tr-TR"/>
        </w:rPr>
        <w:t>196</w:t>
      </w:r>
      <w:r w:rsidR="007F39F4">
        <w:rPr>
          <w:rFonts w:ascii="Times New Roman" w:eastAsia="Times New Roman" w:hAnsi="Times New Roman" w:cs="Times New Roman"/>
          <w:b/>
          <w:bCs/>
          <w:color w:val="000000"/>
          <w:sz w:val="24"/>
          <w:szCs w:val="26"/>
          <w:lang w:eastAsia="tr-TR"/>
        </w:rPr>
        <w:t>3</w:t>
      </w:r>
      <w:r w:rsidR="00EC4965" w:rsidRPr="00EC4965">
        <w:rPr>
          <w:rFonts w:ascii="Times New Roman" w:eastAsia="Times New Roman" w:hAnsi="Times New Roman" w:cs="Times New Roman"/>
          <w:b/>
          <w:bCs/>
          <w:color w:val="000000"/>
          <w:sz w:val="24"/>
          <w:szCs w:val="26"/>
          <w:lang w:eastAsia="tr-TR"/>
        </w:rPr>
        <w:t>/</w:t>
      </w:r>
      <w:r w:rsidR="00473BFE" w:rsidRPr="00473BFE">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EC4965" w:rsidRPr="00EC4965">
        <w:rPr>
          <w:rFonts w:ascii="Times New Roman" w:eastAsia="Times New Roman" w:hAnsi="Times New Roman" w:cs="Times New Roman"/>
          <w:b/>
          <w:bCs/>
          <w:color w:val="000000"/>
          <w:sz w:val="24"/>
          <w:szCs w:val="26"/>
          <w:lang w:eastAsia="tr-TR"/>
        </w:rPr>
        <w:t>1963/</w:t>
      </w:r>
      <w:r w:rsidR="00473BFE" w:rsidRPr="00473BFE">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73BFE" w:rsidRPr="00473BFE">
        <w:rPr>
          <w:rFonts w:ascii="Times New Roman" w:eastAsia="Times New Roman" w:hAnsi="Times New Roman" w:cs="Times New Roman"/>
          <w:b/>
          <w:bCs/>
          <w:color w:val="000000"/>
          <w:sz w:val="24"/>
          <w:szCs w:val="26"/>
          <w:lang w:eastAsia="tr-TR"/>
        </w:rPr>
        <w:t>16.1.1963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73BFE" w:rsidRPr="00473BFE"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473BFE" w:rsidRPr="00473BFE">
        <w:rPr>
          <w:rFonts w:ascii="Times New Roman" w:eastAsia="Times New Roman" w:hAnsi="Times New Roman" w:cs="Times New Roman"/>
          <w:color w:val="000000"/>
          <w:sz w:val="24"/>
          <w:szCs w:val="26"/>
          <w:lang w:eastAsia="tr-TR"/>
        </w:rPr>
        <w:t xml:space="preserve">Kasım Sarmaşık, Eyüp </w:t>
      </w:r>
      <w:proofErr w:type="spellStart"/>
      <w:r w:rsidR="00473BFE" w:rsidRPr="00473BFE">
        <w:rPr>
          <w:rFonts w:ascii="Times New Roman" w:eastAsia="Times New Roman" w:hAnsi="Times New Roman" w:cs="Times New Roman"/>
          <w:color w:val="000000"/>
          <w:sz w:val="24"/>
          <w:szCs w:val="26"/>
          <w:lang w:eastAsia="tr-TR"/>
        </w:rPr>
        <w:t>Sağmacılar</w:t>
      </w:r>
      <w:proofErr w:type="spellEnd"/>
      <w:r w:rsidR="00473BFE" w:rsidRPr="00473BFE">
        <w:rPr>
          <w:rFonts w:ascii="Times New Roman" w:eastAsia="Times New Roman" w:hAnsi="Times New Roman" w:cs="Times New Roman"/>
          <w:color w:val="000000"/>
          <w:sz w:val="24"/>
          <w:szCs w:val="26"/>
          <w:lang w:eastAsia="tr-TR"/>
        </w:rPr>
        <w:t xml:space="preserve"> Köyü, Bağlar Caddesi, Uğur Sokak No:6 - İstanbul </w:t>
      </w:r>
    </w:p>
    <w:p w:rsidR="00473BFE" w:rsidRPr="00473BFE" w:rsidRDefault="00A7539B" w:rsidP="00473B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FD04BD" w:rsidRPr="00E223A7">
        <w:rPr>
          <w:rFonts w:ascii="Times New Roman" w:eastAsia="Times New Roman" w:hAnsi="Times New Roman" w:cs="Times New Roman"/>
          <w:b/>
          <w:color w:val="000000"/>
          <w:sz w:val="24"/>
          <w:szCs w:val="26"/>
          <w:lang w:eastAsia="tr-TR"/>
        </w:rPr>
        <w:t> </w:t>
      </w:r>
      <w:r w:rsidR="00473BFE" w:rsidRPr="00473BFE">
        <w:rPr>
          <w:rFonts w:ascii="Times New Roman" w:eastAsia="Times New Roman" w:hAnsi="Times New Roman" w:cs="Times New Roman"/>
          <w:color w:val="000000"/>
          <w:sz w:val="24"/>
          <w:szCs w:val="26"/>
          <w:lang w:eastAsia="tr-TR"/>
        </w:rPr>
        <w:t xml:space="preserve">İstemde bulunan, 4.1.1963 günlü dilekçesinde: Miras bırakanı tarafından 1943 yılında satın alınan Eyüp Tapu sicilinin cilt 6, sahife 132 ve 18 sıra numarasında kayıtla 952 metre kare yüz ölçümündeki arsanın 447 metre karelik kısmının Eyüp Kadastro Mahkemesince iki şahit dinlenip, 27.12.1961 gün, esas 1958/115 ve karar 1961/38 sayılı ile </w:t>
      </w:r>
      <w:proofErr w:type="spellStart"/>
      <w:r w:rsidR="00473BFE" w:rsidRPr="00473BFE">
        <w:rPr>
          <w:rFonts w:ascii="Times New Roman" w:eastAsia="Times New Roman" w:hAnsi="Times New Roman" w:cs="Times New Roman"/>
          <w:color w:val="000000"/>
          <w:sz w:val="24"/>
          <w:szCs w:val="26"/>
          <w:lang w:eastAsia="tr-TR"/>
        </w:rPr>
        <w:t>dâvacı</w:t>
      </w:r>
      <w:proofErr w:type="spellEnd"/>
      <w:r w:rsidR="00473BFE" w:rsidRPr="00473BFE">
        <w:rPr>
          <w:rFonts w:ascii="Times New Roman" w:eastAsia="Times New Roman" w:hAnsi="Times New Roman" w:cs="Times New Roman"/>
          <w:color w:val="000000"/>
          <w:sz w:val="24"/>
          <w:szCs w:val="26"/>
          <w:lang w:eastAsia="tr-TR"/>
        </w:rPr>
        <w:t xml:space="preserve"> Şükrü </w:t>
      </w:r>
      <w:proofErr w:type="spellStart"/>
      <w:r w:rsidR="00473BFE" w:rsidRPr="00473BFE">
        <w:rPr>
          <w:rFonts w:ascii="Times New Roman" w:eastAsia="Times New Roman" w:hAnsi="Times New Roman" w:cs="Times New Roman"/>
          <w:color w:val="000000"/>
          <w:sz w:val="24"/>
          <w:szCs w:val="26"/>
          <w:lang w:eastAsia="tr-TR"/>
        </w:rPr>
        <w:t>Aksunay</w:t>
      </w:r>
      <w:proofErr w:type="spellEnd"/>
      <w:r w:rsidR="00473BFE" w:rsidRPr="00473BFE">
        <w:rPr>
          <w:rFonts w:ascii="Times New Roman" w:eastAsia="Times New Roman" w:hAnsi="Times New Roman" w:cs="Times New Roman"/>
          <w:color w:val="000000"/>
          <w:sz w:val="24"/>
          <w:szCs w:val="26"/>
          <w:lang w:eastAsia="tr-TR"/>
        </w:rPr>
        <w:t xml:space="preserve"> adına tesciline karar verildiğini, hükmün kesinleştiğini; 5602 sayılı Kanunun 15 inci maddesinin son fıkrasında “bu hususta her türlü delil ve </w:t>
      </w:r>
      <w:proofErr w:type="spellStart"/>
      <w:r w:rsidR="00473BFE" w:rsidRPr="00473BFE">
        <w:rPr>
          <w:rFonts w:ascii="Times New Roman" w:eastAsia="Times New Roman" w:hAnsi="Times New Roman" w:cs="Times New Roman"/>
          <w:color w:val="000000"/>
          <w:sz w:val="24"/>
          <w:szCs w:val="26"/>
          <w:lang w:eastAsia="tr-TR"/>
        </w:rPr>
        <w:t>beyyine</w:t>
      </w:r>
      <w:proofErr w:type="spellEnd"/>
      <w:r w:rsidR="00473BFE" w:rsidRPr="00473BFE">
        <w:rPr>
          <w:rFonts w:ascii="Times New Roman" w:eastAsia="Times New Roman" w:hAnsi="Times New Roman" w:cs="Times New Roman"/>
          <w:color w:val="000000"/>
          <w:sz w:val="24"/>
          <w:szCs w:val="26"/>
          <w:lang w:eastAsia="tr-TR"/>
        </w:rPr>
        <w:t xml:space="preserve"> </w:t>
      </w:r>
      <w:proofErr w:type="spellStart"/>
      <w:r w:rsidR="00473BFE" w:rsidRPr="00473BFE">
        <w:rPr>
          <w:rFonts w:ascii="Times New Roman" w:eastAsia="Times New Roman" w:hAnsi="Times New Roman" w:cs="Times New Roman"/>
          <w:color w:val="000000"/>
          <w:sz w:val="24"/>
          <w:szCs w:val="26"/>
          <w:lang w:eastAsia="tr-TR"/>
        </w:rPr>
        <w:t>veikame</w:t>
      </w:r>
      <w:proofErr w:type="spellEnd"/>
      <w:r w:rsidR="00473BFE" w:rsidRPr="00473BFE">
        <w:rPr>
          <w:rFonts w:ascii="Times New Roman" w:eastAsia="Times New Roman" w:hAnsi="Times New Roman" w:cs="Times New Roman"/>
          <w:color w:val="000000"/>
          <w:sz w:val="24"/>
          <w:szCs w:val="26"/>
          <w:lang w:eastAsia="tr-TR"/>
        </w:rPr>
        <w:t xml:space="preserve"> ve </w:t>
      </w:r>
      <w:proofErr w:type="spellStart"/>
      <w:r w:rsidR="00473BFE" w:rsidRPr="00473BFE">
        <w:rPr>
          <w:rFonts w:ascii="Times New Roman" w:eastAsia="Times New Roman" w:hAnsi="Times New Roman" w:cs="Times New Roman"/>
          <w:color w:val="000000"/>
          <w:sz w:val="24"/>
          <w:szCs w:val="26"/>
          <w:lang w:eastAsia="tr-TR"/>
        </w:rPr>
        <w:t>istimar</w:t>
      </w:r>
      <w:proofErr w:type="spellEnd"/>
      <w:r w:rsidR="00473BFE" w:rsidRPr="00473BFE">
        <w:rPr>
          <w:rFonts w:ascii="Times New Roman" w:eastAsia="Times New Roman" w:hAnsi="Times New Roman" w:cs="Times New Roman"/>
          <w:color w:val="000000"/>
          <w:sz w:val="24"/>
          <w:szCs w:val="26"/>
          <w:lang w:eastAsia="tr-TR"/>
        </w:rPr>
        <w:t xml:space="preserve"> caizdir” dendiğine göre, herkesin tapulu malının iki şahitle, rızası hilâfına elinden alınabileceğini, halbuki her zaman yalancı şahit teminini mümkün ve bu müessesenin çürük bir </w:t>
      </w:r>
      <w:proofErr w:type="spellStart"/>
      <w:r w:rsidR="00473BFE" w:rsidRPr="00473BFE">
        <w:rPr>
          <w:rFonts w:ascii="Times New Roman" w:eastAsia="Times New Roman" w:hAnsi="Times New Roman" w:cs="Times New Roman"/>
          <w:color w:val="000000"/>
          <w:sz w:val="24"/>
          <w:szCs w:val="26"/>
          <w:lang w:eastAsia="tr-TR"/>
        </w:rPr>
        <w:t>beyyine</w:t>
      </w:r>
      <w:proofErr w:type="spellEnd"/>
      <w:r w:rsidR="00473BFE" w:rsidRPr="00473BFE">
        <w:rPr>
          <w:rFonts w:ascii="Times New Roman" w:eastAsia="Times New Roman" w:hAnsi="Times New Roman" w:cs="Times New Roman"/>
          <w:color w:val="000000"/>
          <w:sz w:val="24"/>
          <w:szCs w:val="26"/>
          <w:lang w:eastAsia="tr-TR"/>
        </w:rPr>
        <w:t xml:space="preserve"> olduğunu, bu durumun Anayasa ile temin edilen can ve mal emniyetini ihlâl ettiğini ileri sürerek, Medeni Kanuna olduğu kadar Anayasaya da aykırı bulunan 5602 sayılı kanununun 15 inci maddesinin iptalini istemiştir.</w:t>
      </w:r>
    </w:p>
    <w:p w:rsidR="00473BFE" w:rsidRPr="00473BFE" w:rsidRDefault="00473BFE" w:rsidP="00473B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73BFE">
        <w:rPr>
          <w:rFonts w:ascii="Times New Roman" w:eastAsia="Times New Roman" w:hAnsi="Times New Roman" w:cs="Times New Roman"/>
          <w:color w:val="000000"/>
          <w:sz w:val="24"/>
          <w:szCs w:val="26"/>
          <w:lang w:eastAsia="tr-TR"/>
        </w:rPr>
        <w:t>Anayasa Mahkemesinin, içtüzüğün 15 inci maddesi uyarınca 16.1.1963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473BFE" w:rsidRPr="00473BFE" w:rsidRDefault="00473BFE" w:rsidP="00473B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73BFE">
        <w:rPr>
          <w:rFonts w:ascii="Times New Roman" w:eastAsia="Times New Roman" w:hAnsi="Times New Roman" w:cs="Times New Roman"/>
          <w:color w:val="000000"/>
          <w:sz w:val="24"/>
          <w:szCs w:val="26"/>
          <w:lang w:eastAsia="tr-TR"/>
        </w:rPr>
        <w:t>Anayasanın 149 uncu ve Anayasa Mahkemesinin Kuruluşu ve Yargılama Usulleri hakkındaki 22.4.1962 gün ve 44 sayılı Kanunun 21 inci maddelerinde iptal davası açmaya yetkili olan kişi, kurul ve makamlar açıkça belirtilmiştir. İstek sahibi ise bu maddelerde sayılanlardan değildir. Bu sebeple dilekçenin reddi gereklidir.</w:t>
      </w:r>
    </w:p>
    <w:p w:rsidR="00473BFE" w:rsidRPr="00473BFE" w:rsidRDefault="00473BFE" w:rsidP="00473B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473BFE">
        <w:rPr>
          <w:rFonts w:ascii="Times New Roman" w:eastAsia="Times New Roman" w:hAnsi="Times New Roman" w:cs="Times New Roman"/>
          <w:b/>
          <w:color w:val="000000"/>
          <w:sz w:val="24"/>
          <w:szCs w:val="26"/>
          <w:lang w:eastAsia="tr-TR"/>
        </w:rPr>
        <w:t>SONUÇ :</w:t>
      </w:r>
      <w:proofErr w:type="gramEnd"/>
      <w:r w:rsidRPr="00473BFE">
        <w:rPr>
          <w:rFonts w:ascii="Times New Roman" w:eastAsia="Times New Roman" w:hAnsi="Times New Roman" w:cs="Times New Roman"/>
          <w:b/>
          <w:color w:val="000000"/>
          <w:sz w:val="24"/>
          <w:szCs w:val="26"/>
          <w:lang w:eastAsia="tr-TR"/>
        </w:rPr>
        <w:t xml:space="preserve"> </w:t>
      </w:r>
      <w:r w:rsidRPr="00473BFE">
        <w:rPr>
          <w:rFonts w:ascii="Times New Roman" w:eastAsia="Times New Roman" w:hAnsi="Times New Roman" w:cs="Times New Roman"/>
          <w:color w:val="000000"/>
          <w:sz w:val="24"/>
          <w:szCs w:val="26"/>
          <w:lang w:eastAsia="tr-TR"/>
        </w:rPr>
        <w:t>Gösterilen sebepten ötürü dilekçenin reddine, işbu kararın dilekçe sahibine tebliğine 16.1.1963 gününde oybirliği ile karar verildi.</w:t>
      </w:r>
    </w:p>
    <w:p w:rsidR="00473BFE" w:rsidRPr="00FD04BD" w:rsidRDefault="00473BFE" w:rsidP="00473B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473BFE" w:rsidTr="00E223A7">
        <w:tc>
          <w:tcPr>
            <w:tcW w:w="1667" w:type="pct"/>
            <w:shd w:val="clear" w:color="auto" w:fill="FFFFFF"/>
            <w:tcMar>
              <w:top w:w="0" w:type="dxa"/>
              <w:left w:w="70" w:type="dxa"/>
              <w:bottom w:w="0" w:type="dxa"/>
              <w:right w:w="70" w:type="dxa"/>
            </w:tcMar>
            <w:hideMark/>
          </w:tcPr>
          <w:p w:rsidR="00473BFE" w:rsidRPr="00473BFE" w:rsidRDefault="00473BFE" w:rsidP="00473BF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473BFE">
              <w:rPr>
                <w:rFonts w:ascii="Times New Roman" w:eastAsia="Times New Roman" w:hAnsi="Times New Roman" w:cs="Times New Roman"/>
                <w:sz w:val="24"/>
                <w:szCs w:val="26"/>
                <w:lang w:eastAsia="tr-TR"/>
              </w:rPr>
              <w:t>Başkan Vekili</w:t>
            </w:r>
          </w:p>
          <w:p w:rsidR="00E223A7" w:rsidRPr="00EC4965" w:rsidRDefault="00473BFE"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473BFE">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E223A7" w:rsidRPr="00E223A7"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223A7">
              <w:rPr>
                <w:rFonts w:ascii="Times New Roman" w:eastAsia="Times New Roman" w:hAnsi="Times New Roman" w:cs="Times New Roman"/>
                <w:sz w:val="24"/>
                <w:szCs w:val="26"/>
                <w:lang w:eastAsia="tr-TR"/>
              </w:rPr>
              <w:t>Üye</w:t>
            </w:r>
          </w:p>
          <w:p w:rsidR="00E223A7" w:rsidRPr="00E223A7" w:rsidRDefault="00473BFE"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473BFE">
              <w:rPr>
                <w:rFonts w:ascii="Times New Roman" w:eastAsia="Times New Roman" w:hAnsi="Times New Roman" w:cs="Times New Roman"/>
                <w:sz w:val="24"/>
                <w:szCs w:val="26"/>
                <w:lang w:eastAsia="tr-TR"/>
              </w:rPr>
              <w:t>Rifat</w:t>
            </w:r>
            <w:proofErr w:type="spellEnd"/>
            <w:r w:rsidRPr="00473BFE">
              <w:rPr>
                <w:rFonts w:ascii="Times New Roman" w:eastAsia="Times New Roman" w:hAnsi="Times New Roman" w:cs="Times New Roman"/>
                <w:sz w:val="24"/>
                <w:szCs w:val="26"/>
                <w:lang w:eastAsia="tr-TR"/>
              </w:rPr>
              <w:t xml:space="preserve"> GÖKSU</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473BFE"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473BFE">
              <w:rPr>
                <w:rFonts w:ascii="Times New Roman" w:eastAsia="Times New Roman" w:hAnsi="Times New Roman" w:cs="Times New Roman"/>
                <w:sz w:val="24"/>
                <w:szCs w:val="26"/>
                <w:lang w:eastAsia="tr-TR"/>
              </w:rPr>
              <w:t>İsmail Hakkı ÜLKMEN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AD2038"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473BFE"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473BFE">
              <w:rPr>
                <w:rFonts w:ascii="Times New Roman" w:eastAsia="Times New Roman" w:hAnsi="Times New Roman" w:cs="Times New Roman"/>
                <w:sz w:val="24"/>
                <w:szCs w:val="26"/>
                <w:lang w:eastAsia="tr-TR"/>
              </w:rPr>
              <w:t>Lûtfî</w:t>
            </w:r>
            <w:proofErr w:type="spellEnd"/>
            <w:r w:rsidRPr="00473BFE">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223A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223A7">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223A7"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223A7">
              <w:rPr>
                <w:rFonts w:ascii="Times New Roman" w:eastAsia="Times New Roman" w:hAnsi="Times New Roman" w:cs="Times New Roman"/>
                <w:sz w:val="24"/>
                <w:szCs w:val="26"/>
                <w:lang w:eastAsia="tr-TR"/>
              </w:rPr>
              <w:t>İbrahim SENİL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473BFE"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E223A7" w:rsidRPr="00E223A7">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223A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223A7">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223A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223A7">
              <w:rPr>
                <w:rFonts w:ascii="Times New Roman" w:eastAsia="Times New Roman" w:hAnsi="Times New Roman" w:cs="Times New Roman"/>
                <w:sz w:val="24"/>
                <w:szCs w:val="26"/>
                <w:lang w:eastAsia="tr-TR"/>
              </w:rPr>
              <w:t>Yekta AYTAN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223A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223A7">
              <w:rPr>
                <w:rFonts w:ascii="Times New Roman" w:eastAsia="Times New Roman" w:hAnsi="Times New Roman" w:cs="Times New Roman"/>
                <w:sz w:val="24"/>
                <w:szCs w:val="26"/>
                <w:lang w:eastAsia="tr-TR"/>
              </w:rPr>
              <w:t>Hakkı KETE</w:t>
            </w:r>
            <w:r w:rsidR="0036322E">
              <w:rPr>
                <w:rFonts w:ascii="Times New Roman" w:eastAsia="Times New Roman" w:hAnsi="Times New Roman" w:cs="Times New Roman"/>
                <w:sz w:val="24"/>
                <w:szCs w:val="26"/>
                <w:lang w:eastAsia="tr-TR"/>
              </w:rPr>
              <w:t>N</w:t>
            </w:r>
            <w:bookmarkStart w:id="0" w:name="_GoBack"/>
            <w:bookmarkEnd w:id="0"/>
            <w:r w:rsidRPr="00E223A7">
              <w:rPr>
                <w:rFonts w:ascii="Times New Roman" w:eastAsia="Times New Roman" w:hAnsi="Times New Roman" w:cs="Times New Roman"/>
                <w:sz w:val="24"/>
                <w:szCs w:val="26"/>
                <w:lang w:eastAsia="tr-TR"/>
              </w:rPr>
              <w:t>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xml:space="preserve">Ahmet </w:t>
            </w:r>
            <w:r w:rsidR="00222471" w:rsidRPr="00EC4965">
              <w:rPr>
                <w:rFonts w:ascii="Times New Roman" w:eastAsia="Times New Roman" w:hAnsi="Times New Roman" w:cs="Times New Roman"/>
                <w:sz w:val="24"/>
                <w:szCs w:val="26"/>
                <w:lang w:eastAsia="tr-TR"/>
              </w:rPr>
              <w:t>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DC3AE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Lûtfî</w:t>
            </w:r>
            <w:proofErr w:type="spellEnd"/>
            <w:r w:rsidRPr="00EC4965">
              <w:rPr>
                <w:rFonts w:ascii="Times New Roman" w:eastAsia="Times New Roman" w:hAnsi="Times New Roman" w:cs="Times New Roman"/>
                <w:sz w:val="24"/>
                <w:szCs w:val="26"/>
                <w:lang w:eastAsia="tr-TR"/>
              </w:rPr>
              <w:t xml:space="preserve"> ÖM</w:t>
            </w:r>
            <w:r w:rsidR="00DC3AEC">
              <w:rPr>
                <w:rFonts w:ascii="Times New Roman" w:eastAsia="Times New Roman" w:hAnsi="Times New Roman" w:cs="Times New Roman"/>
                <w:sz w:val="24"/>
                <w:szCs w:val="26"/>
                <w:lang w:eastAsia="tr-TR"/>
              </w:rPr>
              <w:t>E</w:t>
            </w:r>
            <w:r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192" w:rsidRDefault="00C71192" w:rsidP="00FD04BD">
      <w:pPr>
        <w:spacing w:after="0" w:line="240" w:lineRule="auto"/>
      </w:pPr>
      <w:r>
        <w:separator/>
      </w:r>
    </w:p>
  </w:endnote>
  <w:endnote w:type="continuationSeparator" w:id="0">
    <w:p w:rsidR="00C71192" w:rsidRDefault="00C7119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C3AEC">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192" w:rsidRDefault="00C71192" w:rsidP="00FD04BD">
      <w:pPr>
        <w:spacing w:after="0" w:line="240" w:lineRule="auto"/>
      </w:pPr>
      <w:r>
        <w:separator/>
      </w:r>
    </w:p>
  </w:footnote>
  <w:footnote w:type="continuationSeparator" w:id="0">
    <w:p w:rsidR="00C71192" w:rsidRDefault="00C7119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BFE" w:rsidRPr="00FD04BD" w:rsidRDefault="00473BFE" w:rsidP="00473BF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EC4965">
      <w:rPr>
        <w:rFonts w:ascii="Times New Roman" w:eastAsia="Times New Roman" w:hAnsi="Times New Roman" w:cs="Times New Roman"/>
        <w:b/>
        <w:bCs/>
        <w:color w:val="000000"/>
        <w:sz w:val="24"/>
        <w:szCs w:val="26"/>
        <w:lang w:eastAsia="tr-TR"/>
      </w:rPr>
      <w:t>1962/</w:t>
    </w:r>
    <w:r w:rsidRPr="00473BFE">
      <w:rPr>
        <w:rFonts w:ascii="Times New Roman" w:eastAsia="Times New Roman" w:hAnsi="Times New Roman" w:cs="Times New Roman"/>
        <w:b/>
        <w:bCs/>
        <w:color w:val="000000"/>
        <w:sz w:val="24"/>
        <w:szCs w:val="26"/>
        <w:lang w:eastAsia="tr-TR"/>
      </w:rPr>
      <w:t>5</w:t>
    </w:r>
  </w:p>
  <w:p w:rsidR="00473BFE" w:rsidRPr="00FD04BD" w:rsidRDefault="00473BFE" w:rsidP="00473BF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EC4965">
      <w:rPr>
        <w:rFonts w:ascii="Times New Roman" w:eastAsia="Times New Roman" w:hAnsi="Times New Roman" w:cs="Times New Roman"/>
        <w:b/>
        <w:bCs/>
        <w:color w:val="000000"/>
        <w:sz w:val="24"/>
        <w:szCs w:val="26"/>
        <w:lang w:eastAsia="tr-TR"/>
      </w:rPr>
      <w:t>1963/</w:t>
    </w:r>
    <w:r w:rsidRPr="00473BFE">
      <w:rPr>
        <w:rFonts w:ascii="Times New Roman" w:eastAsia="Times New Roman" w:hAnsi="Times New Roman" w:cs="Times New Roman"/>
        <w:b/>
        <w:bCs/>
        <w:color w:val="000000"/>
        <w:sz w:val="24"/>
        <w:szCs w:val="26"/>
        <w:lang w:eastAsia="tr-TR"/>
      </w:rPr>
      <w:t>8</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107B7E"/>
    <w:rsid w:val="00222471"/>
    <w:rsid w:val="00266927"/>
    <w:rsid w:val="00271A55"/>
    <w:rsid w:val="002B2602"/>
    <w:rsid w:val="002D1135"/>
    <w:rsid w:val="00343D4F"/>
    <w:rsid w:val="0036322E"/>
    <w:rsid w:val="00371349"/>
    <w:rsid w:val="00466DD4"/>
    <w:rsid w:val="00473BFE"/>
    <w:rsid w:val="005F50E2"/>
    <w:rsid w:val="00651447"/>
    <w:rsid w:val="007F39F4"/>
    <w:rsid w:val="00875490"/>
    <w:rsid w:val="00A7539B"/>
    <w:rsid w:val="00AD2038"/>
    <w:rsid w:val="00BD3A75"/>
    <w:rsid w:val="00C4083B"/>
    <w:rsid w:val="00C47596"/>
    <w:rsid w:val="00C71192"/>
    <w:rsid w:val="00C84530"/>
    <w:rsid w:val="00CC4855"/>
    <w:rsid w:val="00CE1FB9"/>
    <w:rsid w:val="00DC3AEC"/>
    <w:rsid w:val="00DE3F00"/>
    <w:rsid w:val="00E159E4"/>
    <w:rsid w:val="00E223A7"/>
    <w:rsid w:val="00EC4965"/>
    <w:rsid w:val="00F8751E"/>
    <w:rsid w:val="00FD0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8C9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6</cp:revision>
  <dcterms:created xsi:type="dcterms:W3CDTF">2019-03-07T06:05:00Z</dcterms:created>
  <dcterms:modified xsi:type="dcterms:W3CDTF">2019-07-25T11:21:00Z</dcterms:modified>
</cp:coreProperties>
</file>