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CC" w:rsidRPr="00BA4C43" w:rsidRDefault="005912CC" w:rsidP="00591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ANAYASA MAHKEMESİ KARARI</w:t>
      </w:r>
    </w:p>
    <w:p w:rsidR="005912CC" w:rsidRPr="00BA4C43" w:rsidRDefault="005912CC" w:rsidP="00591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 </w:t>
      </w:r>
    </w:p>
    <w:p w:rsidR="005912CC" w:rsidRPr="00BA4C43" w:rsidRDefault="00BA4C43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Esas sayısı: 196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5912CC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973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210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Karar sayısı: 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973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76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Karar günü: 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29</w:t>
      </w:r>
      <w:r w:rsidR="00D33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D33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</w:p>
    <w:p w:rsidR="005912CC" w:rsidRPr="00BA4C43" w:rsidRDefault="005912CC" w:rsidP="00C018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İSTEMDE BULUNAN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: </w:t>
      </w:r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Halil İbrahim Oğuz, </w:t>
      </w:r>
      <w:proofErr w:type="spellStart"/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Eskihisar</w:t>
      </w:r>
      <w:proofErr w:type="spellEnd"/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köyü –Yatağan/Muğla</w:t>
      </w:r>
    </w:p>
    <w:p w:rsidR="00DB3F5F" w:rsidRPr="005A4D95" w:rsidRDefault="00DB3F5F" w:rsidP="002C6E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İSTEMİN KONUSU</w:t>
      </w:r>
      <w:r w:rsidR="0086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="005912CC"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İstemde bulunan 1</w:t>
      </w:r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9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.3.1963 günlü dilekçesinde; </w:t>
      </w:r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İlk okul öğretmeni iken </w:t>
      </w:r>
      <w:proofErr w:type="spellStart"/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T.C.K’nun</w:t>
      </w:r>
      <w:proofErr w:type="spellEnd"/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416. </w:t>
      </w:r>
      <w:r w:rsidR="00D332D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</w:t>
      </w:r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addesi son fıkrası ile mahkum olup sonradan yürürlüğe giren</w:t>
      </w:r>
      <w:r w:rsidR="00D332D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113 sayılı Af Kanunu ile tahliye olunduğunu ve göreve atandığını; ancak Yatağan İlçesi Askerlik Meclisi suçunu Memurin Kanununun 49. </w:t>
      </w:r>
      <w:r w:rsidR="00D332D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v</w:t>
      </w:r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e 4. </w:t>
      </w:r>
      <w:r w:rsidR="00D332D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</w:t>
      </w:r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addesinin “C” fıkrasına göre haysiyeti muhil görerek yedek subay olamayacağına karar verdiğini, bu karara karşı Danıştay’da açtığı davanın 8. Dairece, anılan kararın 1076 sayılı Kanunun değişik 8. </w:t>
      </w:r>
      <w:r w:rsidR="00D332D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</w:t>
      </w:r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addesinin “b” fıkrasına uygunluğu gerekçesiyle reddedilmiş olduğunu belirterek, hakkında 1076 sayılı Kanunun değişik 8. </w:t>
      </w:r>
      <w:r w:rsidR="00D332D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</w:t>
      </w:r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addesinin “b” fıkrasının mı, yoksa bu kanunun 5099 sayılı Kanunla değişik 23. </w:t>
      </w:r>
      <w:r w:rsidR="00D332D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</w:t>
      </w:r>
      <w:r w:rsidR="009739F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addesinin mi uygulanması gerektiği ve suç affa uğramış olmasına göre kararın yerinde olup olmadığı hususlarının incelenip karara bağlanmasını, mağduriyetinin önlenmesini istemiştir.</w:t>
      </w:r>
      <w:r w:rsidR="00864AC2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</w:p>
    <w:p w:rsidR="00D332D3" w:rsidRDefault="00D332D3" w:rsidP="00D332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İçtüzüğün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29.3.1963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toplantısında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işin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niteliği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bakımından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bırakılmasına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lüzum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görülmeyerek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incelemeye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verildikten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görüşülüp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düşünüldü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332D3" w:rsidRDefault="00D332D3" w:rsidP="00864A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ilgili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Anayasanın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147.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Kuruluşu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Yargılama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Hakkındaki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22.4.1962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gösterilmiştir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konulardan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kapsamamaktadır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bakımdan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sözü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hükmü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2D3" w:rsidRDefault="00D332D3" w:rsidP="00D33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SONUÇ</w:t>
      </w:r>
      <w:r w:rsidR="00864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sebepten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ötürü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işbu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tebliğine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29.3.1963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AC2" w:rsidRDefault="00864AC2" w:rsidP="00D332D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32D3" w:rsidTr="00864AC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</w:p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Vekili</w:t>
            </w:r>
            <w:proofErr w:type="spellEnd"/>
          </w:p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 GÖKSU</w:t>
            </w:r>
          </w:p>
        </w:tc>
      </w:tr>
    </w:tbl>
    <w:p w:rsidR="00D332D3" w:rsidRDefault="00D332D3" w:rsidP="00D332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332D3" w:rsidRDefault="00D332D3" w:rsidP="00D332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32D3" w:rsidTr="00B92B49">
        <w:tc>
          <w:tcPr>
            <w:tcW w:w="1667" w:type="pct"/>
            <w:shd w:val="clear" w:color="auto" w:fill="FFFFFF"/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32D3" w:rsidRDefault="00864AC2" w:rsidP="00864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332D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İsmail </w:t>
            </w:r>
            <w:proofErr w:type="spellStart"/>
            <w:r w:rsidR="00D332D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="00D332D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32D3" w:rsidRDefault="00864AC2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D332D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 w:rsidR="00D332D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AKÇOĞLU</w:t>
            </w:r>
          </w:p>
        </w:tc>
      </w:tr>
    </w:tbl>
    <w:p w:rsidR="00D332D3" w:rsidRDefault="00D332D3" w:rsidP="00D33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864AC2" w:rsidRDefault="00864AC2" w:rsidP="00D33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32D3" w:rsidTr="00B92B4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D332D3" w:rsidRDefault="00D332D3" w:rsidP="00D332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332D3" w:rsidRDefault="00D332D3" w:rsidP="00D332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32D3" w:rsidTr="00B92B4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32D3" w:rsidRDefault="00D332D3" w:rsidP="00864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332D3" w:rsidRDefault="00D332D3" w:rsidP="00D332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64AC2" w:rsidRDefault="00864AC2" w:rsidP="00D332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32D3" w:rsidTr="00B92B4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32D3" w:rsidRDefault="00D332D3" w:rsidP="00B92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TÜZEMEN</w:t>
            </w:r>
          </w:p>
        </w:tc>
      </w:tr>
    </w:tbl>
    <w:p w:rsidR="00D332D3" w:rsidRPr="00BA4C43" w:rsidRDefault="00D332D3" w:rsidP="00864A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332D3" w:rsidRPr="00BA4C43" w:rsidSect="00C0183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A42" w:rsidRDefault="00761A42" w:rsidP="00C01831">
      <w:pPr>
        <w:spacing w:after="0" w:line="240" w:lineRule="auto"/>
      </w:pPr>
      <w:r>
        <w:separator/>
      </w:r>
    </w:p>
  </w:endnote>
  <w:endnote w:type="continuationSeparator" w:id="0">
    <w:p w:rsidR="00761A42" w:rsidRDefault="00761A42" w:rsidP="00C0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73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A42" w:rsidRDefault="00761A42" w:rsidP="00C01831">
      <w:pPr>
        <w:spacing w:after="0" w:line="240" w:lineRule="auto"/>
      </w:pPr>
      <w:r>
        <w:separator/>
      </w:r>
    </w:p>
  </w:footnote>
  <w:footnote w:type="continuationSeparator" w:id="0">
    <w:p w:rsidR="00761A42" w:rsidRDefault="00761A42" w:rsidP="00C0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Esas sayısı: 19</w:t>
    </w:r>
    <w:r w:rsidR="00D332D3">
      <w:rPr>
        <w:rFonts w:ascii="Times New Roman" w:hAnsi="Times New Roman" w:cs="Times New Roman"/>
        <w:b/>
      </w:rPr>
      <w:t>63</w:t>
    </w:r>
    <w:r w:rsidRPr="007862AD">
      <w:rPr>
        <w:rFonts w:ascii="Times New Roman" w:hAnsi="Times New Roman" w:cs="Times New Roman"/>
        <w:b/>
      </w:rPr>
      <w:t>/</w:t>
    </w:r>
    <w:r w:rsidR="00D332D3">
      <w:rPr>
        <w:rFonts w:ascii="Times New Roman" w:hAnsi="Times New Roman" w:cs="Times New Roman"/>
        <w:b/>
      </w:rPr>
      <w:t>210</w:t>
    </w:r>
  </w:p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Karar sayısı: 19</w:t>
    </w:r>
    <w:r w:rsidR="00D332D3">
      <w:rPr>
        <w:rFonts w:ascii="Times New Roman" w:hAnsi="Times New Roman" w:cs="Times New Roman"/>
        <w:b/>
      </w:rPr>
      <w:t>6</w:t>
    </w:r>
    <w:r w:rsidRPr="007862AD">
      <w:rPr>
        <w:rFonts w:ascii="Times New Roman" w:hAnsi="Times New Roman" w:cs="Times New Roman"/>
        <w:b/>
      </w:rPr>
      <w:t>3/</w:t>
    </w:r>
    <w:r w:rsidR="00D332D3">
      <w:rPr>
        <w:rFonts w:ascii="Times New Roman" w:hAnsi="Times New Roman" w:cs="Times New Roman"/>
        <w:b/>
      </w:rPr>
      <w:t>76</w:t>
    </w:r>
  </w:p>
  <w:p w:rsidR="00C01831" w:rsidRDefault="00C018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14"/>
    <w:rsid w:val="00255C01"/>
    <w:rsid w:val="002C6EE9"/>
    <w:rsid w:val="003C3FEA"/>
    <w:rsid w:val="004104FD"/>
    <w:rsid w:val="00494395"/>
    <w:rsid w:val="005912CC"/>
    <w:rsid w:val="005A4D95"/>
    <w:rsid w:val="006C07A8"/>
    <w:rsid w:val="00761A42"/>
    <w:rsid w:val="007862AD"/>
    <w:rsid w:val="00864AC2"/>
    <w:rsid w:val="008A0898"/>
    <w:rsid w:val="00914814"/>
    <w:rsid w:val="00961922"/>
    <w:rsid w:val="009739FA"/>
    <w:rsid w:val="009D225E"/>
    <w:rsid w:val="00A040FC"/>
    <w:rsid w:val="00A35687"/>
    <w:rsid w:val="00BA4C43"/>
    <w:rsid w:val="00C01831"/>
    <w:rsid w:val="00C04F54"/>
    <w:rsid w:val="00C507A4"/>
    <w:rsid w:val="00CA7162"/>
    <w:rsid w:val="00CE160E"/>
    <w:rsid w:val="00CF08DF"/>
    <w:rsid w:val="00D332D3"/>
    <w:rsid w:val="00D86E7F"/>
    <w:rsid w:val="00DB3F5F"/>
    <w:rsid w:val="00ED0508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0CAE"/>
  <w15:chartTrackingRefBased/>
  <w15:docId w15:val="{3CC9B1D4-F5F7-493C-948B-B8CBA580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183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831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C0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2019-10-01T13:52:00Z</dcterms:created>
  <dcterms:modified xsi:type="dcterms:W3CDTF">2020-05-26T10:27:00Z</dcterms:modified>
</cp:coreProperties>
</file>