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E1F80">
        <w:rPr>
          <w:rFonts w:ascii="Times New Roman" w:eastAsia="Times New Roman" w:hAnsi="Times New Roman" w:cs="Times New Roman"/>
          <w:b/>
          <w:bCs/>
          <w:color w:val="000000"/>
          <w:sz w:val="24"/>
          <w:szCs w:val="26"/>
          <w:lang w:eastAsia="tr-TR"/>
        </w:rPr>
        <w:t>54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F9094C">
        <w:rPr>
          <w:rFonts w:ascii="Times New Roman" w:eastAsia="Times New Roman" w:hAnsi="Times New Roman" w:cs="Times New Roman"/>
          <w:b/>
          <w:bCs/>
          <w:color w:val="000000"/>
          <w:sz w:val="24"/>
          <w:szCs w:val="26"/>
          <w:lang w:eastAsia="tr-TR"/>
        </w:rPr>
        <w:t>5</w:t>
      </w:r>
      <w:r w:rsidR="008E1F80">
        <w:rPr>
          <w:rFonts w:ascii="Times New Roman" w:eastAsia="Times New Roman" w:hAnsi="Times New Roman" w:cs="Times New Roman"/>
          <w:b/>
          <w:bCs/>
          <w:color w:val="000000"/>
          <w:sz w:val="24"/>
          <w:szCs w:val="26"/>
          <w:lang w:eastAsia="tr-TR"/>
        </w:rPr>
        <w:t>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8E1F80">
        <w:rPr>
          <w:rFonts w:ascii="Times New Roman" w:eastAsia="Times New Roman" w:hAnsi="Times New Roman" w:cs="Times New Roman"/>
          <w:b/>
          <w:bCs/>
          <w:color w:val="000000"/>
          <w:sz w:val="24"/>
          <w:szCs w:val="26"/>
          <w:lang w:eastAsia="tr-TR"/>
        </w:rPr>
        <w:t>28</w:t>
      </w:r>
      <w:r w:rsidR="00D93BBA">
        <w:rPr>
          <w:rFonts w:ascii="Times New Roman" w:eastAsia="Times New Roman" w:hAnsi="Times New Roman" w:cs="Times New Roman"/>
          <w:b/>
          <w:bCs/>
          <w:color w:val="000000"/>
          <w:sz w:val="24"/>
          <w:szCs w:val="26"/>
          <w:lang w:eastAsia="tr-TR"/>
        </w:rPr>
        <w:t>/</w:t>
      </w:r>
      <w:r w:rsidR="008E1F80">
        <w:rPr>
          <w:rFonts w:ascii="Times New Roman" w:eastAsia="Times New Roman" w:hAnsi="Times New Roman" w:cs="Times New Roman"/>
          <w:b/>
          <w:bCs/>
          <w:color w:val="000000"/>
          <w:sz w:val="24"/>
          <w:szCs w:val="26"/>
          <w:lang w:eastAsia="tr-TR"/>
        </w:rPr>
        <w:t>2</w:t>
      </w:r>
      <w:r w:rsidR="00D93BBA">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8E1F80">
        <w:rPr>
          <w:rFonts w:ascii="Times New Roman" w:eastAsia="Times New Roman" w:hAnsi="Times New Roman" w:cs="Times New Roman"/>
          <w:color w:val="000000"/>
          <w:sz w:val="24"/>
          <w:szCs w:val="26"/>
          <w:lang w:eastAsia="tr-TR"/>
        </w:rPr>
        <w:t xml:space="preserve">Hasan Durma, Bünyan’ın </w:t>
      </w:r>
      <w:proofErr w:type="spellStart"/>
      <w:r w:rsidR="008E1F80">
        <w:rPr>
          <w:rFonts w:ascii="Times New Roman" w:eastAsia="Times New Roman" w:hAnsi="Times New Roman" w:cs="Times New Roman"/>
          <w:color w:val="000000"/>
          <w:sz w:val="24"/>
          <w:szCs w:val="26"/>
          <w:lang w:eastAsia="tr-TR"/>
        </w:rPr>
        <w:t>Süksün</w:t>
      </w:r>
      <w:proofErr w:type="spellEnd"/>
      <w:r w:rsidR="008E1F80">
        <w:rPr>
          <w:rFonts w:ascii="Times New Roman" w:eastAsia="Times New Roman" w:hAnsi="Times New Roman" w:cs="Times New Roman"/>
          <w:color w:val="000000"/>
          <w:sz w:val="24"/>
          <w:szCs w:val="26"/>
          <w:lang w:eastAsia="tr-TR"/>
        </w:rPr>
        <w:t xml:space="preserve"> köyünden. </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 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D32CDC">
        <w:rPr>
          <w:rFonts w:ascii="Times New Roman" w:eastAsia="Times New Roman" w:hAnsi="Times New Roman" w:cs="Times New Roman"/>
          <w:color w:val="000000"/>
          <w:sz w:val="24"/>
          <w:szCs w:val="26"/>
          <w:lang w:eastAsia="tr-TR"/>
        </w:rPr>
        <w:t xml:space="preserve">İstemde bulunan </w:t>
      </w:r>
      <w:r w:rsidR="008E1F80">
        <w:rPr>
          <w:rFonts w:ascii="Times New Roman" w:eastAsia="Times New Roman" w:hAnsi="Times New Roman" w:cs="Times New Roman"/>
          <w:color w:val="000000"/>
          <w:sz w:val="24"/>
          <w:szCs w:val="26"/>
          <w:lang w:eastAsia="tr-TR"/>
        </w:rPr>
        <w:t>18</w:t>
      </w:r>
      <w:r w:rsidR="00E44FAA">
        <w:rPr>
          <w:rFonts w:ascii="Times New Roman" w:eastAsia="Times New Roman" w:hAnsi="Times New Roman" w:cs="Times New Roman"/>
          <w:color w:val="000000"/>
          <w:sz w:val="24"/>
          <w:szCs w:val="26"/>
          <w:lang w:eastAsia="tr-TR"/>
        </w:rPr>
        <w:t>.</w:t>
      </w:r>
      <w:r w:rsidR="00F9094C">
        <w:rPr>
          <w:rFonts w:ascii="Times New Roman" w:eastAsia="Times New Roman" w:hAnsi="Times New Roman" w:cs="Times New Roman"/>
          <w:color w:val="000000"/>
          <w:sz w:val="24"/>
          <w:szCs w:val="26"/>
          <w:lang w:eastAsia="tr-TR"/>
        </w:rPr>
        <w:t>2</w:t>
      </w:r>
      <w:r w:rsidR="00D93BBA">
        <w:rPr>
          <w:rFonts w:ascii="Times New Roman" w:eastAsia="Times New Roman" w:hAnsi="Times New Roman" w:cs="Times New Roman"/>
          <w:color w:val="000000"/>
          <w:sz w:val="24"/>
          <w:szCs w:val="26"/>
          <w:lang w:eastAsia="tr-TR"/>
        </w:rPr>
        <w:t>.1963 günlü dilekçesinde:</w:t>
      </w:r>
      <w:r w:rsidR="00D32CDC">
        <w:rPr>
          <w:rFonts w:ascii="Times New Roman" w:eastAsia="Times New Roman" w:hAnsi="Times New Roman" w:cs="Times New Roman"/>
          <w:color w:val="000000"/>
          <w:sz w:val="24"/>
          <w:szCs w:val="26"/>
          <w:lang w:eastAsia="tr-TR"/>
        </w:rPr>
        <w:t xml:space="preserve"> </w:t>
      </w:r>
      <w:r w:rsidR="008E1F80">
        <w:rPr>
          <w:rFonts w:ascii="Times New Roman" w:eastAsia="Times New Roman" w:hAnsi="Times New Roman" w:cs="Times New Roman"/>
          <w:color w:val="000000"/>
          <w:sz w:val="24"/>
          <w:szCs w:val="26"/>
          <w:lang w:eastAsia="tr-TR"/>
        </w:rPr>
        <w:t>Halil Saraç Aleyhine, Bünyan Asliye Hukuk Mahkemesine açmış bulunduğu müdahalenin önlenmesi dâvasında kendisini temsil eden umumi vekili Durdu Mehmet Atay’ın ruhsatsız olması ve İlçede üç avukatın çalışmaya başlaması yüzünden dâvayı takip edemez hale geldi</w:t>
      </w:r>
      <w:r w:rsidR="00EB1C47">
        <w:rPr>
          <w:rFonts w:ascii="Times New Roman" w:eastAsia="Times New Roman" w:hAnsi="Times New Roman" w:cs="Times New Roman"/>
          <w:color w:val="000000"/>
          <w:sz w:val="24"/>
          <w:szCs w:val="26"/>
          <w:lang w:eastAsia="tr-TR"/>
        </w:rPr>
        <w:t>ğini, İlçedeki avukatlara</w:t>
      </w:r>
      <w:r w:rsidR="008E1F80">
        <w:rPr>
          <w:rFonts w:ascii="Times New Roman" w:eastAsia="Times New Roman" w:hAnsi="Times New Roman" w:cs="Times New Roman"/>
          <w:color w:val="000000"/>
          <w:sz w:val="24"/>
          <w:szCs w:val="26"/>
          <w:lang w:eastAsia="tr-TR"/>
        </w:rPr>
        <w:t xml:space="preserve"> güveni olmayıp, dışarıdan vekil tutmaya</w:t>
      </w:r>
      <w:r w:rsidR="00EB1C47">
        <w:rPr>
          <w:rFonts w:ascii="Times New Roman" w:eastAsia="Times New Roman" w:hAnsi="Times New Roman" w:cs="Times New Roman"/>
          <w:color w:val="000000"/>
          <w:sz w:val="24"/>
          <w:szCs w:val="26"/>
          <w:lang w:eastAsia="tr-TR"/>
        </w:rPr>
        <w:t xml:space="preserve"> </w:t>
      </w:r>
      <w:r w:rsidR="008E1F80">
        <w:rPr>
          <w:rFonts w:ascii="Times New Roman" w:eastAsia="Times New Roman" w:hAnsi="Times New Roman" w:cs="Times New Roman"/>
          <w:color w:val="000000"/>
          <w:sz w:val="24"/>
          <w:szCs w:val="26"/>
          <w:lang w:eastAsia="tr-TR"/>
        </w:rPr>
        <w:t xml:space="preserve">da mali durumunun elverişli olmadığını, dilediğini vekil tutmaya engel olan Hukuk Usulü Muhakemeleri Kanununun 61 inci maddesinin Anayasa’ya aykırı olduğunu ileri sürerek iptaline karar verilmesini istemiştir. </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 15</w:t>
      </w:r>
      <w:r w:rsidR="00D93BBA">
        <w:rPr>
          <w:rFonts w:ascii="Times New Roman" w:eastAsia="Times New Roman" w:hAnsi="Times New Roman" w:cs="Times New Roman"/>
          <w:color w:val="000000"/>
          <w:sz w:val="24"/>
          <w:szCs w:val="26"/>
          <w:lang w:eastAsia="tr-TR"/>
        </w:rPr>
        <w:t xml:space="preserve"> inci m</w:t>
      </w:r>
      <w:r>
        <w:rPr>
          <w:rFonts w:ascii="Times New Roman" w:eastAsia="Times New Roman" w:hAnsi="Times New Roman" w:cs="Times New Roman"/>
          <w:color w:val="000000"/>
          <w:sz w:val="24"/>
          <w:szCs w:val="26"/>
          <w:lang w:eastAsia="tr-TR"/>
        </w:rPr>
        <w:t xml:space="preserve">addesi uyarınca </w:t>
      </w:r>
      <w:r w:rsidR="008E1F80">
        <w:rPr>
          <w:rFonts w:ascii="Times New Roman" w:eastAsia="Times New Roman" w:hAnsi="Times New Roman" w:cs="Times New Roman"/>
          <w:color w:val="000000"/>
          <w:sz w:val="24"/>
          <w:szCs w:val="26"/>
          <w:lang w:eastAsia="tr-TR"/>
        </w:rPr>
        <w:t>28</w:t>
      </w:r>
      <w:r>
        <w:rPr>
          <w:rFonts w:ascii="Times New Roman" w:eastAsia="Times New Roman" w:hAnsi="Times New Roman" w:cs="Times New Roman"/>
          <w:color w:val="000000"/>
          <w:sz w:val="24"/>
          <w:szCs w:val="26"/>
          <w:lang w:eastAsia="tr-TR"/>
        </w:rPr>
        <w:t>.</w:t>
      </w:r>
      <w:r w:rsidR="008E1F80">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.1963 gününde ilk inceleme için yaptığı toplantısında; işin, niteliği bakımından başka güne bırakılmasına lüzum görülmeyerek</w:t>
      </w:r>
      <w:r w:rsidR="00D93BB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incelemeye devam edilmesine oybirliği</w:t>
      </w:r>
      <w:r w:rsidR="00D93BBA">
        <w:rPr>
          <w:rFonts w:ascii="Times New Roman" w:eastAsia="Times New Roman" w:hAnsi="Times New Roman" w:cs="Times New Roman"/>
          <w:color w:val="000000"/>
          <w:sz w:val="24"/>
          <w:szCs w:val="26"/>
          <w:lang w:eastAsia="tr-TR"/>
        </w:rPr>
        <w:t xml:space="preserve"> i</w:t>
      </w:r>
      <w:r w:rsidR="00024FC1">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e karar verildikten sonra dilekçe ve rapor okundu. Gereği görüşülüp düşünüldü:</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w:t>
      </w:r>
      <w:r w:rsidR="00D93BB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nın 14</w:t>
      </w:r>
      <w:r w:rsidR="008E1F80">
        <w:rPr>
          <w:rFonts w:ascii="Times New Roman" w:eastAsia="Times New Roman" w:hAnsi="Times New Roman" w:cs="Times New Roman"/>
          <w:color w:val="000000"/>
          <w:sz w:val="24"/>
          <w:szCs w:val="26"/>
          <w:lang w:eastAsia="tr-TR"/>
        </w:rPr>
        <w:t>9</w:t>
      </w:r>
      <w:r w:rsidR="00D93BBA">
        <w:rPr>
          <w:rFonts w:ascii="Times New Roman" w:eastAsia="Times New Roman" w:hAnsi="Times New Roman" w:cs="Times New Roman"/>
          <w:color w:val="000000"/>
          <w:sz w:val="24"/>
          <w:szCs w:val="26"/>
          <w:lang w:eastAsia="tr-TR"/>
        </w:rPr>
        <w:t xml:space="preserve"> </w:t>
      </w:r>
      <w:r w:rsidR="008E1F80">
        <w:rPr>
          <w:rFonts w:ascii="Times New Roman" w:eastAsia="Times New Roman" w:hAnsi="Times New Roman" w:cs="Times New Roman"/>
          <w:color w:val="000000"/>
          <w:sz w:val="24"/>
          <w:szCs w:val="26"/>
          <w:lang w:eastAsia="tr-TR"/>
        </w:rPr>
        <w:t>u</w:t>
      </w:r>
      <w:r w:rsidR="00D93BBA">
        <w:rPr>
          <w:rFonts w:ascii="Times New Roman" w:eastAsia="Times New Roman" w:hAnsi="Times New Roman" w:cs="Times New Roman"/>
          <w:color w:val="000000"/>
          <w:sz w:val="24"/>
          <w:szCs w:val="26"/>
          <w:lang w:eastAsia="tr-TR"/>
        </w:rPr>
        <w:t>nc</w:t>
      </w:r>
      <w:r w:rsidR="008E1F80">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w:t>
      </w:r>
      <w:r w:rsidR="00D93BB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anunun </w:t>
      </w:r>
      <w:r w:rsidR="008E1F80">
        <w:rPr>
          <w:rFonts w:ascii="Times New Roman" w:eastAsia="Times New Roman" w:hAnsi="Times New Roman" w:cs="Times New Roman"/>
          <w:color w:val="000000"/>
          <w:sz w:val="24"/>
          <w:szCs w:val="26"/>
          <w:lang w:eastAsia="tr-TR"/>
        </w:rPr>
        <w:t xml:space="preserve">21 inci </w:t>
      </w:r>
      <w:r>
        <w:rPr>
          <w:rFonts w:ascii="Times New Roman" w:eastAsia="Times New Roman" w:hAnsi="Times New Roman" w:cs="Times New Roman"/>
          <w:color w:val="000000"/>
          <w:sz w:val="24"/>
          <w:szCs w:val="26"/>
          <w:lang w:eastAsia="tr-TR"/>
        </w:rPr>
        <w:t>madde</w:t>
      </w:r>
      <w:r w:rsidR="00D93BBA">
        <w:rPr>
          <w:rFonts w:ascii="Times New Roman" w:eastAsia="Times New Roman" w:hAnsi="Times New Roman" w:cs="Times New Roman"/>
          <w:color w:val="000000"/>
          <w:sz w:val="24"/>
          <w:szCs w:val="26"/>
          <w:lang w:eastAsia="tr-TR"/>
        </w:rPr>
        <w:t>lerinde</w:t>
      </w:r>
      <w:r w:rsidR="008E1F80">
        <w:rPr>
          <w:rFonts w:ascii="Times New Roman" w:eastAsia="Times New Roman" w:hAnsi="Times New Roman" w:cs="Times New Roman"/>
          <w:color w:val="000000"/>
          <w:sz w:val="24"/>
          <w:szCs w:val="26"/>
          <w:lang w:eastAsia="tr-TR"/>
        </w:rPr>
        <w:t>ki</w:t>
      </w:r>
      <w:r w:rsidR="00D93BBA">
        <w:rPr>
          <w:rFonts w:ascii="Times New Roman" w:eastAsia="Times New Roman" w:hAnsi="Times New Roman" w:cs="Times New Roman"/>
          <w:color w:val="000000"/>
          <w:sz w:val="24"/>
          <w:szCs w:val="26"/>
          <w:lang w:eastAsia="tr-TR"/>
        </w:rPr>
        <w:t xml:space="preserve"> iptal dâvası açmaya yetkili </w:t>
      </w:r>
      <w:r w:rsidR="00EB1C47">
        <w:rPr>
          <w:rFonts w:ascii="Times New Roman" w:eastAsia="Times New Roman" w:hAnsi="Times New Roman" w:cs="Times New Roman"/>
          <w:color w:val="000000"/>
          <w:sz w:val="24"/>
          <w:szCs w:val="26"/>
          <w:lang w:eastAsia="tr-TR"/>
        </w:rPr>
        <w:t xml:space="preserve">olan </w:t>
      </w:r>
      <w:r w:rsidR="00D93BBA">
        <w:rPr>
          <w:rFonts w:ascii="Times New Roman" w:eastAsia="Times New Roman" w:hAnsi="Times New Roman" w:cs="Times New Roman"/>
          <w:color w:val="000000"/>
          <w:sz w:val="24"/>
          <w:szCs w:val="26"/>
          <w:lang w:eastAsia="tr-TR"/>
        </w:rPr>
        <w:t xml:space="preserve">kişi, kurul ve </w:t>
      </w:r>
      <w:r w:rsidR="008E1F80">
        <w:rPr>
          <w:rFonts w:ascii="Times New Roman" w:eastAsia="Times New Roman" w:hAnsi="Times New Roman" w:cs="Times New Roman"/>
          <w:color w:val="000000"/>
          <w:sz w:val="24"/>
          <w:szCs w:val="26"/>
          <w:lang w:eastAsia="tr-TR"/>
        </w:rPr>
        <w:t xml:space="preserve">makamlar açıkça gösterilmiştir. İstem sahibi ise bu maddelerde sayılanlardan değildir. Bu sebeple istemin, istekte bulunanın yetkisizliği bakımından reddi gereklidir. </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Pr>
          <w:rFonts w:ascii="Times New Roman" w:eastAsia="Times New Roman" w:hAnsi="Times New Roman" w:cs="Times New Roman"/>
          <w:color w:val="000000"/>
          <w:sz w:val="24"/>
          <w:szCs w:val="26"/>
          <w:lang w:eastAsia="tr-TR"/>
        </w:rPr>
        <w:t xml:space="preserve">sebepten </w:t>
      </w:r>
      <w:r w:rsidRPr="00A96720">
        <w:rPr>
          <w:rFonts w:ascii="Times New Roman" w:eastAsia="Times New Roman" w:hAnsi="Times New Roman" w:cs="Times New Roman"/>
          <w:color w:val="000000"/>
          <w:sz w:val="24"/>
          <w:szCs w:val="26"/>
          <w:lang w:eastAsia="tr-TR"/>
        </w:rPr>
        <w:t xml:space="preserve">ötürü </w:t>
      </w:r>
      <w:r w:rsidR="00D93BBA">
        <w:rPr>
          <w:rFonts w:ascii="Times New Roman" w:eastAsia="Times New Roman" w:hAnsi="Times New Roman" w:cs="Times New Roman"/>
          <w:color w:val="000000"/>
          <w:sz w:val="24"/>
          <w:szCs w:val="26"/>
          <w:lang w:eastAsia="tr-TR"/>
        </w:rPr>
        <w:t xml:space="preserve">istemin </w:t>
      </w:r>
      <w:r>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8E1F80">
        <w:rPr>
          <w:rFonts w:ascii="Times New Roman" w:eastAsia="Times New Roman" w:hAnsi="Times New Roman" w:cs="Times New Roman"/>
          <w:color w:val="000000"/>
          <w:sz w:val="24"/>
          <w:szCs w:val="26"/>
          <w:lang w:eastAsia="tr-TR"/>
        </w:rPr>
        <w:t>28</w:t>
      </w:r>
      <w:r w:rsidR="00105C37">
        <w:rPr>
          <w:rFonts w:ascii="Times New Roman" w:eastAsia="Times New Roman" w:hAnsi="Times New Roman" w:cs="Times New Roman"/>
          <w:color w:val="000000"/>
          <w:sz w:val="24"/>
          <w:szCs w:val="26"/>
          <w:lang w:eastAsia="tr-TR"/>
        </w:rPr>
        <w:t>.</w:t>
      </w:r>
      <w:r w:rsidR="008E1F80">
        <w:rPr>
          <w:rFonts w:ascii="Times New Roman" w:eastAsia="Times New Roman" w:hAnsi="Times New Roman" w:cs="Times New Roman"/>
          <w:color w:val="000000"/>
          <w:sz w:val="24"/>
          <w:szCs w:val="26"/>
          <w:lang w:eastAsia="tr-TR"/>
        </w:rPr>
        <w:t>2</w:t>
      </w:r>
      <w:r w:rsidRPr="00A96720">
        <w:rPr>
          <w:rFonts w:ascii="Times New Roman" w:eastAsia="Times New Roman" w:hAnsi="Times New Roman" w:cs="Times New Roman"/>
          <w:color w:val="000000"/>
          <w:sz w:val="24"/>
          <w:szCs w:val="26"/>
          <w:lang w:eastAsia="tr-TR"/>
        </w:rPr>
        <w:t>.1963 gününde oybirliği ile karar verildi.</w:t>
      </w:r>
    </w:p>
    <w:p w:rsidR="006765CB" w:rsidRDefault="006765CB"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D93BBA"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D93BB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93BBA" w:rsidRPr="00EC4965" w:rsidRDefault="008E1F80" w:rsidP="006765C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E1F80"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E1F80"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E1F8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6765CB"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E1F80"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8E1F80" w:rsidRDefault="00EB1C47"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B1C47" w:rsidRPr="00EC4965" w:rsidRDefault="008E1F80" w:rsidP="006765C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D04BD" w:rsidRPr="00EC4965" w:rsidRDefault="006765CB"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E1F80" w:rsidRPr="00EC4965" w:rsidRDefault="008E1F80" w:rsidP="006765C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E1F80"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B1C47" w:rsidRPr="00EC4965" w:rsidRDefault="00EB1C47" w:rsidP="006765C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w:t>
            </w:r>
            <w:r w:rsidR="008E1F80">
              <w:rPr>
                <w:rFonts w:ascii="Times New Roman" w:eastAsia="Times New Roman" w:hAnsi="Times New Roman" w:cs="Times New Roman"/>
                <w:sz w:val="24"/>
                <w:szCs w:val="26"/>
                <w:lang w:eastAsia="tr-TR"/>
              </w:rPr>
              <w:t>ı</w:t>
            </w:r>
            <w:r>
              <w:rPr>
                <w:rFonts w:ascii="Times New Roman" w:eastAsia="Times New Roman" w:hAnsi="Times New Roman" w:cs="Times New Roman"/>
                <w:sz w:val="24"/>
                <w:szCs w:val="26"/>
                <w:lang w:eastAsia="tr-TR"/>
              </w:rPr>
              <w:t>l</w:t>
            </w:r>
            <w:r w:rsidR="008E1F80">
              <w:rPr>
                <w:rFonts w:ascii="Times New Roman" w:eastAsia="Times New Roman" w:hAnsi="Times New Roman" w:cs="Times New Roman"/>
                <w:sz w:val="24"/>
                <w:szCs w:val="26"/>
                <w:lang w:eastAsia="tr-TR"/>
              </w:rPr>
              <w:t xml:space="preserve"> ULUOCAK</w:t>
            </w:r>
          </w:p>
        </w:tc>
      </w:tr>
    </w:tbl>
    <w:p w:rsidR="00FD04BD" w:rsidRPr="00EC4965" w:rsidRDefault="006765CB"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Default="00FD04BD" w:rsidP="006765C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4965">
        <w:rPr>
          <w:rFonts w:ascii="Times New Roman" w:eastAsia="Times New Roman" w:hAnsi="Times New Roman" w:cs="Times New Roman"/>
          <w:sz w:val="24"/>
          <w:szCs w:val="26"/>
          <w:lang w:eastAsia="tr-TR"/>
        </w:rPr>
        <w:t> </w:t>
      </w:r>
      <w:bookmarkStart w:id="0" w:name="_GoBack"/>
      <w:bookmarkEnd w:id="0"/>
    </w:p>
    <w:sectPr w:rsid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FE3" w:rsidRDefault="00CE3FE3" w:rsidP="00FD04BD">
      <w:pPr>
        <w:spacing w:after="0" w:line="240" w:lineRule="auto"/>
      </w:pPr>
      <w:r>
        <w:separator/>
      </w:r>
    </w:p>
  </w:endnote>
  <w:endnote w:type="continuationSeparator" w:id="0">
    <w:p w:rsidR="00CE3FE3" w:rsidRDefault="00CE3FE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B1C4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FE3" w:rsidRDefault="00CE3FE3" w:rsidP="00FD04BD">
      <w:pPr>
        <w:spacing w:after="0" w:line="240" w:lineRule="auto"/>
      </w:pPr>
      <w:r>
        <w:separator/>
      </w:r>
    </w:p>
  </w:footnote>
  <w:footnote w:type="continuationSeparator" w:id="0">
    <w:p w:rsidR="00CE3FE3" w:rsidRDefault="00CE3FE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8E1F80">
      <w:rPr>
        <w:rFonts w:ascii="Times New Roman" w:eastAsia="Times New Roman" w:hAnsi="Times New Roman" w:cs="Times New Roman"/>
        <w:b/>
        <w:bCs/>
        <w:color w:val="000000"/>
        <w:sz w:val="24"/>
        <w:szCs w:val="26"/>
        <w:lang w:eastAsia="tr-TR"/>
      </w:rPr>
      <w:t>54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D93BBA">
      <w:rPr>
        <w:rFonts w:ascii="Times New Roman" w:eastAsia="Times New Roman" w:hAnsi="Times New Roman" w:cs="Times New Roman"/>
        <w:b/>
        <w:bCs/>
        <w:color w:val="000000"/>
        <w:sz w:val="24"/>
        <w:szCs w:val="26"/>
        <w:lang w:eastAsia="tr-TR"/>
      </w:rPr>
      <w:t>5</w:t>
    </w:r>
    <w:r w:rsidR="008E1F80">
      <w:rPr>
        <w:rFonts w:ascii="Times New Roman" w:eastAsia="Times New Roman" w:hAnsi="Times New Roman" w:cs="Times New Roman"/>
        <w:b/>
        <w:bCs/>
        <w:color w:val="000000"/>
        <w:sz w:val="24"/>
        <w:szCs w:val="26"/>
        <w:lang w:eastAsia="tr-TR"/>
      </w:rPr>
      <w:t>0</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9E1"/>
    <w:rsid w:val="0004067B"/>
    <w:rsid w:val="000457C3"/>
    <w:rsid w:val="000751C9"/>
    <w:rsid w:val="000E2621"/>
    <w:rsid w:val="00105C37"/>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205C2"/>
    <w:rsid w:val="0044635F"/>
    <w:rsid w:val="00466DD4"/>
    <w:rsid w:val="004A26BF"/>
    <w:rsid w:val="00521D1A"/>
    <w:rsid w:val="00547EA0"/>
    <w:rsid w:val="005515A1"/>
    <w:rsid w:val="005A44C6"/>
    <w:rsid w:val="005D0575"/>
    <w:rsid w:val="005D0A5A"/>
    <w:rsid w:val="005F50E2"/>
    <w:rsid w:val="0063645B"/>
    <w:rsid w:val="00651447"/>
    <w:rsid w:val="00665C7F"/>
    <w:rsid w:val="006665DD"/>
    <w:rsid w:val="006765CB"/>
    <w:rsid w:val="006A2494"/>
    <w:rsid w:val="006B0F3E"/>
    <w:rsid w:val="006B7F04"/>
    <w:rsid w:val="006C4D3B"/>
    <w:rsid w:val="006C72B0"/>
    <w:rsid w:val="006E210C"/>
    <w:rsid w:val="0071336C"/>
    <w:rsid w:val="00742882"/>
    <w:rsid w:val="008063CA"/>
    <w:rsid w:val="008172A2"/>
    <w:rsid w:val="00826402"/>
    <w:rsid w:val="00861FDB"/>
    <w:rsid w:val="00866040"/>
    <w:rsid w:val="00875490"/>
    <w:rsid w:val="00883C4C"/>
    <w:rsid w:val="008D3793"/>
    <w:rsid w:val="008E1F80"/>
    <w:rsid w:val="008E3FB4"/>
    <w:rsid w:val="009A1D8C"/>
    <w:rsid w:val="00A133FD"/>
    <w:rsid w:val="00A13466"/>
    <w:rsid w:val="00A177C7"/>
    <w:rsid w:val="00A24521"/>
    <w:rsid w:val="00A32674"/>
    <w:rsid w:val="00A455F7"/>
    <w:rsid w:val="00A461D1"/>
    <w:rsid w:val="00A7539B"/>
    <w:rsid w:val="00A96720"/>
    <w:rsid w:val="00AB2DA4"/>
    <w:rsid w:val="00AD2038"/>
    <w:rsid w:val="00AD6C42"/>
    <w:rsid w:val="00B259C3"/>
    <w:rsid w:val="00B56426"/>
    <w:rsid w:val="00B70AAD"/>
    <w:rsid w:val="00B87742"/>
    <w:rsid w:val="00BD3A75"/>
    <w:rsid w:val="00C029AB"/>
    <w:rsid w:val="00C05866"/>
    <w:rsid w:val="00C4083B"/>
    <w:rsid w:val="00C43254"/>
    <w:rsid w:val="00C47596"/>
    <w:rsid w:val="00C84530"/>
    <w:rsid w:val="00CA0FA7"/>
    <w:rsid w:val="00CC4800"/>
    <w:rsid w:val="00CC4855"/>
    <w:rsid w:val="00CE1FB9"/>
    <w:rsid w:val="00CE3FE3"/>
    <w:rsid w:val="00D32CDC"/>
    <w:rsid w:val="00D346E2"/>
    <w:rsid w:val="00D56586"/>
    <w:rsid w:val="00D93BBA"/>
    <w:rsid w:val="00D96A69"/>
    <w:rsid w:val="00DB1C8D"/>
    <w:rsid w:val="00DE3F00"/>
    <w:rsid w:val="00DF0227"/>
    <w:rsid w:val="00E159E4"/>
    <w:rsid w:val="00E223A7"/>
    <w:rsid w:val="00E44FAA"/>
    <w:rsid w:val="00E8247F"/>
    <w:rsid w:val="00EB1C47"/>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A53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2019-07-04T10:17:00Z</dcterms:created>
  <dcterms:modified xsi:type="dcterms:W3CDTF">2020-05-26T10:17:00Z</dcterms:modified>
</cp:coreProperties>
</file>