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73A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2D72FA" w:rsidRDefault="002D72F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2D72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2D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225FFD">
        <w:rPr>
          <w:rFonts w:ascii="Times New Roman" w:hAnsi="Times New Roman" w:cs="Times New Roman"/>
          <w:sz w:val="24"/>
          <w:szCs w:val="24"/>
        </w:rPr>
        <w:t xml:space="preserve">Mediha Görgülü, Kooperatif Evleri No:34 Malatya. </w:t>
      </w:r>
    </w:p>
    <w:p w:rsidR="00003B5C" w:rsidRDefault="00003B5C" w:rsidP="002D72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İstemde bulunan</w:t>
      </w:r>
      <w:r w:rsidR="00225FFD">
        <w:rPr>
          <w:rFonts w:ascii="Times New Roman" w:hAnsi="Times New Roman" w:cs="Times New Roman"/>
          <w:sz w:val="24"/>
          <w:szCs w:val="24"/>
        </w:rPr>
        <w:t xml:space="preserve"> tarafından Anayasa Mahkemesi Başsavcılığına çekilip 26.1.1963 gün ve 199 sayılı yaz ile Mahkemeye gönderilen 25.1.1963 günlü telgrafta: Spor Toto İdaresince, yirminci hafta müsabakalarından dördünün hava muhalefeti yüzünden iptal edilerek maç sayısının dokuza indirildiği, ikramiyelerin de ayni indirim dairesinde iştirakçilere dağıtılması gerektiği hal</w:t>
      </w:r>
      <w:r w:rsidR="00D9176E">
        <w:rPr>
          <w:rFonts w:ascii="Times New Roman" w:hAnsi="Times New Roman" w:cs="Times New Roman"/>
          <w:sz w:val="24"/>
          <w:szCs w:val="24"/>
        </w:rPr>
        <w:t>d</w:t>
      </w:r>
      <w:r w:rsidR="00225FFD">
        <w:rPr>
          <w:rFonts w:ascii="Times New Roman" w:hAnsi="Times New Roman" w:cs="Times New Roman"/>
          <w:sz w:val="24"/>
          <w:szCs w:val="24"/>
        </w:rPr>
        <w:t xml:space="preserve">e idare heyeti kararı ile yalnız dokuz maçı bilen yedi kişiye verilmek suretiyle binlerce vatandaşının hakkının iptal edildiği, bunun Anayasadaki insan haklarına aykırı olduğu ileri sürülerek mağduriyetten korunmaları istenmiştir. </w:t>
      </w:r>
    </w:p>
    <w:p w:rsidR="008C353A" w:rsidRDefault="00DD6D82" w:rsidP="002D72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Pr="00DD6D82">
        <w:rPr>
          <w:rFonts w:ascii="Times New Roman" w:hAnsi="Times New Roman" w:cs="Times New Roman"/>
          <w:sz w:val="24"/>
          <w:szCs w:val="24"/>
        </w:rPr>
        <w:t>çtüzüğün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7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225FFD">
        <w:rPr>
          <w:rFonts w:ascii="Times New Roman" w:hAnsi="Times New Roman" w:cs="Times New Roman"/>
          <w:sz w:val="24"/>
          <w:szCs w:val="24"/>
        </w:rPr>
        <w:t>6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görülmeyerek, incelemeye devam edilmesine oybirliği ile karar verildikte</w:t>
      </w:r>
      <w:r w:rsidR="00D9176E">
        <w:rPr>
          <w:rFonts w:ascii="Times New Roman" w:hAnsi="Times New Roman" w:cs="Times New Roman"/>
          <w:sz w:val="24"/>
          <w:szCs w:val="24"/>
        </w:rPr>
        <w:t>n sonra dilekçe ve rapor okundu:</w:t>
      </w:r>
      <w:r w:rsidR="00003B5C">
        <w:rPr>
          <w:rFonts w:ascii="Times New Roman" w:hAnsi="Times New Roman" w:cs="Times New Roman"/>
          <w:sz w:val="24"/>
          <w:szCs w:val="24"/>
        </w:rPr>
        <w:t xml:space="preserve"> G</w:t>
      </w:r>
      <w:r w:rsidR="00D9176E">
        <w:rPr>
          <w:rFonts w:ascii="Times New Roman" w:hAnsi="Times New Roman" w:cs="Times New Roman"/>
          <w:sz w:val="24"/>
          <w:szCs w:val="24"/>
        </w:rPr>
        <w:t>ereği görüşülüp düşünüldü</w:t>
      </w:r>
    </w:p>
    <w:p w:rsidR="00003B5C" w:rsidRDefault="00D9176E" w:rsidP="002D72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 k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anunların denetimi ile ilgili görev ve yetkileri Anayasanın </w:t>
      </w:r>
      <w:proofErr w:type="gramStart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003B5C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 w:rsidR="00003B5C">
        <w:rPr>
          <w:rFonts w:ascii="Times New Roman" w:hAnsi="Times New Roman" w:cs="Times New Roman"/>
          <w:sz w:val="24"/>
          <w:szCs w:val="24"/>
        </w:rPr>
        <w:t xml:space="preserve">hakkındaki 22.4.1962 gün ve 44 Sayılı Kanunun 20 </w:t>
      </w:r>
      <w:proofErr w:type="spellStart"/>
      <w:r w:rsidR="00003B5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03B5C">
        <w:rPr>
          <w:rFonts w:ascii="Times New Roman" w:hAnsi="Times New Roman" w:cs="Times New Roman"/>
          <w:sz w:val="24"/>
          <w:szCs w:val="24"/>
        </w:rPr>
        <w:t xml:space="preserve"> maddelerinde açıkça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gösterilmiştir. Dilekçe</w:t>
      </w:r>
      <w:r w:rsidR="00003B5C"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sz w:val="24"/>
          <w:szCs w:val="24"/>
        </w:rPr>
        <w:t>birisini kapsamamaktadır. Bu bakımdan dilekçenin görev yönünden reddedilmesi</w:t>
      </w:r>
      <w:r w:rsidR="00003B5C">
        <w:rPr>
          <w:rFonts w:ascii="Times New Roman" w:hAnsi="Times New Roman" w:cs="Times New Roman"/>
          <w:sz w:val="24"/>
          <w:szCs w:val="24"/>
        </w:rPr>
        <w:t>, sözü geçen 44 sayılı Kanunun 4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5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03B5C"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2D72F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2D7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225FFD">
        <w:rPr>
          <w:rFonts w:ascii="Times New Roman" w:hAnsi="Times New Roman" w:cs="Times New Roman"/>
          <w:sz w:val="24"/>
          <w:szCs w:val="24"/>
        </w:rPr>
        <w:t>6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711C46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711C4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9176E" w:rsidRPr="00FD04BD" w:rsidRDefault="00711C46" w:rsidP="002D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2D72FA" w:rsidP="002D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9176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176E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D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D72FA" w:rsidRPr="00FD04BD" w:rsidRDefault="002D72FA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176E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176E" w:rsidP="00711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</w:t>
            </w:r>
            <w:r w:rsidR="00711C4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176E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176E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176E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D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2D72FA" w:rsidRDefault="002D72FA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D72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2D72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DF" w:rsidRDefault="00522ADF" w:rsidP="00FD04BD">
      <w:pPr>
        <w:spacing w:after="0" w:line="240" w:lineRule="auto"/>
      </w:pPr>
      <w:r>
        <w:separator/>
      </w:r>
    </w:p>
  </w:endnote>
  <w:endnote w:type="continuationSeparator" w:id="0">
    <w:p w:rsidR="00522ADF" w:rsidRDefault="00522AD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11C4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DF" w:rsidRDefault="00522ADF" w:rsidP="00FD04BD">
      <w:pPr>
        <w:spacing w:after="0" w:line="240" w:lineRule="auto"/>
      </w:pPr>
      <w:r>
        <w:separator/>
      </w:r>
    </w:p>
  </w:footnote>
  <w:footnote w:type="continuationSeparator" w:id="0">
    <w:p w:rsidR="00522ADF" w:rsidRDefault="00522AD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D9176E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26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D9176E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D9176E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225FFD"/>
    <w:rsid w:val="00266927"/>
    <w:rsid w:val="00271A55"/>
    <w:rsid w:val="00295060"/>
    <w:rsid w:val="002B2602"/>
    <w:rsid w:val="002D1135"/>
    <w:rsid w:val="002D72FA"/>
    <w:rsid w:val="00373A91"/>
    <w:rsid w:val="00396F9F"/>
    <w:rsid w:val="003B478C"/>
    <w:rsid w:val="003D52BD"/>
    <w:rsid w:val="00461BA8"/>
    <w:rsid w:val="00466DD4"/>
    <w:rsid w:val="00486316"/>
    <w:rsid w:val="004E06D5"/>
    <w:rsid w:val="004F382E"/>
    <w:rsid w:val="00522ADF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35EF"/>
    <w:rsid w:val="005F50E2"/>
    <w:rsid w:val="006026AA"/>
    <w:rsid w:val="00651447"/>
    <w:rsid w:val="006766CE"/>
    <w:rsid w:val="006D241A"/>
    <w:rsid w:val="006F7F5B"/>
    <w:rsid w:val="00700F10"/>
    <w:rsid w:val="007065C5"/>
    <w:rsid w:val="00711C46"/>
    <w:rsid w:val="007151EB"/>
    <w:rsid w:val="00750C74"/>
    <w:rsid w:val="00750E56"/>
    <w:rsid w:val="007C163C"/>
    <w:rsid w:val="00823B8E"/>
    <w:rsid w:val="00875490"/>
    <w:rsid w:val="008C23D7"/>
    <w:rsid w:val="008C353A"/>
    <w:rsid w:val="00915DD4"/>
    <w:rsid w:val="009F0821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6255A"/>
    <w:rsid w:val="00D9176E"/>
    <w:rsid w:val="00DC40D6"/>
    <w:rsid w:val="00DD1D00"/>
    <w:rsid w:val="00DD27BC"/>
    <w:rsid w:val="00DD6D82"/>
    <w:rsid w:val="00DE3F00"/>
    <w:rsid w:val="00E0634B"/>
    <w:rsid w:val="00E159E4"/>
    <w:rsid w:val="00E2583F"/>
    <w:rsid w:val="00F0457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3B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2019-07-03T11:42:00Z</dcterms:created>
  <dcterms:modified xsi:type="dcterms:W3CDTF">2020-05-25T18:11:00Z</dcterms:modified>
</cp:coreProperties>
</file>