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28" w:rsidRDefault="00E71A28" w:rsidP="00E71A2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r w:rsidRPr="00E71A28">
        <w:rPr>
          <w:rFonts w:ascii="Times New Roman" w:eastAsia="Times New Roman" w:hAnsi="Times New Roman" w:cs="Times New Roman"/>
          <w:b/>
          <w:caps/>
          <w:color w:val="010000"/>
          <w:sz w:val="24"/>
          <w:szCs w:val="27"/>
          <w:lang w:eastAsia="tr-TR"/>
        </w:rPr>
        <w:t>ANAYASA MAHKEMESİ KARARI</w:t>
      </w:r>
    </w:p>
    <w:p w:rsidR="00E71A28" w:rsidRPr="00E71A28" w:rsidRDefault="00E71A28" w:rsidP="00E71A28">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E71A28" w:rsidRDefault="00E71A28" w:rsidP="00E71A2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No.:1962/29</w:t>
      </w:r>
    </w:p>
    <w:p w:rsidR="00E71A28" w:rsidRDefault="00E71A28" w:rsidP="00E71A2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No.:1962/28</w:t>
      </w:r>
    </w:p>
    <w:p w:rsidR="00E71A28" w:rsidRDefault="00E71A28" w:rsidP="00E71A2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tarihi:6/9/1962</w:t>
      </w:r>
    </w:p>
    <w:p w:rsidR="00E71A28" w:rsidRDefault="00E71A28" w:rsidP="00E71A2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tarih/sayı:3.10.1962/11222</w:t>
      </w:r>
    </w:p>
    <w:p w:rsidR="00E71A28" w:rsidRPr="00E71A28" w:rsidRDefault="00E71A28" w:rsidP="00E71A28">
      <w:pPr>
        <w:spacing w:after="0" w:line="240" w:lineRule="auto"/>
        <w:rPr>
          <w:rFonts w:ascii="Times New Roman" w:eastAsia="Times New Roman" w:hAnsi="Times New Roman" w:cs="Times New Roman"/>
          <w:b/>
          <w:color w:val="010000"/>
          <w:sz w:val="24"/>
          <w:szCs w:val="27"/>
          <w:lang w:eastAsia="tr-TR"/>
        </w:rPr>
      </w:pPr>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71A28">
        <w:rPr>
          <w:rFonts w:ascii="Times New Roman" w:eastAsia="Times New Roman" w:hAnsi="Times New Roman" w:cs="Times New Roman"/>
          <w:b/>
          <w:color w:val="010000"/>
          <w:sz w:val="24"/>
          <w:szCs w:val="27"/>
          <w:lang w:eastAsia="tr-TR"/>
        </w:rPr>
        <w:t xml:space="preserve">İstemde </w:t>
      </w:r>
      <w:proofErr w:type="gramStart"/>
      <w:r w:rsidRPr="00E71A28">
        <w:rPr>
          <w:rFonts w:ascii="Times New Roman" w:eastAsia="Times New Roman" w:hAnsi="Times New Roman" w:cs="Times New Roman"/>
          <w:b/>
          <w:color w:val="010000"/>
          <w:sz w:val="24"/>
          <w:szCs w:val="27"/>
          <w:lang w:eastAsia="tr-TR"/>
        </w:rPr>
        <w:t>bulunan :</w:t>
      </w:r>
      <w:proofErr w:type="gramEnd"/>
      <w:r w:rsidRPr="00E71A28">
        <w:rPr>
          <w:rFonts w:ascii="Times New Roman" w:eastAsia="Times New Roman" w:hAnsi="Times New Roman" w:cs="Times New Roman"/>
          <w:color w:val="010000"/>
          <w:sz w:val="24"/>
          <w:szCs w:val="27"/>
          <w:lang w:eastAsia="tr-TR"/>
        </w:rPr>
        <w:t xml:space="preserve"> Dâva vekili Mustafa Seçilmiş (Ereğli - Konya)</w:t>
      </w:r>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71A28">
        <w:rPr>
          <w:rFonts w:ascii="Times New Roman" w:eastAsia="Times New Roman" w:hAnsi="Times New Roman" w:cs="Times New Roman"/>
          <w:b/>
          <w:color w:val="010000"/>
          <w:sz w:val="24"/>
          <w:szCs w:val="27"/>
          <w:lang w:eastAsia="tr-TR"/>
        </w:rPr>
        <w:t>İstemin konusu :</w:t>
      </w:r>
      <w:r w:rsidRPr="00E71A28">
        <w:rPr>
          <w:rFonts w:ascii="Times New Roman" w:eastAsia="Times New Roman" w:hAnsi="Times New Roman" w:cs="Times New Roman"/>
          <w:color w:val="010000"/>
          <w:sz w:val="24"/>
          <w:szCs w:val="27"/>
          <w:lang w:eastAsia="tr-TR"/>
        </w:rPr>
        <w:t xml:space="preserve"> istemde bulunan, Avukatlık Kanununun 1938 yılında yürürlüğe girmesi üzerine, avukat adedinin beşten aşağı olduğu Aksaray'da dâva vekilliği yapmasının Adalet Bakanlığınca kabul edildiğini, bu kere Anayasa'dan beş avukatın itiraz sonunda isteminin Adalet Bakanlığı tarafından reddedildiğini, halbuki Ereğli'de, adı geçen kanunun yürürlüğe girdiği tarihte avukat adedinin bir ve dâva vekili adedinin dört olduğunun Bakanlığın </w:t>
      </w:r>
      <w:proofErr w:type="spellStart"/>
      <w:r w:rsidRPr="00E71A28">
        <w:rPr>
          <w:rFonts w:ascii="Times New Roman" w:eastAsia="Times New Roman" w:hAnsi="Times New Roman" w:cs="Times New Roman"/>
          <w:color w:val="010000"/>
          <w:sz w:val="24"/>
          <w:szCs w:val="27"/>
          <w:lang w:eastAsia="tr-TR"/>
        </w:rPr>
        <w:t>red</w:t>
      </w:r>
      <w:proofErr w:type="spellEnd"/>
      <w:r w:rsidRPr="00E71A28">
        <w:rPr>
          <w:rFonts w:ascii="Times New Roman" w:eastAsia="Times New Roman" w:hAnsi="Times New Roman" w:cs="Times New Roman"/>
          <w:color w:val="010000"/>
          <w:sz w:val="24"/>
          <w:szCs w:val="27"/>
          <w:lang w:eastAsia="tr-TR"/>
        </w:rPr>
        <w:t xml:space="preserve"> kararının T. B. M. Meclisinin 1318 sayılı tefsir kararı ile dilekçe komisyonunun 2963 sayılı kararına aykırı olduğunu, Müsteşar Nafiz Yamanoğlu ve Hukuk İşleri Müdürü hakkında </w:t>
      </w:r>
      <w:proofErr w:type="spellStart"/>
      <w:r w:rsidRPr="00E71A28">
        <w:rPr>
          <w:rFonts w:ascii="Times New Roman" w:eastAsia="Times New Roman" w:hAnsi="Times New Roman" w:cs="Times New Roman"/>
          <w:color w:val="010000"/>
          <w:sz w:val="24"/>
          <w:szCs w:val="27"/>
          <w:lang w:eastAsia="tr-TR"/>
        </w:rPr>
        <w:t>Adelet</w:t>
      </w:r>
      <w:proofErr w:type="spellEnd"/>
      <w:r w:rsidRPr="00E71A28">
        <w:rPr>
          <w:rFonts w:ascii="Times New Roman" w:eastAsia="Times New Roman" w:hAnsi="Times New Roman" w:cs="Times New Roman"/>
          <w:color w:val="010000"/>
          <w:sz w:val="24"/>
          <w:szCs w:val="27"/>
          <w:lang w:eastAsia="tr-TR"/>
        </w:rPr>
        <w:t xml:space="preserve"> Bakanlığına yaptığı şikâyetin bir heyetçe incelenmesi gerekirken, Nafiz Yamanoğlu'nun kendisi inceleyerek karar verdiğini, Anayasa'nın bu gibi hareketleri önleyerek hakkın ve </w:t>
      </w:r>
      <w:proofErr w:type="spellStart"/>
      <w:r w:rsidRPr="00E71A28">
        <w:rPr>
          <w:rFonts w:ascii="Times New Roman" w:eastAsia="Times New Roman" w:hAnsi="Times New Roman" w:cs="Times New Roman"/>
          <w:color w:val="010000"/>
          <w:sz w:val="24"/>
          <w:szCs w:val="27"/>
          <w:lang w:eastAsia="tr-TR"/>
        </w:rPr>
        <w:t>adeletin</w:t>
      </w:r>
      <w:proofErr w:type="spellEnd"/>
      <w:r w:rsidRPr="00E71A28">
        <w:rPr>
          <w:rFonts w:ascii="Times New Roman" w:eastAsia="Times New Roman" w:hAnsi="Times New Roman" w:cs="Times New Roman"/>
          <w:color w:val="010000"/>
          <w:sz w:val="24"/>
          <w:szCs w:val="27"/>
          <w:lang w:eastAsia="tr-TR"/>
        </w:rPr>
        <w:t xml:space="preserve"> yerine getirilmesini kabul ve vazife olarak Anayasa Mahkemesine tevdi eylediğini beyanla, hakkının tanınmasını ve Adalet Bakanı Yörükoğlu ile Müsteşar Nafiz Yamanoğlu, Hukuk İşleri Genel Müdürü, yetkili imza sahipleri, Ereğli Asliye Ceza Hâkimi Ahmet Akan ve C. Savcısı Kemal </w:t>
      </w:r>
      <w:proofErr w:type="spellStart"/>
      <w:r w:rsidRPr="00E71A28">
        <w:rPr>
          <w:rFonts w:ascii="Times New Roman" w:eastAsia="Times New Roman" w:hAnsi="Times New Roman" w:cs="Times New Roman"/>
          <w:color w:val="010000"/>
          <w:sz w:val="24"/>
          <w:szCs w:val="27"/>
          <w:lang w:eastAsia="tr-TR"/>
        </w:rPr>
        <w:t>hakkıda</w:t>
      </w:r>
      <w:proofErr w:type="spellEnd"/>
      <w:r w:rsidRPr="00E71A28">
        <w:rPr>
          <w:rFonts w:ascii="Times New Roman" w:eastAsia="Times New Roman" w:hAnsi="Times New Roman" w:cs="Times New Roman"/>
          <w:color w:val="010000"/>
          <w:sz w:val="24"/>
          <w:szCs w:val="27"/>
          <w:lang w:eastAsia="tr-TR"/>
        </w:rPr>
        <w:t xml:space="preserve"> ceza </w:t>
      </w:r>
      <w:proofErr w:type="spellStart"/>
      <w:r w:rsidRPr="00E71A28">
        <w:rPr>
          <w:rFonts w:ascii="Times New Roman" w:eastAsia="Times New Roman" w:hAnsi="Times New Roman" w:cs="Times New Roman"/>
          <w:color w:val="010000"/>
          <w:sz w:val="24"/>
          <w:szCs w:val="27"/>
          <w:lang w:eastAsia="tr-TR"/>
        </w:rPr>
        <w:t>koğuşturması</w:t>
      </w:r>
      <w:proofErr w:type="spellEnd"/>
      <w:r w:rsidRPr="00E71A28">
        <w:rPr>
          <w:rFonts w:ascii="Times New Roman" w:eastAsia="Times New Roman" w:hAnsi="Times New Roman" w:cs="Times New Roman"/>
          <w:color w:val="010000"/>
          <w:sz w:val="24"/>
          <w:szCs w:val="27"/>
          <w:lang w:eastAsia="tr-TR"/>
        </w:rPr>
        <w:t xml:space="preserve"> yapılmasını istemiştir.</w:t>
      </w:r>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71A28">
        <w:rPr>
          <w:rFonts w:ascii="Times New Roman" w:eastAsia="Times New Roman" w:hAnsi="Times New Roman" w:cs="Times New Roman"/>
          <w:color w:val="010000"/>
          <w:sz w:val="24"/>
          <w:szCs w:val="27"/>
          <w:lang w:eastAsia="tr-TR"/>
        </w:rPr>
        <w:t xml:space="preserve">Anayasa Mahkemesinin, İçtüzüğünün 15 inci maddesi uyarınca 6/9/1962 günlü toplantısında ilk incelemesi yapılan işin niteliği bakımından esasının tetkikine karar verildikten sonra 3/8/1962 tarihli dilekçe ve rapor ve dosyadaki kâğıtlar birer birer okundu ve gereği </w:t>
      </w:r>
      <w:proofErr w:type="gramStart"/>
      <w:r w:rsidRPr="00E71A28">
        <w:rPr>
          <w:rFonts w:ascii="Times New Roman" w:eastAsia="Times New Roman" w:hAnsi="Times New Roman" w:cs="Times New Roman"/>
          <w:color w:val="010000"/>
          <w:sz w:val="24"/>
          <w:szCs w:val="27"/>
          <w:lang w:eastAsia="tr-TR"/>
        </w:rPr>
        <w:t>düşünüldü :</w:t>
      </w:r>
      <w:proofErr w:type="gramEnd"/>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71A28">
        <w:rPr>
          <w:rFonts w:ascii="Times New Roman" w:eastAsia="Times New Roman" w:hAnsi="Times New Roman" w:cs="Times New Roman"/>
          <w:color w:val="010000"/>
          <w:sz w:val="24"/>
          <w:szCs w:val="27"/>
          <w:lang w:eastAsia="tr-TR"/>
        </w:rPr>
        <w:t xml:space="preserve">Anayasa Mahkemesinin, kanunların denetimi ile ilgili görev ve yetkileri, Anayasa'nın </w:t>
      </w:r>
      <w:proofErr w:type="gramStart"/>
      <w:r w:rsidRPr="00E71A28">
        <w:rPr>
          <w:rFonts w:ascii="Times New Roman" w:eastAsia="Times New Roman" w:hAnsi="Times New Roman" w:cs="Times New Roman"/>
          <w:color w:val="010000"/>
          <w:sz w:val="24"/>
          <w:szCs w:val="27"/>
          <w:lang w:eastAsia="tr-TR"/>
        </w:rPr>
        <w:t xml:space="preserve">147 </w:t>
      </w:r>
      <w:proofErr w:type="spellStart"/>
      <w:r w:rsidRPr="00E71A28">
        <w:rPr>
          <w:rFonts w:ascii="Times New Roman" w:eastAsia="Times New Roman" w:hAnsi="Times New Roman" w:cs="Times New Roman"/>
          <w:color w:val="010000"/>
          <w:sz w:val="24"/>
          <w:szCs w:val="27"/>
          <w:lang w:eastAsia="tr-TR"/>
        </w:rPr>
        <w:t>nci</w:t>
      </w:r>
      <w:proofErr w:type="spellEnd"/>
      <w:proofErr w:type="gramEnd"/>
      <w:r w:rsidRPr="00E71A28">
        <w:rPr>
          <w:rFonts w:ascii="Times New Roman" w:eastAsia="Times New Roman" w:hAnsi="Times New Roman" w:cs="Times New Roman"/>
          <w:color w:val="010000"/>
          <w:sz w:val="24"/>
          <w:szCs w:val="27"/>
          <w:lang w:eastAsia="tr-TR"/>
        </w:rPr>
        <w:t xml:space="preserve"> ve 22/4/1962 gün ve 44 sayılı kanunun 20 </w:t>
      </w:r>
      <w:proofErr w:type="spellStart"/>
      <w:r w:rsidRPr="00E71A28">
        <w:rPr>
          <w:rFonts w:ascii="Times New Roman" w:eastAsia="Times New Roman" w:hAnsi="Times New Roman" w:cs="Times New Roman"/>
          <w:color w:val="010000"/>
          <w:sz w:val="24"/>
          <w:szCs w:val="27"/>
          <w:lang w:eastAsia="tr-TR"/>
        </w:rPr>
        <w:t>nci</w:t>
      </w:r>
      <w:proofErr w:type="spellEnd"/>
      <w:r w:rsidRPr="00E71A28">
        <w:rPr>
          <w:rFonts w:ascii="Times New Roman" w:eastAsia="Times New Roman" w:hAnsi="Times New Roman" w:cs="Times New Roman"/>
          <w:color w:val="010000"/>
          <w:sz w:val="24"/>
          <w:szCs w:val="27"/>
          <w:lang w:eastAsia="tr-TR"/>
        </w:rPr>
        <w:t xml:space="preserve"> maddelerinde gösterilmiş olup bu konulara ilişkin olmadığından birinci istemin sözü geçen 44 sayılı kanunun 42 </w:t>
      </w:r>
      <w:proofErr w:type="spellStart"/>
      <w:r w:rsidRPr="00E71A28">
        <w:rPr>
          <w:rFonts w:ascii="Times New Roman" w:eastAsia="Times New Roman" w:hAnsi="Times New Roman" w:cs="Times New Roman"/>
          <w:color w:val="010000"/>
          <w:sz w:val="24"/>
          <w:szCs w:val="27"/>
          <w:lang w:eastAsia="tr-TR"/>
        </w:rPr>
        <w:t>nci</w:t>
      </w:r>
      <w:proofErr w:type="spellEnd"/>
      <w:r w:rsidRPr="00E71A28">
        <w:rPr>
          <w:rFonts w:ascii="Times New Roman" w:eastAsia="Times New Roman" w:hAnsi="Times New Roman" w:cs="Times New Roman"/>
          <w:color w:val="010000"/>
          <w:sz w:val="24"/>
          <w:szCs w:val="27"/>
          <w:lang w:eastAsia="tr-TR"/>
        </w:rPr>
        <w:t xml:space="preserve"> maddesi uyarınca görev yönünden ve usulüne göre açılmış bir </w:t>
      </w:r>
      <w:proofErr w:type="spellStart"/>
      <w:r w:rsidRPr="00E71A28">
        <w:rPr>
          <w:rFonts w:ascii="Times New Roman" w:eastAsia="Times New Roman" w:hAnsi="Times New Roman" w:cs="Times New Roman"/>
          <w:color w:val="010000"/>
          <w:sz w:val="24"/>
          <w:szCs w:val="27"/>
          <w:lang w:eastAsia="tr-TR"/>
        </w:rPr>
        <w:t>âmme</w:t>
      </w:r>
      <w:proofErr w:type="spellEnd"/>
      <w:r w:rsidRPr="00E71A28">
        <w:rPr>
          <w:rFonts w:ascii="Times New Roman" w:eastAsia="Times New Roman" w:hAnsi="Times New Roman" w:cs="Times New Roman"/>
          <w:color w:val="010000"/>
          <w:sz w:val="24"/>
          <w:szCs w:val="27"/>
          <w:lang w:eastAsia="tr-TR"/>
        </w:rPr>
        <w:t xml:space="preserve"> dâvası bulunmadığı anlaşıldığından ikinci istemin de bu sebepten reddi gerektir.</w:t>
      </w:r>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E71A28">
        <w:rPr>
          <w:rFonts w:ascii="Times New Roman" w:eastAsia="Times New Roman" w:hAnsi="Times New Roman" w:cs="Times New Roman"/>
          <w:b/>
          <w:color w:val="010000"/>
          <w:sz w:val="24"/>
          <w:szCs w:val="27"/>
          <w:lang w:eastAsia="tr-TR"/>
        </w:rPr>
        <w:t>Sonuç :</w:t>
      </w:r>
      <w:proofErr w:type="gramEnd"/>
      <w:r w:rsidRPr="00E71A28">
        <w:rPr>
          <w:rFonts w:ascii="Times New Roman" w:eastAsia="Times New Roman" w:hAnsi="Times New Roman" w:cs="Times New Roman"/>
          <w:color w:val="010000"/>
          <w:sz w:val="24"/>
          <w:szCs w:val="27"/>
          <w:lang w:eastAsia="tr-TR"/>
        </w:rPr>
        <w:t xml:space="preserve"> Gösterilen sebeplerden ötürü, T. B. M. Meclisi Dilekçe komisyonu kararına aykırı olarak Adalet Bakanlığınca yapıldığı iddia olunan işlemin </w:t>
      </w:r>
      <w:proofErr w:type="spellStart"/>
      <w:r w:rsidRPr="00E71A28">
        <w:rPr>
          <w:rFonts w:ascii="Times New Roman" w:eastAsia="Times New Roman" w:hAnsi="Times New Roman" w:cs="Times New Roman"/>
          <w:color w:val="010000"/>
          <w:sz w:val="24"/>
          <w:szCs w:val="27"/>
          <w:lang w:eastAsia="tr-TR"/>
        </w:rPr>
        <w:t>ıslâhına</w:t>
      </w:r>
      <w:proofErr w:type="spellEnd"/>
      <w:r w:rsidRPr="00E71A28">
        <w:rPr>
          <w:rFonts w:ascii="Times New Roman" w:eastAsia="Times New Roman" w:hAnsi="Times New Roman" w:cs="Times New Roman"/>
          <w:color w:val="010000"/>
          <w:sz w:val="24"/>
          <w:szCs w:val="27"/>
          <w:lang w:eastAsia="tr-TR"/>
        </w:rPr>
        <w:t xml:space="preserve"> ilişkin istem yönünden oybirliğiyle ve Bakan ve arkadaşları hakkında ceza </w:t>
      </w:r>
      <w:proofErr w:type="spellStart"/>
      <w:r w:rsidRPr="00E71A28">
        <w:rPr>
          <w:rFonts w:ascii="Times New Roman" w:eastAsia="Times New Roman" w:hAnsi="Times New Roman" w:cs="Times New Roman"/>
          <w:color w:val="010000"/>
          <w:sz w:val="24"/>
          <w:szCs w:val="27"/>
          <w:lang w:eastAsia="tr-TR"/>
        </w:rPr>
        <w:t>koğuşturması</w:t>
      </w:r>
      <w:proofErr w:type="spellEnd"/>
      <w:r w:rsidRPr="00E71A28">
        <w:rPr>
          <w:rFonts w:ascii="Times New Roman" w:eastAsia="Times New Roman" w:hAnsi="Times New Roman" w:cs="Times New Roman"/>
          <w:color w:val="010000"/>
          <w:sz w:val="24"/>
          <w:szCs w:val="27"/>
          <w:lang w:eastAsia="tr-TR"/>
        </w:rPr>
        <w:t xml:space="preserve"> yapılması istemi yönünden oyçokluğuyla dilekçenin reddine, işbu kararın dilekçe sahibine tebliğine, aynı kanunun 51 </w:t>
      </w:r>
      <w:proofErr w:type="spellStart"/>
      <w:r w:rsidRPr="00E71A28">
        <w:rPr>
          <w:rFonts w:ascii="Times New Roman" w:eastAsia="Times New Roman" w:hAnsi="Times New Roman" w:cs="Times New Roman"/>
          <w:color w:val="010000"/>
          <w:sz w:val="24"/>
          <w:szCs w:val="27"/>
          <w:lang w:eastAsia="tr-TR"/>
        </w:rPr>
        <w:t>nci</w:t>
      </w:r>
      <w:proofErr w:type="spellEnd"/>
      <w:r w:rsidRPr="00E71A28">
        <w:rPr>
          <w:rFonts w:ascii="Times New Roman" w:eastAsia="Times New Roman" w:hAnsi="Times New Roman" w:cs="Times New Roman"/>
          <w:color w:val="010000"/>
          <w:sz w:val="24"/>
          <w:szCs w:val="27"/>
          <w:lang w:eastAsia="tr-TR"/>
        </w:rPr>
        <w:t xml:space="preserve"> maddesi uyarınca Resmî </w:t>
      </w:r>
      <w:proofErr w:type="spellStart"/>
      <w:r w:rsidRPr="00E71A28">
        <w:rPr>
          <w:rFonts w:ascii="Times New Roman" w:eastAsia="Times New Roman" w:hAnsi="Times New Roman" w:cs="Times New Roman"/>
          <w:color w:val="010000"/>
          <w:sz w:val="24"/>
          <w:szCs w:val="27"/>
          <w:lang w:eastAsia="tr-TR"/>
        </w:rPr>
        <w:t>Gazete'de</w:t>
      </w:r>
      <w:proofErr w:type="spellEnd"/>
      <w:r w:rsidRPr="00E71A28">
        <w:rPr>
          <w:rFonts w:ascii="Times New Roman" w:eastAsia="Times New Roman" w:hAnsi="Times New Roman" w:cs="Times New Roman"/>
          <w:color w:val="010000"/>
          <w:sz w:val="24"/>
          <w:szCs w:val="27"/>
          <w:lang w:eastAsia="tr-TR"/>
        </w:rPr>
        <w:t xml:space="preserve"> yayınlanmasına 6/9/1962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995"/>
        <w:gridCol w:w="1270"/>
        <w:gridCol w:w="998"/>
        <w:gridCol w:w="998"/>
        <w:gridCol w:w="1089"/>
        <w:gridCol w:w="1361"/>
        <w:gridCol w:w="1361"/>
      </w:tblGrid>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r>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Başkan</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proofErr w:type="spellStart"/>
            <w:r w:rsidRPr="00E71A28">
              <w:rPr>
                <w:rFonts w:ascii="Times New Roman" w:eastAsia="Times New Roman" w:hAnsi="Times New Roman" w:cs="Times New Roman"/>
                <w:color w:val="010000"/>
                <w:sz w:val="24"/>
                <w:szCs w:val="24"/>
                <w:lang w:eastAsia="tr-TR"/>
              </w:rPr>
              <w:t>Sünuhi</w:t>
            </w:r>
            <w:proofErr w:type="spellEnd"/>
            <w:r w:rsidRPr="00E71A28">
              <w:rPr>
                <w:rFonts w:ascii="Times New Roman" w:eastAsia="Times New Roman" w:hAnsi="Times New Roman" w:cs="Times New Roman"/>
                <w:color w:val="010000"/>
                <w:sz w:val="24"/>
                <w:szCs w:val="24"/>
                <w:lang w:eastAsia="tr-TR"/>
              </w:rPr>
              <w:t xml:space="preserve"> Arsan</w:t>
            </w:r>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Başkanvekili</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Tevfik </w:t>
            </w:r>
            <w:proofErr w:type="spellStart"/>
            <w:r w:rsidRPr="00E71A28">
              <w:rPr>
                <w:rFonts w:ascii="Times New Roman" w:eastAsia="Times New Roman" w:hAnsi="Times New Roman" w:cs="Times New Roman"/>
                <w:color w:val="010000"/>
                <w:sz w:val="24"/>
                <w:szCs w:val="24"/>
                <w:lang w:eastAsia="tr-TR"/>
              </w:rPr>
              <w:t>Gerçeker</w:t>
            </w:r>
            <w:proofErr w:type="spellEnd"/>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Osman Yeten</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Lütfi </w:t>
            </w:r>
            <w:proofErr w:type="spellStart"/>
            <w:r w:rsidRPr="00E71A28">
              <w:rPr>
                <w:rFonts w:ascii="Times New Roman" w:eastAsia="Times New Roman" w:hAnsi="Times New Roman" w:cs="Times New Roman"/>
                <w:color w:val="010000"/>
                <w:sz w:val="24"/>
                <w:szCs w:val="24"/>
                <w:lang w:eastAsia="tr-TR"/>
              </w:rPr>
              <w:t>Akadlı</w:t>
            </w:r>
            <w:proofErr w:type="spellEnd"/>
          </w:p>
        </w:tc>
      </w:tr>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r>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lastRenderedPageBreak/>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Şemsettin </w:t>
            </w:r>
            <w:proofErr w:type="spellStart"/>
            <w:r w:rsidRPr="00E71A28">
              <w:rPr>
                <w:rFonts w:ascii="Times New Roman" w:eastAsia="Times New Roman" w:hAnsi="Times New Roman" w:cs="Times New Roman"/>
                <w:color w:val="010000"/>
                <w:sz w:val="24"/>
                <w:szCs w:val="24"/>
                <w:lang w:eastAsia="tr-TR"/>
              </w:rPr>
              <w:t>Akçoğlu</w:t>
            </w:r>
            <w:proofErr w:type="spellEnd"/>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İbrahim </w:t>
            </w:r>
            <w:proofErr w:type="spellStart"/>
            <w:r w:rsidRPr="00E71A28">
              <w:rPr>
                <w:rFonts w:ascii="Times New Roman" w:eastAsia="Times New Roman" w:hAnsi="Times New Roman" w:cs="Times New Roman"/>
                <w:color w:val="010000"/>
                <w:sz w:val="24"/>
                <w:szCs w:val="24"/>
                <w:lang w:eastAsia="tr-TR"/>
              </w:rPr>
              <w:t>Senil</w:t>
            </w:r>
            <w:proofErr w:type="spellEnd"/>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Salim Başol</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Celâlettin </w:t>
            </w:r>
            <w:proofErr w:type="spellStart"/>
            <w:r w:rsidRPr="00E71A28">
              <w:rPr>
                <w:rFonts w:ascii="Times New Roman" w:eastAsia="Times New Roman" w:hAnsi="Times New Roman" w:cs="Times New Roman"/>
                <w:color w:val="010000"/>
                <w:sz w:val="24"/>
                <w:szCs w:val="24"/>
                <w:lang w:eastAsia="tr-TR"/>
              </w:rPr>
              <w:t>Kuralmen</w:t>
            </w:r>
            <w:proofErr w:type="spellEnd"/>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w:t>
            </w:r>
            <w:proofErr w:type="gramStart"/>
            <w:r w:rsidRPr="00E71A28">
              <w:rPr>
                <w:rFonts w:ascii="Times New Roman" w:eastAsia="Times New Roman" w:hAnsi="Times New Roman" w:cs="Times New Roman"/>
                <w:color w:val="010000"/>
                <w:sz w:val="24"/>
                <w:szCs w:val="24"/>
                <w:lang w:eastAsia="tr-TR"/>
              </w:rPr>
              <w:t>muhalif</w:t>
            </w:r>
            <w:proofErr w:type="gramEnd"/>
            <w:r w:rsidRPr="00E71A28">
              <w:rPr>
                <w:rFonts w:ascii="Times New Roman" w:eastAsia="Times New Roman" w:hAnsi="Times New Roman" w:cs="Times New Roman"/>
                <w:color w:val="010000"/>
                <w:sz w:val="24"/>
                <w:szCs w:val="24"/>
                <w:lang w:eastAsia="tr-TR"/>
              </w:rPr>
              <w:t>)</w:t>
            </w:r>
          </w:p>
        </w:tc>
      </w:tr>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r>
      <w:tr w:rsidR="00E71A28" w:rsidRPr="00E71A28" w:rsidTr="00E71A28">
        <w:trPr>
          <w:tblCellSpacing w:w="0" w:type="dxa"/>
          <w:jc w:val="center"/>
        </w:trPr>
        <w:tc>
          <w:tcPr>
            <w:tcW w:w="11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Yekta Aytan</w:t>
            </w:r>
          </w:p>
        </w:tc>
        <w:tc>
          <w:tcPr>
            <w:tcW w:w="12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Hakkı </w:t>
            </w:r>
            <w:proofErr w:type="spellStart"/>
            <w:r w:rsidRPr="00E71A28">
              <w:rPr>
                <w:rFonts w:ascii="Times New Roman" w:eastAsia="Times New Roman" w:hAnsi="Times New Roman" w:cs="Times New Roman"/>
                <w:color w:val="010000"/>
                <w:sz w:val="24"/>
                <w:szCs w:val="24"/>
                <w:lang w:eastAsia="tr-TR"/>
              </w:rPr>
              <w:t>Ketenoğlu</w:t>
            </w:r>
            <w:proofErr w:type="spellEnd"/>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w:t>
            </w:r>
            <w:proofErr w:type="gramStart"/>
            <w:r w:rsidRPr="00E71A28">
              <w:rPr>
                <w:rFonts w:ascii="Times New Roman" w:eastAsia="Times New Roman" w:hAnsi="Times New Roman" w:cs="Times New Roman"/>
                <w:color w:val="010000"/>
                <w:sz w:val="24"/>
                <w:szCs w:val="24"/>
                <w:lang w:eastAsia="tr-TR"/>
              </w:rPr>
              <w:t>muhalif</w:t>
            </w:r>
            <w:proofErr w:type="gramEnd"/>
            <w:r w:rsidRPr="00E71A28">
              <w:rPr>
                <w:rFonts w:ascii="Times New Roman" w:eastAsia="Times New Roman" w:hAnsi="Times New Roman" w:cs="Times New Roman"/>
                <w:color w:val="010000"/>
                <w:sz w:val="24"/>
                <w:szCs w:val="24"/>
                <w:lang w:eastAsia="tr-TR"/>
              </w:rPr>
              <w:t>)</w:t>
            </w:r>
          </w:p>
        </w:tc>
        <w:tc>
          <w:tcPr>
            <w:tcW w:w="11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Ekrem Korkut</w:t>
            </w:r>
          </w:p>
        </w:tc>
        <w:tc>
          <w:tcPr>
            <w:tcW w:w="15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Ahmet Akar</w:t>
            </w:r>
          </w:p>
        </w:tc>
      </w:tr>
      <w:tr w:rsidR="00E71A28" w:rsidRPr="00E71A28" w:rsidTr="00E71A28">
        <w:trPr>
          <w:trHeight w:val="705"/>
          <w:tblCellSpacing w:w="0" w:type="dxa"/>
          <w:jc w:val="center"/>
        </w:trPr>
        <w:tc>
          <w:tcPr>
            <w:tcW w:w="18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p>
        </w:tc>
        <w:tc>
          <w:tcPr>
            <w:tcW w:w="11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0"/>
                <w:lang w:eastAsia="tr-TR"/>
              </w:rPr>
            </w:pPr>
          </w:p>
        </w:tc>
        <w:tc>
          <w:tcPr>
            <w:tcW w:w="13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0"/>
                <w:lang w:eastAsia="tr-TR"/>
              </w:rPr>
            </w:pPr>
          </w:p>
        </w:tc>
        <w:tc>
          <w:tcPr>
            <w:tcW w:w="75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0"/>
                <w:lang w:eastAsia="tr-TR"/>
              </w:rPr>
            </w:pPr>
          </w:p>
        </w:tc>
      </w:tr>
      <w:tr w:rsidR="00E71A28" w:rsidRPr="00E71A28" w:rsidTr="00E71A28">
        <w:trPr>
          <w:trHeight w:val="705"/>
          <w:tblCellSpacing w:w="0" w:type="dxa"/>
          <w:jc w:val="center"/>
        </w:trPr>
        <w:tc>
          <w:tcPr>
            <w:tcW w:w="18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Muhittin Gürün</w:t>
            </w:r>
          </w:p>
        </w:tc>
        <w:tc>
          <w:tcPr>
            <w:tcW w:w="110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Lütfi </w:t>
            </w:r>
            <w:proofErr w:type="spellStart"/>
            <w:r w:rsidRPr="00E71A28">
              <w:rPr>
                <w:rFonts w:ascii="Times New Roman" w:eastAsia="Times New Roman" w:hAnsi="Times New Roman" w:cs="Times New Roman"/>
                <w:color w:val="010000"/>
                <w:sz w:val="24"/>
                <w:szCs w:val="24"/>
                <w:lang w:eastAsia="tr-TR"/>
              </w:rPr>
              <w:t>Ömerbaş</w:t>
            </w:r>
            <w:proofErr w:type="spellEnd"/>
          </w:p>
        </w:tc>
        <w:tc>
          <w:tcPr>
            <w:tcW w:w="1350" w:type="pct"/>
            <w:gridSpan w:val="2"/>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Ekrem Tüzemen</w:t>
            </w:r>
          </w:p>
        </w:tc>
        <w:tc>
          <w:tcPr>
            <w:tcW w:w="75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p>
        </w:tc>
      </w:tr>
    </w:tbl>
    <w:p w:rsidR="00E71A28" w:rsidRDefault="00E71A28" w:rsidP="00E71A28">
      <w:pPr>
        <w:spacing w:after="200" w:line="240" w:lineRule="auto"/>
        <w:ind w:right="283"/>
        <w:jc w:val="both"/>
        <w:rPr>
          <w:rFonts w:ascii="Times New Roman" w:eastAsia="Times New Roman" w:hAnsi="Times New Roman" w:cs="Times New Roman"/>
          <w:color w:val="010000"/>
          <w:sz w:val="24"/>
          <w:szCs w:val="27"/>
          <w:lang w:eastAsia="tr-TR"/>
        </w:rPr>
      </w:pPr>
    </w:p>
    <w:p w:rsidR="00E71A28" w:rsidRPr="00E71A28" w:rsidRDefault="00E71A28" w:rsidP="00E71A28">
      <w:pPr>
        <w:spacing w:after="200" w:line="240" w:lineRule="auto"/>
        <w:ind w:right="283"/>
        <w:jc w:val="center"/>
        <w:rPr>
          <w:rFonts w:ascii="Times New Roman" w:eastAsia="Times New Roman" w:hAnsi="Times New Roman" w:cs="Times New Roman"/>
          <w:b/>
          <w:bCs/>
          <w:color w:val="010000"/>
          <w:sz w:val="24"/>
          <w:szCs w:val="27"/>
          <w:lang w:eastAsia="tr-TR"/>
        </w:rPr>
      </w:pPr>
      <w:r w:rsidRPr="00E71A28">
        <w:rPr>
          <w:rFonts w:ascii="Times New Roman" w:eastAsia="Times New Roman" w:hAnsi="Times New Roman" w:cs="Times New Roman"/>
          <w:b/>
          <w:bCs/>
          <w:color w:val="010000"/>
          <w:sz w:val="24"/>
          <w:szCs w:val="27"/>
          <w:lang w:eastAsia="tr-TR"/>
        </w:rPr>
        <w:t>MUHALEFET ŞERHİ</w:t>
      </w:r>
    </w:p>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E71A28">
        <w:rPr>
          <w:rFonts w:ascii="Times New Roman" w:eastAsia="Times New Roman" w:hAnsi="Times New Roman" w:cs="Times New Roman"/>
          <w:color w:val="010000"/>
          <w:sz w:val="24"/>
          <w:szCs w:val="27"/>
          <w:lang w:eastAsia="tr-TR"/>
        </w:rPr>
        <w:t xml:space="preserve">Bakan ve arkadaşlarının görevlerinden dolayı takibat icrası talebine ait </w:t>
      </w:r>
      <w:proofErr w:type="gramStart"/>
      <w:r w:rsidRPr="00E71A28">
        <w:rPr>
          <w:rFonts w:ascii="Times New Roman" w:eastAsia="Times New Roman" w:hAnsi="Times New Roman" w:cs="Times New Roman"/>
          <w:color w:val="010000"/>
          <w:sz w:val="24"/>
          <w:szCs w:val="27"/>
          <w:lang w:eastAsia="tr-TR"/>
        </w:rPr>
        <w:t>şikayet</w:t>
      </w:r>
      <w:proofErr w:type="gramEnd"/>
      <w:r w:rsidRPr="00E71A28">
        <w:rPr>
          <w:rFonts w:ascii="Times New Roman" w:eastAsia="Times New Roman" w:hAnsi="Times New Roman" w:cs="Times New Roman"/>
          <w:color w:val="010000"/>
          <w:sz w:val="24"/>
          <w:szCs w:val="27"/>
          <w:lang w:eastAsia="tr-TR"/>
        </w:rPr>
        <w:t xml:space="preserve">, ilgili mercilerce dâva açılmadıkça Mahkememizce tetkik </w:t>
      </w:r>
      <w:proofErr w:type="spellStart"/>
      <w:r w:rsidRPr="00E71A28">
        <w:rPr>
          <w:rFonts w:ascii="Times New Roman" w:eastAsia="Times New Roman" w:hAnsi="Times New Roman" w:cs="Times New Roman"/>
          <w:color w:val="010000"/>
          <w:sz w:val="24"/>
          <w:szCs w:val="27"/>
          <w:lang w:eastAsia="tr-TR"/>
        </w:rPr>
        <w:t>edilemiyeceğinden</w:t>
      </w:r>
      <w:proofErr w:type="spellEnd"/>
      <w:r w:rsidRPr="00E71A28">
        <w:rPr>
          <w:rFonts w:ascii="Times New Roman" w:eastAsia="Times New Roman" w:hAnsi="Times New Roman" w:cs="Times New Roman"/>
          <w:color w:val="010000"/>
          <w:sz w:val="24"/>
          <w:szCs w:val="27"/>
          <w:lang w:eastAsia="tr-TR"/>
        </w:rPr>
        <w:t xml:space="preserve"> ve </w:t>
      </w:r>
      <w:proofErr w:type="spellStart"/>
      <w:r w:rsidRPr="00E71A28">
        <w:rPr>
          <w:rFonts w:ascii="Times New Roman" w:eastAsia="Times New Roman" w:hAnsi="Times New Roman" w:cs="Times New Roman"/>
          <w:color w:val="010000"/>
          <w:sz w:val="24"/>
          <w:szCs w:val="27"/>
          <w:lang w:eastAsia="tr-TR"/>
        </w:rPr>
        <w:t>usuliyle</w:t>
      </w:r>
      <w:proofErr w:type="spellEnd"/>
      <w:r w:rsidRPr="00E71A28">
        <w:rPr>
          <w:rFonts w:ascii="Times New Roman" w:eastAsia="Times New Roman" w:hAnsi="Times New Roman" w:cs="Times New Roman"/>
          <w:color w:val="010000"/>
          <w:sz w:val="24"/>
          <w:szCs w:val="27"/>
          <w:lang w:eastAsia="tr-TR"/>
        </w:rPr>
        <w:t xml:space="preserve"> dâva açılması halinde Bakana </w:t>
      </w:r>
      <w:proofErr w:type="spellStart"/>
      <w:r w:rsidRPr="00E71A28">
        <w:rPr>
          <w:rFonts w:ascii="Times New Roman" w:eastAsia="Times New Roman" w:hAnsi="Times New Roman" w:cs="Times New Roman"/>
          <w:color w:val="010000"/>
          <w:sz w:val="24"/>
          <w:szCs w:val="27"/>
          <w:lang w:eastAsia="tr-TR"/>
        </w:rPr>
        <w:t>hasren</w:t>
      </w:r>
      <w:proofErr w:type="spellEnd"/>
      <w:r w:rsidRPr="00E71A28">
        <w:rPr>
          <w:rFonts w:ascii="Times New Roman" w:eastAsia="Times New Roman" w:hAnsi="Times New Roman" w:cs="Times New Roman"/>
          <w:color w:val="010000"/>
          <w:sz w:val="24"/>
          <w:szCs w:val="27"/>
          <w:lang w:eastAsia="tr-TR"/>
        </w:rPr>
        <w:t xml:space="preserve"> Anayasa Mahkemesi görevli olduğu için 1962/44 sayılı kanunun 42 </w:t>
      </w:r>
      <w:proofErr w:type="spellStart"/>
      <w:r w:rsidRPr="00E71A28">
        <w:rPr>
          <w:rFonts w:ascii="Times New Roman" w:eastAsia="Times New Roman" w:hAnsi="Times New Roman" w:cs="Times New Roman"/>
          <w:color w:val="010000"/>
          <w:sz w:val="24"/>
          <w:szCs w:val="27"/>
          <w:lang w:eastAsia="tr-TR"/>
        </w:rPr>
        <w:t>nci</w:t>
      </w:r>
      <w:proofErr w:type="spellEnd"/>
      <w:r w:rsidRPr="00E71A28">
        <w:rPr>
          <w:rFonts w:ascii="Times New Roman" w:eastAsia="Times New Roman" w:hAnsi="Times New Roman" w:cs="Times New Roman"/>
          <w:color w:val="010000"/>
          <w:sz w:val="24"/>
          <w:szCs w:val="27"/>
          <w:lang w:eastAsia="tr-TR"/>
        </w:rPr>
        <w:t xml:space="preserve"> maddesi gereğince görevden reddi kabil olmadığından ve mercide hata ise dilekçenin reddine sebep </w:t>
      </w:r>
      <w:proofErr w:type="spellStart"/>
      <w:r w:rsidRPr="00E71A28">
        <w:rPr>
          <w:rFonts w:ascii="Times New Roman" w:eastAsia="Times New Roman" w:hAnsi="Times New Roman" w:cs="Times New Roman"/>
          <w:color w:val="010000"/>
          <w:sz w:val="24"/>
          <w:szCs w:val="27"/>
          <w:lang w:eastAsia="tr-TR"/>
        </w:rPr>
        <w:t>olamıyacağından</w:t>
      </w:r>
      <w:proofErr w:type="spellEnd"/>
      <w:r w:rsidRPr="00E71A28">
        <w:rPr>
          <w:rFonts w:ascii="Times New Roman" w:eastAsia="Times New Roman" w:hAnsi="Times New Roman" w:cs="Times New Roman"/>
          <w:color w:val="010000"/>
          <w:sz w:val="24"/>
          <w:szCs w:val="27"/>
          <w:lang w:eastAsia="tr-TR"/>
        </w:rPr>
        <w:t xml:space="preserve"> dilekçenin bir suretinin yetkili </w:t>
      </w:r>
      <w:proofErr w:type="spellStart"/>
      <w:r w:rsidRPr="00E71A28">
        <w:rPr>
          <w:rFonts w:ascii="Times New Roman" w:eastAsia="Times New Roman" w:hAnsi="Times New Roman" w:cs="Times New Roman"/>
          <w:color w:val="010000"/>
          <w:sz w:val="24"/>
          <w:szCs w:val="27"/>
          <w:lang w:eastAsia="tr-TR"/>
        </w:rPr>
        <w:t>merciye</w:t>
      </w:r>
      <w:proofErr w:type="spellEnd"/>
      <w:r w:rsidRPr="00E71A28">
        <w:rPr>
          <w:rFonts w:ascii="Times New Roman" w:eastAsia="Times New Roman" w:hAnsi="Times New Roman" w:cs="Times New Roman"/>
          <w:color w:val="010000"/>
          <w:sz w:val="24"/>
          <w:szCs w:val="27"/>
          <w:lang w:eastAsia="tr-TR"/>
        </w:rPr>
        <w:t xml:space="preserve"> tevdi reyindeyiz.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71A28" w:rsidRPr="00E71A28" w:rsidTr="00E71A28">
        <w:trPr>
          <w:tblCellSpacing w:w="0" w:type="dxa"/>
          <w:jc w:val="center"/>
        </w:trPr>
        <w:tc>
          <w:tcPr>
            <w:tcW w:w="25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bookmarkStart w:id="0" w:name="_GoBack"/>
            <w:r w:rsidRPr="00E71A28">
              <w:rPr>
                <w:rFonts w:ascii="Times New Roman" w:eastAsia="Times New Roman" w:hAnsi="Times New Roman" w:cs="Times New Roman"/>
                <w:color w:val="010000"/>
                <w:sz w:val="24"/>
                <w:szCs w:val="24"/>
                <w:lang w:eastAsia="tr-TR"/>
              </w:rPr>
              <w:t xml:space="preserve"> </w:t>
            </w:r>
          </w:p>
        </w:tc>
        <w:tc>
          <w:tcPr>
            <w:tcW w:w="25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 </w:t>
            </w:r>
          </w:p>
        </w:tc>
      </w:tr>
      <w:tr w:rsidR="00E71A28" w:rsidRPr="00E71A28" w:rsidTr="00E71A28">
        <w:trPr>
          <w:tblCellSpacing w:w="0" w:type="dxa"/>
          <w:jc w:val="center"/>
        </w:trPr>
        <w:tc>
          <w:tcPr>
            <w:tcW w:w="25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Celâlettin </w:t>
            </w:r>
            <w:proofErr w:type="spellStart"/>
            <w:r w:rsidRPr="00E71A28">
              <w:rPr>
                <w:rFonts w:ascii="Times New Roman" w:eastAsia="Times New Roman" w:hAnsi="Times New Roman" w:cs="Times New Roman"/>
                <w:color w:val="010000"/>
                <w:sz w:val="24"/>
                <w:szCs w:val="24"/>
                <w:lang w:eastAsia="tr-TR"/>
              </w:rPr>
              <w:t>Kurâlmen</w:t>
            </w:r>
            <w:proofErr w:type="spellEnd"/>
          </w:p>
        </w:tc>
        <w:tc>
          <w:tcPr>
            <w:tcW w:w="2500" w:type="pct"/>
            <w:hideMark/>
          </w:tcPr>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Üye</w:t>
            </w:r>
          </w:p>
          <w:p w:rsidR="00E71A28" w:rsidRPr="00E71A28" w:rsidRDefault="00E71A28" w:rsidP="00E71A28">
            <w:pPr>
              <w:spacing w:after="120" w:line="240" w:lineRule="auto"/>
              <w:jc w:val="center"/>
              <w:rPr>
                <w:rFonts w:ascii="Times New Roman" w:eastAsia="Times New Roman" w:hAnsi="Times New Roman" w:cs="Times New Roman"/>
                <w:color w:val="010000"/>
                <w:sz w:val="24"/>
                <w:szCs w:val="24"/>
                <w:lang w:eastAsia="tr-TR"/>
              </w:rPr>
            </w:pPr>
            <w:r w:rsidRPr="00E71A28">
              <w:rPr>
                <w:rFonts w:ascii="Times New Roman" w:eastAsia="Times New Roman" w:hAnsi="Times New Roman" w:cs="Times New Roman"/>
                <w:color w:val="010000"/>
                <w:sz w:val="24"/>
                <w:szCs w:val="24"/>
                <w:lang w:eastAsia="tr-TR"/>
              </w:rPr>
              <w:t xml:space="preserve">Hakkı </w:t>
            </w:r>
            <w:proofErr w:type="spellStart"/>
            <w:r w:rsidRPr="00E71A28">
              <w:rPr>
                <w:rFonts w:ascii="Times New Roman" w:eastAsia="Times New Roman" w:hAnsi="Times New Roman" w:cs="Times New Roman"/>
                <w:color w:val="010000"/>
                <w:sz w:val="24"/>
                <w:szCs w:val="24"/>
                <w:lang w:eastAsia="tr-TR"/>
              </w:rPr>
              <w:t>Ketenoğlu</w:t>
            </w:r>
            <w:proofErr w:type="spellEnd"/>
          </w:p>
        </w:tc>
      </w:tr>
      <w:bookmarkEnd w:id="0"/>
    </w:tbl>
    <w:p w:rsidR="00E71A28" w:rsidRPr="00E71A28" w:rsidRDefault="00E71A28" w:rsidP="00E71A28">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E71A28" w:rsidRPr="00E71A28" w:rsidSect="00E71A28">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908" w:rsidRDefault="007A4908" w:rsidP="00E71A28">
      <w:pPr>
        <w:spacing w:after="0" w:line="240" w:lineRule="auto"/>
      </w:pPr>
      <w:r>
        <w:separator/>
      </w:r>
    </w:p>
  </w:endnote>
  <w:endnote w:type="continuationSeparator" w:id="0">
    <w:p w:rsidR="007A4908" w:rsidRDefault="007A4908" w:rsidP="00E71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28" w:rsidRDefault="00E71A28" w:rsidP="00DC299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71A28" w:rsidRDefault="00E71A28" w:rsidP="00E71A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28" w:rsidRPr="00E71A28" w:rsidRDefault="00E71A28" w:rsidP="00DC299F">
    <w:pPr>
      <w:pStyle w:val="AltBilgi"/>
      <w:framePr w:wrap="around" w:vAnchor="text" w:hAnchor="margin" w:xAlign="right" w:y="1"/>
      <w:rPr>
        <w:rStyle w:val="SayfaNumaras"/>
        <w:rFonts w:ascii="Times New Roman" w:hAnsi="Times New Roman" w:cs="Times New Roman"/>
        <w:sz w:val="24"/>
      </w:rPr>
    </w:pPr>
    <w:r w:rsidRPr="00E71A28">
      <w:rPr>
        <w:rStyle w:val="SayfaNumaras"/>
        <w:rFonts w:ascii="Times New Roman" w:hAnsi="Times New Roman" w:cs="Times New Roman"/>
        <w:sz w:val="24"/>
      </w:rPr>
      <w:fldChar w:fldCharType="begin"/>
    </w:r>
    <w:r w:rsidRPr="00E71A28">
      <w:rPr>
        <w:rStyle w:val="SayfaNumaras"/>
        <w:rFonts w:ascii="Times New Roman" w:hAnsi="Times New Roman" w:cs="Times New Roman"/>
        <w:sz w:val="24"/>
      </w:rPr>
      <w:instrText xml:space="preserve"> PAGE </w:instrText>
    </w:r>
    <w:r w:rsidRPr="00E71A28">
      <w:rPr>
        <w:rStyle w:val="SayfaNumaras"/>
        <w:rFonts w:ascii="Times New Roman" w:hAnsi="Times New Roman" w:cs="Times New Roman"/>
        <w:sz w:val="24"/>
      </w:rPr>
      <w:fldChar w:fldCharType="separate"/>
    </w:r>
    <w:r w:rsidRPr="00E71A28">
      <w:rPr>
        <w:rStyle w:val="SayfaNumaras"/>
        <w:rFonts w:ascii="Times New Roman" w:hAnsi="Times New Roman" w:cs="Times New Roman"/>
        <w:noProof/>
        <w:sz w:val="24"/>
      </w:rPr>
      <w:t>1</w:t>
    </w:r>
    <w:r w:rsidRPr="00E71A28">
      <w:rPr>
        <w:rStyle w:val="SayfaNumaras"/>
        <w:rFonts w:ascii="Times New Roman" w:hAnsi="Times New Roman" w:cs="Times New Roman"/>
        <w:sz w:val="24"/>
      </w:rPr>
      <w:fldChar w:fldCharType="end"/>
    </w:r>
  </w:p>
  <w:p w:rsidR="00E71A28" w:rsidRDefault="00E71A28" w:rsidP="00E71A2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908" w:rsidRDefault="007A4908" w:rsidP="00E71A28">
      <w:pPr>
        <w:spacing w:after="0" w:line="240" w:lineRule="auto"/>
      </w:pPr>
      <w:r>
        <w:separator/>
      </w:r>
    </w:p>
  </w:footnote>
  <w:footnote w:type="continuationSeparator" w:id="0">
    <w:p w:rsidR="007A4908" w:rsidRDefault="007A4908" w:rsidP="00E71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A28" w:rsidRPr="00E71A28" w:rsidRDefault="00E71A28" w:rsidP="00E71A28">
    <w:pPr>
      <w:pStyle w:val="stBilgi"/>
      <w:rPr>
        <w:rFonts w:ascii="Times New Roman" w:hAnsi="Times New Roman" w:cs="Times New Roman"/>
        <w:b/>
        <w:sz w:val="24"/>
      </w:rPr>
    </w:pPr>
    <w:r w:rsidRPr="00E71A28">
      <w:rPr>
        <w:rFonts w:ascii="Times New Roman" w:hAnsi="Times New Roman" w:cs="Times New Roman"/>
        <w:b/>
        <w:sz w:val="24"/>
      </w:rPr>
      <w:t>Esas No.:1962/29</w:t>
    </w:r>
  </w:p>
  <w:p w:rsidR="00E71A28" w:rsidRDefault="00E71A28" w:rsidP="00E71A28">
    <w:pPr>
      <w:pStyle w:val="stBilgi"/>
      <w:rPr>
        <w:rFonts w:ascii="Times New Roman" w:hAnsi="Times New Roman" w:cs="Times New Roman"/>
        <w:b/>
        <w:sz w:val="24"/>
      </w:rPr>
    </w:pPr>
    <w:r>
      <w:rPr>
        <w:rFonts w:ascii="Times New Roman" w:hAnsi="Times New Roman" w:cs="Times New Roman"/>
        <w:b/>
        <w:sz w:val="24"/>
      </w:rPr>
      <w:t>Karar No.:1962/28</w:t>
    </w:r>
  </w:p>
  <w:p w:rsidR="00E71A28" w:rsidRPr="00E71A28" w:rsidRDefault="00E71A28" w:rsidP="00E71A2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28"/>
    <w:rsid w:val="007A4908"/>
    <w:rsid w:val="00D12EB3"/>
    <w:rsid w:val="00E71A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072A6"/>
  <w15:chartTrackingRefBased/>
  <w15:docId w15:val="{32CF479B-EFC1-42DF-BE48-54C2D10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71A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71A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1A28"/>
  </w:style>
  <w:style w:type="paragraph" w:styleId="AltBilgi">
    <w:name w:val="footer"/>
    <w:basedOn w:val="Normal"/>
    <w:link w:val="AltBilgiChar"/>
    <w:uiPriority w:val="99"/>
    <w:unhideWhenUsed/>
    <w:rsid w:val="00E71A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1A28"/>
  </w:style>
  <w:style w:type="character" w:styleId="SayfaNumaras">
    <w:name w:val="page number"/>
    <w:basedOn w:val="VarsaylanParagrafYazTipi"/>
    <w:uiPriority w:val="99"/>
    <w:semiHidden/>
    <w:unhideWhenUsed/>
    <w:rsid w:val="00E71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2020-06-11T06:09:00Z</dcterms:created>
  <dcterms:modified xsi:type="dcterms:W3CDTF">2020-06-11T06:11:00Z</dcterms:modified>
</cp:coreProperties>
</file>