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FA161F">
        <w:rPr>
          <w:rFonts w:ascii="Times New Roman" w:eastAsia="Times New Roman" w:hAnsi="Times New Roman" w:cs="Times New Roman"/>
          <w:b/>
          <w:bCs/>
          <w:color w:val="000000"/>
          <w:sz w:val="24"/>
          <w:szCs w:val="26"/>
          <w:lang w:eastAsia="tr-TR"/>
        </w:rPr>
        <w:t>/</w:t>
      </w:r>
      <w:r w:rsidR="00571FCF">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9B637F">
        <w:rPr>
          <w:rFonts w:ascii="Times New Roman" w:eastAsia="Times New Roman" w:hAnsi="Times New Roman" w:cs="Times New Roman"/>
          <w:b/>
          <w:bCs/>
          <w:color w:val="000000"/>
          <w:sz w:val="24"/>
          <w:szCs w:val="26"/>
          <w:lang w:eastAsia="tr-TR"/>
        </w:rPr>
        <w:t>/</w:t>
      </w:r>
      <w:r w:rsidR="00571FCF">
        <w:rPr>
          <w:rFonts w:ascii="Times New Roman" w:eastAsia="Times New Roman" w:hAnsi="Times New Roman" w:cs="Times New Roman"/>
          <w:b/>
          <w:bCs/>
          <w:color w:val="000000"/>
          <w:sz w:val="24"/>
          <w:szCs w:val="26"/>
          <w:lang w:eastAsia="tr-TR"/>
        </w:rPr>
        <w:t>10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FA161F">
        <w:rPr>
          <w:rFonts w:ascii="Times New Roman" w:eastAsia="Times New Roman" w:hAnsi="Times New Roman" w:cs="Times New Roman"/>
          <w:b/>
          <w:bCs/>
          <w:color w:val="000000"/>
          <w:sz w:val="24"/>
          <w:szCs w:val="26"/>
          <w:lang w:eastAsia="tr-TR"/>
        </w:rPr>
        <w:t>5</w:t>
      </w:r>
      <w:proofErr w:type="gramEnd"/>
      <w:r w:rsidR="00FA161F">
        <w:rPr>
          <w:rFonts w:ascii="Times New Roman" w:eastAsia="Times New Roman" w:hAnsi="Times New Roman" w:cs="Times New Roman"/>
          <w:b/>
          <w:bCs/>
          <w:color w:val="000000"/>
          <w:sz w:val="24"/>
          <w:szCs w:val="26"/>
          <w:lang w:eastAsia="tr-TR"/>
        </w:rPr>
        <w:t>.9.1962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1B1286"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001B1286">
        <w:rPr>
          <w:rFonts w:ascii="Times New Roman" w:eastAsia="Times New Roman" w:hAnsi="Times New Roman" w:cs="Times New Roman"/>
          <w:b/>
          <w:color w:val="000000"/>
          <w:sz w:val="24"/>
          <w:szCs w:val="26"/>
          <w:lang w:eastAsia="tr-TR"/>
        </w:rPr>
        <w:t xml:space="preserve"> </w:t>
      </w:r>
      <w:proofErr w:type="spellStart"/>
      <w:r w:rsidR="00571FCF">
        <w:rPr>
          <w:rFonts w:ascii="Times New Roman" w:eastAsia="Times New Roman" w:hAnsi="Times New Roman" w:cs="Times New Roman"/>
          <w:color w:val="000000"/>
          <w:sz w:val="24"/>
          <w:szCs w:val="26"/>
          <w:lang w:eastAsia="tr-TR"/>
        </w:rPr>
        <w:t>Lûtfi</w:t>
      </w:r>
      <w:proofErr w:type="spellEnd"/>
      <w:proofErr w:type="gramEnd"/>
      <w:r w:rsidR="00571FCF">
        <w:rPr>
          <w:rFonts w:ascii="Times New Roman" w:eastAsia="Times New Roman" w:hAnsi="Times New Roman" w:cs="Times New Roman"/>
          <w:color w:val="000000"/>
          <w:sz w:val="24"/>
          <w:szCs w:val="26"/>
          <w:lang w:eastAsia="tr-TR"/>
        </w:rPr>
        <w:t xml:space="preserve"> Evren. Ankara, </w:t>
      </w:r>
      <w:proofErr w:type="spellStart"/>
      <w:r w:rsidR="00571FCF">
        <w:rPr>
          <w:rFonts w:ascii="Times New Roman" w:eastAsia="Times New Roman" w:hAnsi="Times New Roman" w:cs="Times New Roman"/>
          <w:color w:val="000000"/>
          <w:sz w:val="24"/>
          <w:szCs w:val="26"/>
          <w:lang w:eastAsia="tr-TR"/>
        </w:rPr>
        <w:t>Küçükesat</w:t>
      </w:r>
      <w:proofErr w:type="spellEnd"/>
      <w:r w:rsidR="00571FCF">
        <w:rPr>
          <w:rFonts w:ascii="Times New Roman" w:eastAsia="Times New Roman" w:hAnsi="Times New Roman" w:cs="Times New Roman"/>
          <w:color w:val="000000"/>
          <w:sz w:val="24"/>
          <w:szCs w:val="26"/>
          <w:lang w:eastAsia="tr-TR"/>
        </w:rPr>
        <w:t xml:space="preserve">, Yaprak sokak, No: 5/2 de oturur. </w:t>
      </w:r>
    </w:p>
    <w:p w:rsidR="00DA6665" w:rsidRDefault="00A7539B" w:rsidP="00571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sidR="00571FCF">
        <w:rPr>
          <w:rFonts w:ascii="Times New Roman" w:eastAsia="Times New Roman" w:hAnsi="Times New Roman" w:cs="Times New Roman"/>
          <w:color w:val="000000"/>
          <w:sz w:val="24"/>
          <w:szCs w:val="26"/>
          <w:lang w:eastAsia="tr-TR"/>
        </w:rPr>
        <w:t xml:space="preserve">İstemde bulunan, Anayasaya aykırı olan Anayasa Nizamı, Millî güvenlik ve huzuru bozan bazı fiiller hakkındaki 3.5.1962 gün ve 38 sayılı Kanunun uygulanmasının </w:t>
      </w:r>
      <w:proofErr w:type="spellStart"/>
      <w:r w:rsidR="00571FCF">
        <w:rPr>
          <w:rFonts w:ascii="Times New Roman" w:eastAsia="Times New Roman" w:hAnsi="Times New Roman" w:cs="Times New Roman"/>
          <w:color w:val="000000"/>
          <w:sz w:val="24"/>
          <w:szCs w:val="26"/>
          <w:lang w:eastAsia="tr-TR"/>
        </w:rPr>
        <w:t>men’i</w:t>
      </w:r>
      <w:proofErr w:type="spellEnd"/>
      <w:r w:rsidR="00571FCF">
        <w:rPr>
          <w:rFonts w:ascii="Times New Roman" w:eastAsia="Times New Roman" w:hAnsi="Times New Roman" w:cs="Times New Roman"/>
          <w:color w:val="000000"/>
          <w:sz w:val="24"/>
          <w:szCs w:val="26"/>
          <w:lang w:eastAsia="tr-TR"/>
        </w:rPr>
        <w:t xml:space="preserve"> suretiyle kaldırılmasını istemiştir.</w:t>
      </w:r>
    </w:p>
    <w:p w:rsidR="00571FCF" w:rsidRDefault="00571FCF" w:rsidP="00571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5.9.1962 günün</w:t>
      </w:r>
      <w:r w:rsidR="00D5126D">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 ilk inceleme için yapılan toplantısında, işin</w:t>
      </w:r>
      <w:r w:rsidR="00D5126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istemde bulunanın yetkisi bakımından esasının tetkikine karar verildikten sonra bu konudaki 6.8.1962 günlü dilekçe ile rapor okundu. Gereği görüşülüp düşünüldü.</w:t>
      </w:r>
    </w:p>
    <w:p w:rsidR="00571FCF" w:rsidRDefault="00571FCF" w:rsidP="00571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 xml:space="preserve">İptal isteminde bulunan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Evren’in </w:t>
      </w:r>
      <w:proofErr w:type="spellStart"/>
      <w:r>
        <w:rPr>
          <w:rFonts w:ascii="Times New Roman" w:eastAsia="Times New Roman" w:hAnsi="Times New Roman" w:cs="Times New Roman"/>
          <w:color w:val="000000"/>
          <w:sz w:val="24"/>
          <w:szCs w:val="26"/>
          <w:lang w:eastAsia="tr-TR"/>
        </w:rPr>
        <w:t>mahdud</w:t>
      </w:r>
      <w:proofErr w:type="spellEnd"/>
      <w:r>
        <w:rPr>
          <w:rFonts w:ascii="Times New Roman" w:eastAsia="Times New Roman" w:hAnsi="Times New Roman" w:cs="Times New Roman"/>
          <w:color w:val="000000"/>
          <w:sz w:val="24"/>
          <w:szCs w:val="26"/>
          <w:lang w:eastAsia="tr-TR"/>
        </w:rPr>
        <w:t xml:space="preserve"> ehliyetli olduğu ve Medeni Kanunun </w:t>
      </w:r>
      <w:r w:rsidR="004D208C">
        <w:rPr>
          <w:rFonts w:ascii="Times New Roman" w:eastAsia="Times New Roman" w:hAnsi="Times New Roman" w:cs="Times New Roman"/>
          <w:color w:val="000000"/>
          <w:sz w:val="24"/>
          <w:szCs w:val="26"/>
          <w:lang w:eastAsia="tr-TR"/>
        </w:rPr>
        <w:t xml:space="preserve">379 uncu maddesi uyarınca kendisine husumet ve sulh işlerinde Müşavir tayin edildiği ve bu </w:t>
      </w:r>
      <w:proofErr w:type="spellStart"/>
      <w:r w:rsidR="004D208C">
        <w:rPr>
          <w:rFonts w:ascii="Times New Roman" w:eastAsia="Times New Roman" w:hAnsi="Times New Roman" w:cs="Times New Roman"/>
          <w:color w:val="000000"/>
          <w:sz w:val="24"/>
          <w:szCs w:val="26"/>
          <w:lang w:eastAsia="tr-TR"/>
        </w:rPr>
        <w:t>hususdaki</w:t>
      </w:r>
      <w:proofErr w:type="spellEnd"/>
      <w:r w:rsidR="004D208C">
        <w:rPr>
          <w:rFonts w:ascii="Times New Roman" w:eastAsia="Times New Roman" w:hAnsi="Times New Roman" w:cs="Times New Roman"/>
          <w:color w:val="000000"/>
          <w:sz w:val="24"/>
          <w:szCs w:val="26"/>
          <w:lang w:eastAsia="tr-TR"/>
        </w:rPr>
        <w:t xml:space="preserve"> kararın da kesinleşmiş olduğu Ankara 4 üncü Sulh Hukuk Mahkemesinin 961/425 Esas, 961/1054 Karar sayılı ve 20.11.1961 günlü ilâmından anlaşılmıştır. </w:t>
      </w:r>
      <w:proofErr w:type="gramEnd"/>
      <w:r w:rsidR="004D208C">
        <w:rPr>
          <w:rFonts w:ascii="Times New Roman" w:eastAsia="Times New Roman" w:hAnsi="Times New Roman" w:cs="Times New Roman"/>
          <w:color w:val="000000"/>
          <w:sz w:val="24"/>
          <w:szCs w:val="26"/>
          <w:lang w:eastAsia="tr-TR"/>
        </w:rPr>
        <w:t xml:space="preserve">Bu durumda istemde bulunan </w:t>
      </w:r>
      <w:proofErr w:type="spellStart"/>
      <w:r w:rsidR="004D208C">
        <w:rPr>
          <w:rFonts w:ascii="Times New Roman" w:eastAsia="Times New Roman" w:hAnsi="Times New Roman" w:cs="Times New Roman"/>
          <w:color w:val="000000"/>
          <w:sz w:val="24"/>
          <w:szCs w:val="26"/>
          <w:lang w:eastAsia="tr-TR"/>
        </w:rPr>
        <w:t>Lûtfi</w:t>
      </w:r>
      <w:proofErr w:type="spellEnd"/>
      <w:r w:rsidR="004D208C">
        <w:rPr>
          <w:rFonts w:ascii="Times New Roman" w:eastAsia="Times New Roman" w:hAnsi="Times New Roman" w:cs="Times New Roman"/>
          <w:color w:val="000000"/>
          <w:sz w:val="24"/>
          <w:szCs w:val="26"/>
          <w:lang w:eastAsia="tr-TR"/>
        </w:rPr>
        <w:t xml:space="preserve"> Evren’in, Müşavirinin rıza ve </w:t>
      </w:r>
      <w:proofErr w:type="spellStart"/>
      <w:r w:rsidR="004D208C">
        <w:rPr>
          <w:rFonts w:ascii="Times New Roman" w:eastAsia="Times New Roman" w:hAnsi="Times New Roman" w:cs="Times New Roman"/>
          <w:color w:val="000000"/>
          <w:sz w:val="24"/>
          <w:szCs w:val="26"/>
          <w:lang w:eastAsia="tr-TR"/>
        </w:rPr>
        <w:t>muvafakatını</w:t>
      </w:r>
      <w:proofErr w:type="spellEnd"/>
      <w:r w:rsidR="004D208C">
        <w:rPr>
          <w:rFonts w:ascii="Times New Roman" w:eastAsia="Times New Roman" w:hAnsi="Times New Roman" w:cs="Times New Roman"/>
          <w:color w:val="000000"/>
          <w:sz w:val="24"/>
          <w:szCs w:val="26"/>
          <w:lang w:eastAsia="tr-TR"/>
        </w:rPr>
        <w:t xml:space="preserve"> almadan doğrudan doğruya husumet ve sulh konularında hukukî bir tasarrufta ve iptal isteminde bulunmaya yetkisi yoktur. Olayda ise adı geçene Müşavir tayin edilen Ankara Avukatlarından </w:t>
      </w:r>
      <w:proofErr w:type="spellStart"/>
      <w:r w:rsidR="004D208C">
        <w:rPr>
          <w:rFonts w:ascii="Times New Roman" w:eastAsia="Times New Roman" w:hAnsi="Times New Roman" w:cs="Times New Roman"/>
          <w:color w:val="000000"/>
          <w:sz w:val="24"/>
          <w:szCs w:val="26"/>
          <w:lang w:eastAsia="tr-TR"/>
        </w:rPr>
        <w:t>Alpdoğan</w:t>
      </w:r>
      <w:proofErr w:type="spellEnd"/>
      <w:r w:rsidR="004D208C">
        <w:rPr>
          <w:rFonts w:ascii="Times New Roman" w:eastAsia="Times New Roman" w:hAnsi="Times New Roman" w:cs="Times New Roman"/>
          <w:color w:val="000000"/>
          <w:sz w:val="24"/>
          <w:szCs w:val="26"/>
          <w:lang w:eastAsia="tr-TR"/>
        </w:rPr>
        <w:t xml:space="preserve"> Şen’in bu iptal isteminin yapılmasına izin verdiği de belli değildir. Bu sebeple dilekçenin şahsa ilişkin yetkisizlik yönünden reddi gereklidir.</w:t>
      </w:r>
    </w:p>
    <w:p w:rsidR="00AD6C42" w:rsidRPr="00DD684D" w:rsidRDefault="00DD684D" w:rsidP="00DA66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D684D">
        <w:rPr>
          <w:rFonts w:ascii="Times New Roman" w:eastAsia="Times New Roman" w:hAnsi="Times New Roman" w:cs="Times New Roman"/>
          <w:b/>
          <w:color w:val="000000"/>
          <w:sz w:val="24"/>
          <w:szCs w:val="26"/>
          <w:lang w:eastAsia="tr-TR"/>
        </w:rPr>
        <w:t xml:space="preserve">SONUÇ : </w:t>
      </w:r>
      <w:r w:rsidR="004D208C">
        <w:rPr>
          <w:rFonts w:ascii="Times New Roman" w:eastAsia="Times New Roman" w:hAnsi="Times New Roman" w:cs="Times New Roman"/>
          <w:color w:val="000000"/>
          <w:sz w:val="24"/>
          <w:szCs w:val="26"/>
          <w:lang w:eastAsia="tr-TR"/>
        </w:rPr>
        <w:t>Yukarıda</w:t>
      </w:r>
      <w:proofErr w:type="gramEnd"/>
      <w:r w:rsidR="004D208C">
        <w:rPr>
          <w:rFonts w:ascii="Times New Roman" w:eastAsia="Times New Roman" w:hAnsi="Times New Roman" w:cs="Times New Roman"/>
          <w:color w:val="000000"/>
          <w:sz w:val="24"/>
          <w:szCs w:val="26"/>
          <w:lang w:eastAsia="tr-TR"/>
        </w:rPr>
        <w:t xml:space="preserve"> belirtilen </w:t>
      </w:r>
      <w:r w:rsidR="00DA6665">
        <w:rPr>
          <w:rFonts w:ascii="Times New Roman" w:eastAsia="Times New Roman" w:hAnsi="Times New Roman" w:cs="Times New Roman"/>
          <w:color w:val="000000"/>
          <w:sz w:val="24"/>
          <w:szCs w:val="26"/>
          <w:lang w:eastAsia="tr-TR"/>
        </w:rPr>
        <w:t xml:space="preserve">sebepten  </w:t>
      </w:r>
      <w:r w:rsidR="00DA6B69">
        <w:rPr>
          <w:rFonts w:ascii="Times New Roman" w:eastAsia="Times New Roman" w:hAnsi="Times New Roman" w:cs="Times New Roman"/>
          <w:color w:val="000000"/>
          <w:sz w:val="24"/>
          <w:szCs w:val="26"/>
          <w:lang w:eastAsia="tr-TR"/>
        </w:rPr>
        <w:t xml:space="preserve">ötürü </w:t>
      </w:r>
      <w:r w:rsidR="00DA6665">
        <w:rPr>
          <w:rFonts w:ascii="Times New Roman" w:eastAsia="Times New Roman" w:hAnsi="Times New Roman" w:cs="Times New Roman"/>
          <w:color w:val="000000"/>
          <w:sz w:val="24"/>
          <w:szCs w:val="26"/>
          <w:lang w:eastAsia="tr-TR"/>
        </w:rPr>
        <w:t xml:space="preserve">dilekçenin </w:t>
      </w:r>
      <w:r w:rsidR="00DA6B69">
        <w:rPr>
          <w:rFonts w:ascii="Times New Roman" w:eastAsia="Times New Roman" w:hAnsi="Times New Roman" w:cs="Times New Roman"/>
          <w:color w:val="000000"/>
          <w:sz w:val="24"/>
          <w:szCs w:val="26"/>
          <w:lang w:eastAsia="tr-TR"/>
        </w:rPr>
        <w:t xml:space="preserve">reddine, </w:t>
      </w:r>
      <w:r w:rsidR="00747104">
        <w:rPr>
          <w:rFonts w:ascii="Times New Roman" w:eastAsia="Times New Roman" w:hAnsi="Times New Roman" w:cs="Times New Roman"/>
          <w:color w:val="000000"/>
          <w:sz w:val="24"/>
          <w:szCs w:val="26"/>
          <w:lang w:eastAsia="tr-TR"/>
        </w:rPr>
        <w:t xml:space="preserve">işbu </w:t>
      </w:r>
      <w:r w:rsidR="001B1286">
        <w:rPr>
          <w:rFonts w:ascii="Times New Roman" w:eastAsia="Times New Roman" w:hAnsi="Times New Roman" w:cs="Times New Roman"/>
          <w:color w:val="000000"/>
          <w:sz w:val="24"/>
          <w:szCs w:val="26"/>
          <w:lang w:eastAsia="tr-TR"/>
        </w:rPr>
        <w:t xml:space="preserve">kararın </w:t>
      </w:r>
      <w:r w:rsidR="00E80001">
        <w:rPr>
          <w:rFonts w:ascii="Times New Roman" w:eastAsia="Times New Roman" w:hAnsi="Times New Roman" w:cs="Times New Roman"/>
          <w:color w:val="000000"/>
          <w:sz w:val="24"/>
          <w:szCs w:val="26"/>
          <w:lang w:eastAsia="tr-TR"/>
        </w:rPr>
        <w:t xml:space="preserve">dilekçe sahibine </w:t>
      </w:r>
      <w:r w:rsidR="00747104">
        <w:rPr>
          <w:rFonts w:ascii="Times New Roman" w:eastAsia="Times New Roman" w:hAnsi="Times New Roman" w:cs="Times New Roman"/>
          <w:color w:val="000000"/>
          <w:sz w:val="24"/>
          <w:szCs w:val="26"/>
          <w:lang w:eastAsia="tr-TR"/>
        </w:rPr>
        <w:t>tebliğine</w:t>
      </w:r>
      <w:r w:rsidR="00C111B4">
        <w:rPr>
          <w:rFonts w:ascii="Times New Roman" w:eastAsia="Times New Roman" w:hAnsi="Times New Roman" w:cs="Times New Roman"/>
          <w:color w:val="000000"/>
          <w:sz w:val="24"/>
          <w:szCs w:val="26"/>
          <w:lang w:eastAsia="tr-TR"/>
        </w:rPr>
        <w:t>,</w:t>
      </w:r>
      <w:r w:rsidR="00747104">
        <w:rPr>
          <w:rFonts w:ascii="Times New Roman" w:eastAsia="Times New Roman" w:hAnsi="Times New Roman" w:cs="Times New Roman"/>
          <w:color w:val="000000"/>
          <w:sz w:val="24"/>
          <w:szCs w:val="26"/>
          <w:lang w:eastAsia="tr-TR"/>
        </w:rPr>
        <w:t xml:space="preserve"> ayn</w:t>
      </w:r>
      <w:r w:rsidR="00D5126D">
        <w:rPr>
          <w:rFonts w:ascii="Times New Roman" w:eastAsia="Times New Roman" w:hAnsi="Times New Roman" w:cs="Times New Roman"/>
          <w:color w:val="000000"/>
          <w:sz w:val="24"/>
          <w:szCs w:val="26"/>
          <w:lang w:eastAsia="tr-TR"/>
        </w:rPr>
        <w:t>i</w:t>
      </w:r>
      <w:r w:rsidR="00747104">
        <w:rPr>
          <w:rFonts w:ascii="Times New Roman" w:eastAsia="Times New Roman" w:hAnsi="Times New Roman" w:cs="Times New Roman"/>
          <w:color w:val="000000"/>
          <w:sz w:val="24"/>
          <w:szCs w:val="26"/>
          <w:lang w:eastAsia="tr-TR"/>
        </w:rPr>
        <w:t xml:space="preserve"> </w:t>
      </w:r>
      <w:r w:rsidR="00E80001">
        <w:rPr>
          <w:rFonts w:ascii="Times New Roman" w:eastAsia="Times New Roman" w:hAnsi="Times New Roman" w:cs="Times New Roman"/>
          <w:color w:val="000000"/>
          <w:sz w:val="24"/>
          <w:szCs w:val="26"/>
          <w:lang w:eastAsia="tr-TR"/>
        </w:rPr>
        <w:t>k</w:t>
      </w:r>
      <w:r w:rsidR="00747104">
        <w:rPr>
          <w:rFonts w:ascii="Times New Roman" w:eastAsia="Times New Roman" w:hAnsi="Times New Roman" w:cs="Times New Roman"/>
          <w:color w:val="000000"/>
          <w:sz w:val="24"/>
          <w:szCs w:val="26"/>
          <w:lang w:eastAsia="tr-TR"/>
        </w:rPr>
        <w:t xml:space="preserve">anunun 51 inci maddesi uyarınca Resmî Gazetede yayınlanmasına </w:t>
      </w:r>
      <w:r w:rsidR="004D208C">
        <w:rPr>
          <w:rFonts w:ascii="Times New Roman" w:eastAsia="Times New Roman" w:hAnsi="Times New Roman" w:cs="Times New Roman"/>
          <w:color w:val="000000"/>
          <w:sz w:val="24"/>
          <w:szCs w:val="26"/>
          <w:lang w:eastAsia="tr-TR"/>
        </w:rPr>
        <w:t xml:space="preserve">esasında oybirliği, sebebinde çoğunlukla </w:t>
      </w:r>
      <w:r w:rsidR="00747104">
        <w:rPr>
          <w:rFonts w:ascii="Times New Roman" w:eastAsia="Times New Roman" w:hAnsi="Times New Roman" w:cs="Times New Roman"/>
          <w:color w:val="000000"/>
          <w:sz w:val="24"/>
          <w:szCs w:val="26"/>
          <w:lang w:eastAsia="tr-TR"/>
        </w:rPr>
        <w:t>5.9.1962 gününde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9B637F" w:rsidRPr="00C029AB" w:rsidRDefault="009B14D3" w:rsidP="009B63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E223A7" w:rsidRPr="00EC4965"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5B476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B4760"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Osman YETEN </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5B4760"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p w:rsidR="004D208C" w:rsidRPr="00EC4965" w:rsidRDefault="004D208C"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(Muhalif)</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5B476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p w:rsidR="004D208C" w:rsidRPr="00EC4965" w:rsidRDefault="004D208C"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(Muhalif)</w:t>
            </w:r>
          </w:p>
        </w:tc>
      </w:tr>
    </w:tbl>
    <w:p w:rsidR="00FD04BD" w:rsidRPr="00EC4965" w:rsidRDefault="00DB00D6" w:rsidP="00DB00D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p w:rsidR="004D208C" w:rsidRPr="00EC4965" w:rsidRDefault="004D208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(Muhalif)</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p w:rsidR="004D208C" w:rsidRPr="00EC4965" w:rsidRDefault="004D208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(Muhalif)</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p w:rsidR="004D208C" w:rsidRPr="00EC4965" w:rsidRDefault="004D208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(Muhalif)</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p w:rsidR="004D208C" w:rsidRPr="00EC4965" w:rsidRDefault="004D208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(Muhalif)</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D5126D" w:rsidRPr="00EC4965" w:rsidRDefault="00FD04BD" w:rsidP="00D51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r w:rsidR="00D5126D" w:rsidRPr="00EC4965">
        <w:rPr>
          <w:rFonts w:ascii="Times New Roman" w:eastAsia="Times New Roman" w:hAnsi="Times New Roman" w:cs="Times New Roman"/>
          <w:sz w:val="24"/>
          <w:szCs w:val="26"/>
          <w:lang w:eastAsia="tr-TR"/>
        </w:rPr>
        <w:t> </w:t>
      </w:r>
    </w:p>
    <w:p w:rsidR="00D5126D" w:rsidRPr="00EC4965" w:rsidRDefault="00D5126D" w:rsidP="00D51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5126D" w:rsidRPr="00FD04BD" w:rsidRDefault="00D5126D" w:rsidP="00D51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5126D" w:rsidRPr="00966FE1" w:rsidRDefault="00D5126D" w:rsidP="00D5126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966FE1">
        <w:rPr>
          <w:rFonts w:ascii="Times New Roman" w:eastAsia="Times New Roman" w:hAnsi="Times New Roman" w:cs="Times New Roman"/>
          <w:b/>
          <w:color w:val="000000"/>
          <w:sz w:val="24"/>
          <w:szCs w:val="27"/>
          <w:lang w:eastAsia="tr-TR"/>
        </w:rPr>
        <w:t>MUHALEFET ŞERHİ</w:t>
      </w:r>
      <w:bookmarkStart w:id="0" w:name="_GoBack"/>
      <w:bookmarkEnd w:id="0"/>
    </w:p>
    <w:p w:rsidR="00D5126D" w:rsidRDefault="00D5126D" w:rsidP="00D51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Pr>
          <w:rFonts w:ascii="Times New Roman" w:eastAsia="Times New Roman" w:hAnsi="Times New Roman" w:cs="Times New Roman"/>
          <w:color w:val="000000"/>
          <w:sz w:val="24"/>
          <w:szCs w:val="27"/>
          <w:lang w:eastAsia="tr-TR"/>
        </w:rPr>
        <w:t xml:space="preserve">Anayasa Mahkemesinde iptal davası açmağa yetkili olanlar Anayasa’nın 149 uncu ve Anayasa Mahkemesinin Kuruluşu ve Yargılama Usulleri hakkındaki 44 sayılı Kanunun 21 inci maddesinde gösterilmiş olup bu maddelerde sayılanlar arasında bulunmayan davacının hiçbir suretle iptal davası açmağa yetkisi olmadığı cihetle </w:t>
      </w:r>
      <w:proofErr w:type="spellStart"/>
      <w:r>
        <w:rPr>
          <w:rFonts w:ascii="Times New Roman" w:eastAsia="Times New Roman" w:hAnsi="Times New Roman" w:cs="Times New Roman"/>
          <w:color w:val="000000"/>
          <w:sz w:val="24"/>
          <w:szCs w:val="27"/>
          <w:lang w:eastAsia="tr-TR"/>
        </w:rPr>
        <w:t>şahs</w:t>
      </w:r>
      <w:r w:rsidR="00F2437E">
        <w:rPr>
          <w:rFonts w:ascii="Times New Roman" w:eastAsia="Times New Roman" w:hAnsi="Times New Roman" w:cs="Times New Roman"/>
          <w:color w:val="000000"/>
          <w:sz w:val="24"/>
          <w:szCs w:val="27"/>
          <w:lang w:eastAsia="tr-TR"/>
        </w:rPr>
        <w:t>ȋ</w:t>
      </w:r>
      <w:proofErr w:type="spellEnd"/>
      <w:r>
        <w:rPr>
          <w:rFonts w:ascii="Times New Roman" w:eastAsia="Times New Roman" w:hAnsi="Times New Roman" w:cs="Times New Roman"/>
          <w:color w:val="000000"/>
          <w:sz w:val="24"/>
          <w:szCs w:val="27"/>
          <w:lang w:eastAsia="tr-TR"/>
        </w:rPr>
        <w:t xml:space="preserve"> ehliyeti bakımından ayrıca bir inceleme yapmağa girişilmeden, öncelikle, dava açmağa </w:t>
      </w:r>
      <w:proofErr w:type="spellStart"/>
      <w:r>
        <w:rPr>
          <w:rFonts w:ascii="Times New Roman" w:eastAsia="Times New Roman" w:hAnsi="Times New Roman" w:cs="Times New Roman"/>
          <w:color w:val="000000"/>
          <w:sz w:val="24"/>
          <w:szCs w:val="27"/>
          <w:lang w:eastAsia="tr-TR"/>
        </w:rPr>
        <w:t>kanun</w:t>
      </w:r>
      <w:r w:rsidR="00F2437E">
        <w:rPr>
          <w:rFonts w:ascii="Times New Roman" w:eastAsia="Times New Roman" w:hAnsi="Times New Roman" w:cs="Times New Roman"/>
          <w:color w:val="000000"/>
          <w:sz w:val="24"/>
          <w:szCs w:val="27"/>
          <w:lang w:eastAsia="tr-TR"/>
        </w:rPr>
        <w:t>ȋ</w:t>
      </w:r>
      <w:proofErr w:type="spellEnd"/>
      <w:r>
        <w:rPr>
          <w:rFonts w:ascii="Times New Roman" w:eastAsia="Times New Roman" w:hAnsi="Times New Roman" w:cs="Times New Roman"/>
          <w:color w:val="000000"/>
          <w:sz w:val="24"/>
          <w:szCs w:val="27"/>
          <w:lang w:eastAsia="tr-TR"/>
        </w:rPr>
        <w:t xml:space="preserve"> yetkisizliği bakımından dilekçesinin reddi gerekmekte olduğundan kararın buna aykırı olması sebebiyle muhalifiz.</w:t>
      </w:r>
      <w:proofErr w:type="gramEnd"/>
    </w:p>
    <w:p w:rsidR="00D5126D" w:rsidRDefault="00D5126D" w:rsidP="00D51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126D" w:rsidRPr="00C45B92" w:rsidTr="00D5126D">
        <w:tc>
          <w:tcPr>
            <w:tcW w:w="1667" w:type="pct"/>
            <w:shd w:val="clear" w:color="auto" w:fill="FFFFFF"/>
            <w:tcMar>
              <w:top w:w="0" w:type="dxa"/>
              <w:left w:w="70" w:type="dxa"/>
              <w:bottom w:w="0" w:type="dxa"/>
              <w:right w:w="70" w:type="dxa"/>
            </w:tcMar>
            <w:hideMark/>
          </w:tcPr>
          <w:p w:rsidR="00D5126D" w:rsidRPr="00EC4965" w:rsidRDefault="00D5126D" w:rsidP="00D5126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126D" w:rsidRPr="00EC4965" w:rsidRDefault="00D5126D" w:rsidP="004C412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D5126D" w:rsidRPr="00EC4965" w:rsidRDefault="00D5126D" w:rsidP="004C412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126D" w:rsidRPr="00EC4965" w:rsidRDefault="00D5126D" w:rsidP="004C412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D5126D" w:rsidRPr="00EC4965" w:rsidRDefault="00D5126D" w:rsidP="004C412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126D" w:rsidRPr="00EC4965" w:rsidRDefault="00D5126D" w:rsidP="004C412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D5126D" w:rsidRDefault="00D5126D" w:rsidP="00D51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126D" w:rsidRPr="00C45B92" w:rsidTr="004C412A">
        <w:tc>
          <w:tcPr>
            <w:tcW w:w="1667" w:type="pct"/>
            <w:shd w:val="clear" w:color="auto" w:fill="FFFFFF"/>
            <w:tcMar>
              <w:top w:w="0" w:type="dxa"/>
              <w:left w:w="70" w:type="dxa"/>
              <w:bottom w:w="0" w:type="dxa"/>
              <w:right w:w="70" w:type="dxa"/>
            </w:tcMar>
            <w:hideMark/>
          </w:tcPr>
          <w:p w:rsidR="00D5126D" w:rsidRPr="00EC4965" w:rsidRDefault="00D5126D" w:rsidP="004C412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126D" w:rsidRPr="00EC4965" w:rsidRDefault="00D5126D" w:rsidP="004C412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D5126D" w:rsidRPr="00EC4965" w:rsidRDefault="00D5126D" w:rsidP="004C412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126D" w:rsidRPr="00EC4965" w:rsidRDefault="00D5126D" w:rsidP="004C412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D5126D" w:rsidRPr="00EC4965" w:rsidRDefault="00D5126D" w:rsidP="004C412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126D" w:rsidRDefault="00D5126D" w:rsidP="00D5126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p w:rsidR="00D5126D" w:rsidRPr="00EC4965" w:rsidRDefault="00D5126D" w:rsidP="004C412A">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43" w:rsidRDefault="003F2F43" w:rsidP="00FD04BD">
      <w:pPr>
        <w:spacing w:after="0" w:line="240" w:lineRule="auto"/>
      </w:pPr>
      <w:r>
        <w:separator/>
      </w:r>
    </w:p>
  </w:endnote>
  <w:endnote w:type="continuationSeparator" w:id="0">
    <w:p w:rsidR="003F2F43" w:rsidRDefault="003F2F4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2437E">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43" w:rsidRDefault="003F2F43" w:rsidP="00FD04BD">
      <w:pPr>
        <w:spacing w:after="0" w:line="240" w:lineRule="auto"/>
      </w:pPr>
      <w:r>
        <w:separator/>
      </w:r>
    </w:p>
  </w:footnote>
  <w:footnote w:type="continuationSeparator" w:id="0">
    <w:p w:rsidR="003F2F43" w:rsidRDefault="003F2F43"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6AD" w:rsidRPr="00FD04BD" w:rsidRDefault="00B306AD" w:rsidP="00B306A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/7</w:t>
    </w:r>
  </w:p>
  <w:p w:rsidR="00B306AD" w:rsidRPr="00FD04BD" w:rsidRDefault="00B306AD" w:rsidP="00B306A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/10</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57C3"/>
    <w:rsid w:val="00107B7E"/>
    <w:rsid w:val="001B1286"/>
    <w:rsid w:val="00222471"/>
    <w:rsid w:val="00226AD4"/>
    <w:rsid w:val="00266927"/>
    <w:rsid w:val="00271A55"/>
    <w:rsid w:val="002B2602"/>
    <w:rsid w:val="002D1135"/>
    <w:rsid w:val="00312D7F"/>
    <w:rsid w:val="00343D4F"/>
    <w:rsid w:val="00367099"/>
    <w:rsid w:val="00371349"/>
    <w:rsid w:val="003A7D84"/>
    <w:rsid w:val="003B7687"/>
    <w:rsid w:val="003F2F43"/>
    <w:rsid w:val="00466DD4"/>
    <w:rsid w:val="00486CA1"/>
    <w:rsid w:val="004D208C"/>
    <w:rsid w:val="005176A7"/>
    <w:rsid w:val="00553D86"/>
    <w:rsid w:val="00571FCF"/>
    <w:rsid w:val="00576D1F"/>
    <w:rsid w:val="00580A0D"/>
    <w:rsid w:val="005B4760"/>
    <w:rsid w:val="005C3BD5"/>
    <w:rsid w:val="005F50E2"/>
    <w:rsid w:val="00651447"/>
    <w:rsid w:val="00673F7F"/>
    <w:rsid w:val="00681A4B"/>
    <w:rsid w:val="006C4D3B"/>
    <w:rsid w:val="00747104"/>
    <w:rsid w:val="0080629D"/>
    <w:rsid w:val="008172A2"/>
    <w:rsid w:val="00826402"/>
    <w:rsid w:val="00861FDB"/>
    <w:rsid w:val="00875490"/>
    <w:rsid w:val="009B14D3"/>
    <w:rsid w:val="009B637F"/>
    <w:rsid w:val="009C596D"/>
    <w:rsid w:val="009D746A"/>
    <w:rsid w:val="00A01A40"/>
    <w:rsid w:val="00A455F7"/>
    <w:rsid w:val="00A7539B"/>
    <w:rsid w:val="00A96720"/>
    <w:rsid w:val="00AD2038"/>
    <w:rsid w:val="00AD6C42"/>
    <w:rsid w:val="00B306AD"/>
    <w:rsid w:val="00B356DD"/>
    <w:rsid w:val="00BD3A75"/>
    <w:rsid w:val="00BD5D23"/>
    <w:rsid w:val="00C029AB"/>
    <w:rsid w:val="00C111B4"/>
    <w:rsid w:val="00C4083B"/>
    <w:rsid w:val="00C45B92"/>
    <w:rsid w:val="00C47596"/>
    <w:rsid w:val="00C63152"/>
    <w:rsid w:val="00C84530"/>
    <w:rsid w:val="00CA0FA7"/>
    <w:rsid w:val="00CC3620"/>
    <w:rsid w:val="00CC4855"/>
    <w:rsid w:val="00CE1FB9"/>
    <w:rsid w:val="00CE736B"/>
    <w:rsid w:val="00D5126D"/>
    <w:rsid w:val="00DA6665"/>
    <w:rsid w:val="00DA6B69"/>
    <w:rsid w:val="00DB00D6"/>
    <w:rsid w:val="00DC35BE"/>
    <w:rsid w:val="00DD684D"/>
    <w:rsid w:val="00DE3F00"/>
    <w:rsid w:val="00E159E4"/>
    <w:rsid w:val="00E17698"/>
    <w:rsid w:val="00E223A7"/>
    <w:rsid w:val="00E76307"/>
    <w:rsid w:val="00E80001"/>
    <w:rsid w:val="00E8247F"/>
    <w:rsid w:val="00EC4965"/>
    <w:rsid w:val="00F2437E"/>
    <w:rsid w:val="00F8751E"/>
    <w:rsid w:val="00FA161F"/>
    <w:rsid w:val="00FD04BD"/>
    <w:rsid w:val="00FD6677"/>
    <w:rsid w:val="00FE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673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6C000-583E-4529-B8F1-DFDCEFBF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405</Words>
  <Characters>2314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2019-03-08T11:52:00Z</dcterms:created>
  <dcterms:modified xsi:type="dcterms:W3CDTF">2019-07-12T11:15:00Z</dcterms:modified>
</cp:coreProperties>
</file>