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7EC69" w14:textId="77777777" w:rsidR="00FF6EB6" w:rsidRPr="00D81BAC" w:rsidRDefault="00860AB3" w:rsidP="00D81BAC">
      <w:pPr>
        <w:pStyle w:val="ListeParagraf"/>
        <w:numPr>
          <w:ilvl w:val="0"/>
          <w:numId w:val="27"/>
        </w:numPr>
        <w:tabs>
          <w:tab w:val="left" w:pos="709"/>
        </w:tabs>
        <w:spacing w:before="240" w:after="100" w:afterAutospacing="1" w:line="240" w:lineRule="auto"/>
        <w:ind w:left="0" w:firstLine="709"/>
        <w:jc w:val="both"/>
        <w:rPr>
          <w:rFonts w:ascii="Times New Roman" w:hAnsi="Times New Roman" w:cs="Times New Roman"/>
          <w:b/>
          <w:color w:val="010000"/>
          <w:sz w:val="24"/>
          <w:szCs w:val="24"/>
        </w:rPr>
      </w:pPr>
      <w:r w:rsidRPr="00D81BAC">
        <w:rPr>
          <w:rFonts w:ascii="Times New Roman" w:hAnsi="Times New Roman" w:cs="Times New Roman"/>
          <w:color w:val="010000"/>
          <w:sz w:val="24"/>
          <w:szCs w:val="24"/>
        </w:rPr>
        <w:t>“</w:t>
      </w:r>
      <w:r w:rsidR="00FF6EB6" w:rsidRPr="00D81BAC">
        <w:rPr>
          <w:rFonts w:ascii="Times New Roman" w:hAnsi="Times New Roman" w:cs="Times New Roman"/>
          <w:b/>
          <w:color w:val="010000"/>
          <w:sz w:val="24"/>
          <w:szCs w:val="24"/>
        </w:rPr>
        <w:t>GEREKÇE</w:t>
      </w:r>
    </w:p>
    <w:p w14:paraId="4F884171" w14:textId="77777777" w:rsidR="00FF6EB6" w:rsidRPr="00D81BAC" w:rsidRDefault="00FF6EB6" w:rsidP="00D81BAC">
      <w:pPr>
        <w:pStyle w:val="ListeParagraf"/>
        <w:numPr>
          <w:ilvl w:val="0"/>
          <w:numId w:val="39"/>
        </w:numPr>
        <w:tabs>
          <w:tab w:val="left" w:pos="993"/>
        </w:tabs>
        <w:spacing w:before="240" w:after="100" w:afterAutospacing="1" w:line="240" w:lineRule="auto"/>
        <w:ind w:left="0" w:firstLine="709"/>
        <w:jc w:val="both"/>
        <w:rPr>
          <w:rFonts w:ascii="Times New Roman" w:eastAsia="Times New Roman" w:hAnsi="Times New Roman" w:cs="Times New Roman"/>
          <w:b/>
          <w:color w:val="010000"/>
          <w:sz w:val="24"/>
          <w:szCs w:val="24"/>
          <w:lang w:eastAsia="tr-TR"/>
        </w:rPr>
      </w:pPr>
      <w:r w:rsidRPr="00D81BAC">
        <w:rPr>
          <w:rFonts w:ascii="Times New Roman" w:eastAsia="Times New Roman" w:hAnsi="Times New Roman" w:cs="Times New Roman"/>
          <w:b/>
          <w:color w:val="010000"/>
          <w:sz w:val="24"/>
          <w:szCs w:val="24"/>
          <w:lang w:eastAsia="tr-TR"/>
        </w:rPr>
        <w:t>23.05.2024 tarihli ve 7511 sayılı Türk Ticaret Kanunu ile Bazı Kanunlarda Değişiklik Yapılmasına Dair Kanun’un 3’üncü maddesiyle 07.12.1994 tarihli ve 4054 sayılı Rekabetin Korunması Hakkında Kanun’un 34’üncü maddesinin Anayasa Mahkemesince iptal edilmesi üzerine yeniden düzenlenen üçüncü fıkrasında yer alan ‘‘</w:t>
      </w:r>
      <w:r w:rsidRPr="00D81BAC">
        <w:rPr>
          <w:rFonts w:ascii="Times New Roman" w:eastAsia="Times New Roman" w:hAnsi="Times New Roman" w:cs="Times New Roman"/>
          <w:b/>
          <w:i/>
          <w:color w:val="010000"/>
          <w:sz w:val="24"/>
          <w:szCs w:val="24"/>
          <w:lang w:eastAsia="tr-TR"/>
        </w:rPr>
        <w:t>Kurul kararıyla yapılır’’</w:t>
      </w:r>
      <w:r w:rsidRPr="00D81BAC">
        <w:rPr>
          <w:rFonts w:ascii="Times New Roman" w:eastAsia="Times New Roman" w:hAnsi="Times New Roman" w:cs="Times New Roman"/>
          <w:b/>
          <w:color w:val="010000"/>
          <w:sz w:val="24"/>
          <w:szCs w:val="24"/>
          <w:lang w:eastAsia="tr-TR"/>
        </w:rPr>
        <w:t xml:space="preserve"> ibaresinin Anayasa’ya aykırılığı</w:t>
      </w:r>
    </w:p>
    <w:p w14:paraId="39437314"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eastAsia="Times New Roman" w:hAnsi="Times New Roman" w:cs="Times New Roman"/>
          <w:color w:val="010000"/>
          <w:sz w:val="24"/>
          <w:szCs w:val="24"/>
          <w:lang w:eastAsia="tr-TR"/>
        </w:rPr>
        <w:t xml:space="preserve">4054 sayılı Rekabetin Korunması Hakkında Kanun’un 34’üncü maddesi, Rekabet Kurumu’nun (Kurum) personelinin statüsünü düzenlemektedir. Anılan maddenin </w:t>
      </w:r>
      <w:r w:rsidRPr="00D81BAC">
        <w:rPr>
          <w:rFonts w:ascii="Times New Roman" w:eastAsia="Times New Roman" w:hAnsi="Times New Roman" w:cs="Times New Roman"/>
          <w:i/>
          <w:color w:val="010000"/>
          <w:sz w:val="24"/>
          <w:szCs w:val="24"/>
          <w:lang w:eastAsia="tr-TR"/>
        </w:rPr>
        <w:t xml:space="preserve">‘‘Ekli (I) sayılı Cetveldeki toplam kadro sayısını geçmemek ve mevcut kadro unvanları veya 10/7/2018 tarihli ve 2 sayılı Genel Kadro ve Usulü Hakkında Cumhurbaşkanlığı Kararnamesi eki cetvellerde yer alan kadro unvanları ile sınırlı olmak kaydıyla hizmet sınıfı, kadro, unvan ve derecelerin değiştirilmesi ile bu kadroların kullanılmasına ilişkin usul ve esasları belirlemeye Kurul yetkilidir.’’ </w:t>
      </w:r>
      <w:r w:rsidRPr="00D81BAC">
        <w:rPr>
          <w:rFonts w:ascii="Times New Roman" w:eastAsia="Times New Roman" w:hAnsi="Times New Roman" w:cs="Times New Roman"/>
          <w:color w:val="010000"/>
          <w:sz w:val="24"/>
          <w:szCs w:val="24"/>
          <w:lang w:eastAsia="tr-TR"/>
        </w:rPr>
        <w:t xml:space="preserve">şeklindeki üçüncü fıkrası, 16.06.2020 tarihli ve 7246 sayılı Rekabetin Korunması Hakkında Kanunda Değişiklik Yapılmasına Dair Kanun’un 6’ncı maddesiyle eklenmiştir. Söz konusu ek üçüncü fıkranın, Anayasa’nın 7, 123, 128 ve 153’üncü maddeleriyle aykırı olduğundan bahisle; Cumhuriyet Halk Partisi tarafından iptal davası açılmıştır. Anayasa Mahkemesi, 09.11.2022 tarihli ve 2020/67 E.; 2022/139 K. sayılı kararıyla ihtilaflı kuralı, Anayasa’nın 7, 123 ve 128’inci maddelerine aykırı olduğundan iptal etmiştir. </w:t>
      </w:r>
    </w:p>
    <w:p w14:paraId="6BA296BC"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hAnsi="Times New Roman" w:cs="Times New Roman"/>
          <w:color w:val="010000"/>
          <w:sz w:val="24"/>
          <w:szCs w:val="24"/>
        </w:rPr>
        <w:t>Bunun üzerine kanun koyucu tarafından 7511 sayılı Kanun’un 3’üncü maddesiyle bahsi geçen üçüncü fıkra, aşağıdaki şekilde yeniden düzenlenmiştir:</w:t>
      </w:r>
    </w:p>
    <w:p w14:paraId="577DADA5" w14:textId="77777777" w:rsidR="00FF6EB6" w:rsidRPr="00D81BAC" w:rsidRDefault="00FF6EB6" w:rsidP="00D81BAC">
      <w:pPr>
        <w:spacing w:before="240" w:after="100" w:afterAutospacing="1" w:line="240" w:lineRule="auto"/>
        <w:ind w:firstLine="709"/>
        <w:jc w:val="both"/>
        <w:rPr>
          <w:rFonts w:ascii="Times New Roman" w:hAnsi="Times New Roman" w:cs="Times New Roman"/>
          <w:i/>
          <w:color w:val="010000"/>
          <w:sz w:val="24"/>
          <w:szCs w:val="24"/>
        </w:rPr>
      </w:pPr>
      <w:r w:rsidRPr="00D81BAC">
        <w:rPr>
          <w:rFonts w:ascii="Times New Roman" w:hAnsi="Times New Roman" w:cs="Times New Roman"/>
          <w:i/>
          <w:color w:val="010000"/>
          <w:sz w:val="24"/>
          <w:szCs w:val="24"/>
        </w:rPr>
        <w:t>‘‘Bu Kanunun ekinde yer alan (I) sayılı cetveldeki toplam kadro sayısı geçilmemek ve anılan cetvelde yer alan kadro unvanları ile kadro ve pozisyonlara ilişkin mevzuatın eki cetvellerde yer alan kadro unvanlarıyla sınırlı olmak kaydıyla dolu kadrolarda derece değişikliği ile boş kadrolarda sınıf, unvan ve derece değişiklikleri Kurul kararıyla yapılır.’’</w:t>
      </w:r>
    </w:p>
    <w:p w14:paraId="0B7B7CD2" w14:textId="5FDEA4BC"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hAnsi="Times New Roman" w:cs="Times New Roman"/>
          <w:color w:val="010000"/>
          <w:sz w:val="24"/>
          <w:szCs w:val="24"/>
        </w:rPr>
        <w:t xml:space="preserve">Ancak yeniden düzenlenen üçüncü fıkra, Anayasa Mahkemesi’nin kararının gereklerini karşılamamıştır. Bu nedenle bu Kanun’un ekinde yer alan (I) sayılı cetveldeki toplam kadro </w:t>
      </w:r>
      <w:proofErr w:type="gramStart"/>
      <w:r w:rsidRPr="00D81BAC">
        <w:rPr>
          <w:rFonts w:ascii="Times New Roman" w:hAnsi="Times New Roman" w:cs="Times New Roman"/>
          <w:color w:val="010000"/>
          <w:sz w:val="24"/>
          <w:szCs w:val="24"/>
        </w:rPr>
        <w:t>sayısı</w:t>
      </w:r>
      <w:proofErr w:type="gramEnd"/>
      <w:r w:rsidRPr="00D81BAC">
        <w:rPr>
          <w:rFonts w:ascii="Times New Roman" w:hAnsi="Times New Roman" w:cs="Times New Roman"/>
          <w:color w:val="010000"/>
          <w:sz w:val="24"/>
          <w:szCs w:val="24"/>
        </w:rPr>
        <w:t xml:space="preserve"> geçilmemek ve anılan cetvelde yer alan kadro unvanları ile kadro ve pozisyonlara ilişkin mevzuatın eki cetvellerde yer alan kadro unvanlarıyla sınırlı olmak kaydıyla, dolu kadrolarda derece değişikliği ile boş kadrolarda sınıf, unvan ve derece değişikliklerinin Kurul kararıyla yapılmasını öngören ve iptali talep edilen ibare, Anayasa’ya aykırıdır. </w:t>
      </w:r>
    </w:p>
    <w:p w14:paraId="1B702AA8"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hAnsi="Times New Roman" w:cs="Times New Roman"/>
          <w:color w:val="010000"/>
          <w:sz w:val="24"/>
          <w:szCs w:val="24"/>
        </w:rPr>
        <w:t xml:space="preserve">Açıklamalara geçmeden önce belirtmek gerekir ki Anayasa Mahkemesi’nin bahsi geçen kararında da hüküm altına alındığı üzere; iptali talep edilen ibarenin yer aldığı fıkraya konu personel, Anayasa’nın 128’inci maddesi bağlamında </w:t>
      </w:r>
      <w:r w:rsidRPr="00D81BAC">
        <w:rPr>
          <w:rFonts w:ascii="Times New Roman" w:hAnsi="Times New Roman" w:cs="Times New Roman"/>
          <w:i/>
          <w:color w:val="010000"/>
          <w:sz w:val="24"/>
          <w:szCs w:val="24"/>
        </w:rPr>
        <w:t>‘‘diğer kamu görevlisi’’</w:t>
      </w:r>
      <w:proofErr w:type="spellStart"/>
      <w:r w:rsidRPr="00D81BAC">
        <w:rPr>
          <w:rFonts w:ascii="Times New Roman" w:hAnsi="Times New Roman" w:cs="Times New Roman"/>
          <w:color w:val="010000"/>
          <w:sz w:val="24"/>
          <w:szCs w:val="24"/>
        </w:rPr>
        <w:t>dir</w:t>
      </w:r>
      <w:proofErr w:type="spellEnd"/>
      <w:r w:rsidRPr="00D81BAC">
        <w:rPr>
          <w:rFonts w:ascii="Times New Roman" w:hAnsi="Times New Roman" w:cs="Times New Roman"/>
          <w:color w:val="010000"/>
          <w:sz w:val="24"/>
          <w:szCs w:val="24"/>
        </w:rPr>
        <w:t>.</w:t>
      </w:r>
    </w:p>
    <w:p w14:paraId="39212282" w14:textId="708D4115" w:rsidR="00FF6EB6" w:rsidRPr="00D81BAC" w:rsidRDefault="00FF6EB6" w:rsidP="00D81BAC">
      <w:pPr>
        <w:spacing w:before="240" w:after="100" w:afterAutospacing="1" w:line="240" w:lineRule="auto"/>
        <w:ind w:firstLine="709"/>
        <w:jc w:val="both"/>
        <w:rPr>
          <w:rFonts w:ascii="Times New Roman" w:hAnsi="Times New Roman" w:cs="Times New Roman"/>
          <w:i/>
          <w:color w:val="010000"/>
          <w:sz w:val="24"/>
          <w:szCs w:val="20"/>
        </w:rPr>
      </w:pPr>
      <w:r w:rsidRPr="00D81BAC">
        <w:rPr>
          <w:rFonts w:ascii="Times New Roman" w:hAnsi="Times New Roman" w:cs="Times New Roman"/>
          <w:i/>
          <w:color w:val="010000"/>
          <w:sz w:val="24"/>
          <w:szCs w:val="20"/>
          <w:shd w:val="clear" w:color="auto" w:fill="FFFFFF"/>
        </w:rPr>
        <w:t>‘‘70. Anılan Kanun’un 34. maddesi uyarınca Kurum hizmetlerinin gerektirdiği asli ve sürekli görevler, idari hizmet sözleşmesi ile sözleşmeli olarak istihdam edilen personel eliyle yürütülmekte ve Kurum personeli ücret ve mali haklar dışında 14/7/1965 tarihli ve 657 sayılı Devlet Memurları Kanunu’na tabi bulunmaktadır. Anayasa Mahkemesinin yerleşik içtihatları uyarınca devlet, kamu iktisadi teşebbüsleri ve diğer kamu tüzel kişileri bünyesinde genel idare esaslarına göre yürütülen asli ve sürekli görevleri yerine getiren sözleşmeli personel, Anayasa’nın 128. maddesinde belirtilen</w:t>
      </w:r>
      <w:r w:rsidR="00D81BAC" w:rsidRPr="00D81BAC">
        <w:rPr>
          <w:rFonts w:ascii="Times New Roman" w:hAnsi="Times New Roman" w:cs="Times New Roman"/>
          <w:i/>
          <w:color w:val="010000"/>
          <w:sz w:val="24"/>
          <w:szCs w:val="20"/>
          <w:shd w:val="clear" w:color="auto" w:fill="FFFFFF"/>
        </w:rPr>
        <w:t xml:space="preserve"> </w:t>
      </w:r>
      <w:r w:rsidRPr="00D81BAC">
        <w:rPr>
          <w:rFonts w:ascii="Times New Roman" w:hAnsi="Times New Roman" w:cs="Times New Roman"/>
          <w:i/>
          <w:iCs/>
          <w:color w:val="010000"/>
          <w:sz w:val="24"/>
          <w:szCs w:val="20"/>
          <w:shd w:val="clear" w:color="auto" w:fill="FFFFFF"/>
        </w:rPr>
        <w:t>diğer kamu görevlileri</w:t>
      </w:r>
      <w:r w:rsidR="00D81BAC" w:rsidRPr="00D81BAC">
        <w:rPr>
          <w:rFonts w:ascii="Times New Roman" w:hAnsi="Times New Roman" w:cs="Times New Roman"/>
          <w:i/>
          <w:color w:val="010000"/>
          <w:sz w:val="24"/>
          <w:szCs w:val="20"/>
          <w:shd w:val="clear" w:color="auto" w:fill="FFFFFF"/>
        </w:rPr>
        <w:t xml:space="preserve"> </w:t>
      </w:r>
      <w:r w:rsidRPr="00D81BAC">
        <w:rPr>
          <w:rFonts w:ascii="Times New Roman" w:hAnsi="Times New Roman" w:cs="Times New Roman"/>
          <w:i/>
          <w:color w:val="010000"/>
          <w:sz w:val="24"/>
          <w:szCs w:val="20"/>
          <w:shd w:val="clear" w:color="auto" w:fill="FFFFFF"/>
        </w:rPr>
        <w:t>kapsamında kalmaktadır. Dolayısıyla bir kamu tüzel kişisi olan Kurumda genel idare esaslarına göre yürütülen asli ve sürekli görevleri yerine getiren kurum personelinin statüsünün ve özlük haklarının Anayasa’nın anılan maddesi uyarınca kanunla düzenlenmesi gerektiği açıktır.’’</w:t>
      </w:r>
    </w:p>
    <w:p w14:paraId="70509EF1"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b/>
          <w:color w:val="010000"/>
          <w:sz w:val="24"/>
          <w:szCs w:val="24"/>
        </w:rPr>
      </w:pPr>
      <w:r w:rsidRPr="00D81BAC">
        <w:rPr>
          <w:rFonts w:ascii="Times New Roman" w:eastAsia="Calibri" w:hAnsi="Times New Roman" w:cs="Times New Roman"/>
          <w:i/>
          <w:color w:val="010000"/>
          <w:sz w:val="24"/>
          <w:szCs w:val="24"/>
          <w:u w:val="single"/>
          <w:shd w:val="clear" w:color="auto" w:fill="FFFFFF"/>
        </w:rPr>
        <w:lastRenderedPageBreak/>
        <w:t>i)Kamu görevlilerinin özlük hakları bağlamında kanunilik ilkesi bakımından:</w:t>
      </w:r>
      <w:r w:rsidRPr="00D81BAC">
        <w:rPr>
          <w:rFonts w:ascii="Times New Roman" w:eastAsia="Calibri" w:hAnsi="Times New Roman" w:cs="Times New Roman"/>
          <w:color w:val="010000"/>
          <w:sz w:val="24"/>
          <w:szCs w:val="24"/>
          <w:shd w:val="clear" w:color="auto" w:fill="FFFFFF"/>
        </w:rPr>
        <w:t xml:space="preserve"> Anayasa'nın 128’inci maddesinin birinci fıkrası kapsamındaki görevleri yürüten bütün personelin nitelikleri, atanmaları, görev ve yetkileri, hakları ve yükümlülüklerinin kanunla düzenlenmesi gerekir (</w:t>
      </w:r>
      <w:r w:rsidRPr="00D81BAC">
        <w:rPr>
          <w:rFonts w:ascii="Times New Roman" w:eastAsia="Calibri" w:hAnsi="Times New Roman" w:cs="Times New Roman"/>
          <w:i/>
          <w:color w:val="010000"/>
          <w:sz w:val="24"/>
          <w:szCs w:val="24"/>
          <w:shd w:val="clear" w:color="auto" w:fill="FFFFFF"/>
        </w:rPr>
        <w:t>Anayasa Mahkemesi’nin 22.11.2012 tarihli ve 2011/107 E.; 2012/184 K. sayılı Kararı</w:t>
      </w:r>
      <w:r w:rsidRPr="00D81BAC">
        <w:rPr>
          <w:rFonts w:ascii="Times New Roman" w:eastAsia="Calibri" w:hAnsi="Times New Roman" w:cs="Times New Roman"/>
          <w:color w:val="010000"/>
          <w:sz w:val="24"/>
          <w:szCs w:val="24"/>
          <w:shd w:val="clear" w:color="auto" w:fill="FFFFFF"/>
        </w:rPr>
        <w:t>). Anayasa Mahkemesi’nin sıkça vurguladığı gibi kanunilik ölçütünün sağlandığından söz edilebilmesi için kanunun şeklen var olması yeterli olmayıp yasal kurallar keyfiliğe izin vermeyecek şekilde belirli, ulaşılabilir ve öngörülebilir nitelikte olmalıdır. Esasen kanunun bu niteliklere sahip olması, Anayasa’nın 2’nci maddesinde güvenceye bağlanan hukuk devleti ilkesinin de bir gereğidir. Dolayısıyla Anayasa’nın 128’inci maddesinde yer verilen kanunilik ölçütü, Anayasa’nın 2’nci maddesinde güvence altına alınan hukuk devleti ilkesi ışığında yorumlanmalıdır (aynı yöndeki değerlendirme için bkz. AYM, E.2018/88, K.2020/24, 11/6/2020 §§ 13, 14) (</w:t>
      </w:r>
      <w:r w:rsidRPr="00D81BAC">
        <w:rPr>
          <w:rFonts w:ascii="Times New Roman" w:eastAsia="Calibri" w:hAnsi="Times New Roman" w:cs="Times New Roman"/>
          <w:i/>
          <w:color w:val="010000"/>
          <w:sz w:val="24"/>
          <w:szCs w:val="24"/>
          <w:shd w:val="clear" w:color="auto" w:fill="FFFFFF"/>
        </w:rPr>
        <w:t>Anayasa Mahkemesi’nin, 22.10.2020 tarihli ve 2020/1 E.; 2020/563 K. sayılı Kararı, § 41</w:t>
      </w:r>
      <w:r w:rsidRPr="00D81BAC">
        <w:rPr>
          <w:rFonts w:ascii="Times New Roman" w:eastAsia="Calibri" w:hAnsi="Times New Roman" w:cs="Times New Roman"/>
          <w:color w:val="010000"/>
          <w:sz w:val="24"/>
          <w:szCs w:val="24"/>
          <w:shd w:val="clear" w:color="auto" w:fill="FFFFFF"/>
        </w:rPr>
        <w:t>).</w:t>
      </w:r>
      <w:r w:rsidRPr="00D81BAC">
        <w:rPr>
          <w:rFonts w:ascii="Times New Roman" w:eastAsia="Times New Roman" w:hAnsi="Times New Roman" w:cs="Times New Roman"/>
          <w:b/>
          <w:color w:val="010000"/>
          <w:sz w:val="24"/>
          <w:szCs w:val="24"/>
        </w:rPr>
        <w:t xml:space="preserve"> </w:t>
      </w:r>
    </w:p>
    <w:p w14:paraId="5FEE7823" w14:textId="207FE12E"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u w:color="000000"/>
          <w:shd w:val="clear" w:color="auto" w:fill="FFFFFF"/>
          <w:lang w:eastAsia="tr-TR"/>
        </w:rPr>
      </w:pPr>
      <w:r w:rsidRPr="00D81BAC">
        <w:rPr>
          <w:rFonts w:ascii="Times New Roman" w:eastAsia="Times New Roman" w:hAnsi="Times New Roman" w:cs="Times New Roman"/>
          <w:color w:val="010000"/>
          <w:sz w:val="24"/>
          <w:szCs w:val="24"/>
          <w:u w:color="000000"/>
          <w:lang w:eastAsia="tr-TR"/>
        </w:rPr>
        <w:t xml:space="preserve">Yukarıda </w:t>
      </w:r>
      <w:r w:rsidRPr="00D81BAC">
        <w:rPr>
          <w:rFonts w:ascii="Times New Roman" w:hAnsi="Times New Roman" w:cs="Times New Roman"/>
          <w:color w:val="010000"/>
          <w:sz w:val="24"/>
          <w:szCs w:val="24"/>
        </w:rPr>
        <w:t>iptali talep edilen ibarenin yer aldığı fıkraya konu personel</w:t>
      </w:r>
      <w:r w:rsidRPr="00D81BAC">
        <w:rPr>
          <w:rFonts w:ascii="Times New Roman" w:eastAsia="Times New Roman" w:hAnsi="Times New Roman" w:cs="Times New Roman"/>
          <w:color w:val="010000"/>
          <w:sz w:val="24"/>
          <w:szCs w:val="24"/>
          <w:u w:color="000000"/>
          <w:lang w:eastAsia="tr-TR"/>
        </w:rPr>
        <w:t>in Devletin genel idare esaslarına göre yürütmekle yükümlü olduğu kamu hizmetinin gerektirdiği asli ve sürekli görevleri yerine getirdiklerinden, Anayasa’nın 128’inci maddesi bağlamında (diğer) kamu görevlisi olduğu açıklanmıştır. Anılan personel bakımından dolu kadrolarda derece değişikliği ile boş kadrolarda sınıf, unvan ve derece değişiklikleri</w:t>
      </w:r>
      <w:r w:rsidRPr="00D81BAC">
        <w:rPr>
          <w:rFonts w:ascii="Times New Roman" w:eastAsia="Times New Roman" w:hAnsi="Times New Roman" w:cs="Times New Roman"/>
          <w:bCs/>
          <w:color w:val="010000"/>
          <w:sz w:val="24"/>
          <w:szCs w:val="24"/>
          <w:u w:color="000000"/>
          <w:lang w:eastAsia="tr-TR"/>
        </w:rPr>
        <w:t xml:space="preserve"> ise</w:t>
      </w:r>
      <w:r w:rsidRPr="00D81BAC">
        <w:rPr>
          <w:rFonts w:ascii="Times New Roman" w:eastAsia="Times New Roman" w:hAnsi="Times New Roman" w:cs="Times New Roman"/>
          <w:color w:val="010000"/>
          <w:sz w:val="24"/>
          <w:szCs w:val="24"/>
          <w:u w:color="000000"/>
          <w:lang w:eastAsia="tr-TR"/>
        </w:rPr>
        <w:t xml:space="preserve">; onların özlük işleri kapsamında kalmaktadır. </w:t>
      </w:r>
      <w:r w:rsidRPr="00D81BAC">
        <w:rPr>
          <w:rFonts w:ascii="Times New Roman" w:eastAsia="Times New Roman" w:hAnsi="Times New Roman" w:cs="Times New Roman"/>
          <w:color w:val="010000"/>
          <w:sz w:val="24"/>
          <w:szCs w:val="24"/>
          <w:u w:color="000000"/>
          <w:shd w:val="clear" w:color="auto" w:fill="FFFFFF"/>
          <w:lang w:eastAsia="tr-TR"/>
        </w:rPr>
        <w:t xml:space="preserve">Diğer bir deyişle Anayasa’nın 128’inci maddesi gereğince; sınıf, unvan, derece değişiklikleri </w:t>
      </w:r>
      <w:r w:rsidRPr="00D81BAC">
        <w:rPr>
          <w:rFonts w:ascii="Times New Roman" w:eastAsia="Times New Roman" w:hAnsi="Times New Roman" w:cs="Times New Roman"/>
          <w:bCs/>
          <w:color w:val="010000"/>
          <w:sz w:val="24"/>
          <w:szCs w:val="24"/>
          <w:u w:color="000000"/>
          <w:lang w:eastAsia="tr-TR"/>
        </w:rPr>
        <w:t xml:space="preserve">dahil </w:t>
      </w:r>
      <w:r w:rsidRPr="00D81BAC">
        <w:rPr>
          <w:rFonts w:ascii="Times New Roman" w:eastAsia="Times New Roman" w:hAnsi="Times New Roman" w:cs="Times New Roman"/>
          <w:color w:val="010000"/>
          <w:sz w:val="24"/>
          <w:szCs w:val="24"/>
          <w:u w:color="000000"/>
          <w:shd w:val="clear" w:color="auto" w:fill="FFFFFF"/>
          <w:lang w:eastAsia="tr-TR"/>
        </w:rPr>
        <w:t xml:space="preserve">olmak üzere özlük işleri, kanun ile düzenleneceğinden; kanun koyucunun bu yetkisini, anayasal sınırlar içinde kullanması gerekir. </w:t>
      </w:r>
      <w:r w:rsidRPr="00D81BAC">
        <w:rPr>
          <w:rFonts w:ascii="Times New Roman" w:eastAsia="Times New Roman" w:hAnsi="Times New Roman" w:cs="Times New Roman"/>
          <w:color w:val="010000"/>
          <w:sz w:val="24"/>
          <w:szCs w:val="24"/>
          <w:u w:color="000000"/>
          <w:lang w:eastAsia="tr-TR"/>
        </w:rPr>
        <w:t>İhtilaflı ibare, Anayasa’nın 128’inci maddesinin ikinci fıkrasına aykırı şekilde,</w:t>
      </w:r>
      <w:r w:rsidRPr="00D81BAC">
        <w:rPr>
          <w:rFonts w:ascii="Times New Roman" w:eastAsia="Times New Roman" w:hAnsi="Times New Roman" w:cs="Times New Roman"/>
          <w:color w:val="010000"/>
          <w:sz w:val="24"/>
          <w:szCs w:val="24"/>
          <w:u w:color="000000"/>
          <w:shd w:val="clear" w:color="auto" w:fill="FFFFFF"/>
          <w:lang w:eastAsia="tr-TR"/>
        </w:rPr>
        <w:t xml:space="preserve"> kamu görevlileri için getirilen anayasal güvencelerin gereklerini karşılamaksızın;</w:t>
      </w:r>
      <w:r w:rsidRPr="00D81BAC">
        <w:rPr>
          <w:rFonts w:ascii="Times New Roman" w:hAnsi="Times New Roman" w:cs="Times New Roman"/>
          <w:color w:val="010000"/>
          <w:sz w:val="24"/>
        </w:rPr>
        <w:t xml:space="preserve"> </w:t>
      </w:r>
      <w:r w:rsidRPr="00D81BAC">
        <w:rPr>
          <w:rFonts w:ascii="Times New Roman" w:eastAsia="Times New Roman" w:hAnsi="Times New Roman" w:cs="Times New Roman"/>
          <w:color w:val="010000"/>
          <w:sz w:val="24"/>
          <w:szCs w:val="24"/>
          <w:u w:color="000000"/>
          <w:shd w:val="clear" w:color="auto" w:fill="FFFFFF"/>
          <w:lang w:eastAsia="tr-TR"/>
        </w:rPr>
        <w:t>dolu kadrolarda derece değişikliği ile boş kadrolarda sınıf, unvan ve derece değişikliklerine yönelik işlemleri Rekabet Kurulu kararlarının konusu yapmıştır.</w:t>
      </w:r>
      <w:r w:rsidR="00D81BAC" w:rsidRPr="00D81BAC">
        <w:rPr>
          <w:rFonts w:ascii="Times New Roman" w:eastAsia="Times New Roman" w:hAnsi="Times New Roman" w:cs="Times New Roman"/>
          <w:color w:val="010000"/>
          <w:sz w:val="24"/>
          <w:szCs w:val="24"/>
          <w:u w:color="000000"/>
          <w:shd w:val="clear" w:color="auto" w:fill="FFFFFF"/>
          <w:lang w:eastAsia="tr-TR"/>
        </w:rPr>
        <w:t xml:space="preserve"> </w:t>
      </w:r>
      <w:r w:rsidRPr="00D81BAC">
        <w:rPr>
          <w:rFonts w:ascii="Times New Roman" w:eastAsia="Times New Roman" w:hAnsi="Times New Roman" w:cs="Times New Roman"/>
          <w:color w:val="010000"/>
          <w:sz w:val="24"/>
          <w:szCs w:val="24"/>
          <w:u w:color="000000"/>
          <w:lang w:eastAsia="tr-TR"/>
        </w:rPr>
        <w:t>Oysa bir kamu görevlisi olan söz konusu pe</w:t>
      </w:r>
      <w:bookmarkStart w:id="0" w:name="_GoBack"/>
      <w:bookmarkEnd w:id="0"/>
      <w:r w:rsidRPr="00D81BAC">
        <w:rPr>
          <w:rFonts w:ascii="Times New Roman" w:eastAsia="Times New Roman" w:hAnsi="Times New Roman" w:cs="Times New Roman"/>
          <w:color w:val="010000"/>
          <w:sz w:val="24"/>
          <w:szCs w:val="24"/>
          <w:u w:color="000000"/>
          <w:lang w:eastAsia="tr-TR"/>
        </w:rPr>
        <w:t>rsonelin sınıf, unvan, derece değişikliklerinin kanun düzeyinde belirlenmesi ve idarenin keyfi işlem ve eylemlerine terk edilmemesi gerekirdi. Başka bir anlatımla bu hususun idarenin işlemlerinin konusu yapılması; özlük işleri bakımından Anayasa’nın 128’inci maddesi bağlamındaki (belirlilik ve öngörülebilirlik ögelerini içeren) maddi anlamda kanunilik ilkesini ihlal etmektedir.</w:t>
      </w:r>
      <w:r w:rsidR="00D81BAC" w:rsidRPr="00D81BAC">
        <w:rPr>
          <w:rFonts w:ascii="Times New Roman" w:eastAsia="Times New Roman" w:hAnsi="Times New Roman" w:cs="Times New Roman"/>
          <w:color w:val="010000"/>
          <w:sz w:val="24"/>
          <w:szCs w:val="24"/>
          <w:u w:color="000000"/>
          <w:lang w:eastAsia="tr-TR"/>
        </w:rPr>
        <w:t xml:space="preserve"> </w:t>
      </w:r>
      <w:r w:rsidRPr="00D81BAC">
        <w:rPr>
          <w:rFonts w:ascii="Times New Roman" w:eastAsia="Times New Roman" w:hAnsi="Times New Roman" w:cs="Times New Roman"/>
          <w:color w:val="010000"/>
          <w:sz w:val="24"/>
          <w:szCs w:val="24"/>
          <w:u w:color="000000"/>
          <w:lang w:eastAsia="tr-TR"/>
        </w:rPr>
        <w:t xml:space="preserve">İptali istenen ibare, yol açacağı keyfi uygulamalar itibariyle, bu nedenle Anayasa’nın 128’inci maddesine aykırıdır (bu açıdan ayrıca bkz. aşağıda </w:t>
      </w:r>
      <w:r w:rsidRPr="00D81BAC">
        <w:rPr>
          <w:rFonts w:ascii="Times New Roman" w:eastAsia="Times New Roman" w:hAnsi="Times New Roman" w:cs="Times New Roman"/>
          <w:i/>
          <w:color w:val="010000"/>
          <w:sz w:val="24"/>
          <w:szCs w:val="24"/>
          <w:u w:color="000000"/>
          <w:lang w:eastAsia="tr-TR"/>
        </w:rPr>
        <w:t xml:space="preserve">“ii” </w:t>
      </w:r>
      <w:r w:rsidRPr="00D81BAC">
        <w:rPr>
          <w:rFonts w:ascii="Times New Roman" w:eastAsia="Times New Roman" w:hAnsi="Times New Roman" w:cs="Times New Roman"/>
          <w:color w:val="010000"/>
          <w:sz w:val="24"/>
          <w:szCs w:val="24"/>
          <w:u w:color="000000"/>
          <w:lang w:eastAsia="tr-TR"/>
        </w:rPr>
        <w:t>alt başlığı).</w:t>
      </w:r>
    </w:p>
    <w:p w14:paraId="5A83C8D4" w14:textId="582BEE82"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b/>
          <w:color w:val="010000"/>
          <w:sz w:val="24"/>
          <w:szCs w:val="24"/>
        </w:rPr>
      </w:pPr>
      <w:r w:rsidRPr="00D81BAC">
        <w:rPr>
          <w:rFonts w:ascii="Times New Roman" w:eastAsia="Times New Roman" w:hAnsi="Times New Roman" w:cs="Times New Roman"/>
          <w:i/>
          <w:color w:val="010000"/>
          <w:sz w:val="24"/>
          <w:szCs w:val="24"/>
          <w:u w:val="single"/>
        </w:rPr>
        <w:t>ii)Hukuk devleti ve idarenin kanuniliği ilkeleri bakımından:</w:t>
      </w:r>
      <w:r w:rsidRPr="00D81BAC">
        <w:rPr>
          <w:rFonts w:ascii="Times New Roman" w:eastAsia="Times New Roman" w:hAnsi="Times New Roman" w:cs="Times New Roman"/>
          <w:color w:val="010000"/>
          <w:sz w:val="24"/>
          <w:szCs w:val="24"/>
        </w:rPr>
        <w:t xml:space="preserve"> Hukuk devleti,</w:t>
      </w:r>
      <w:r w:rsidR="00D81BAC" w:rsidRPr="00D81BAC">
        <w:rPr>
          <w:rFonts w:ascii="Times New Roman" w:eastAsia="Times New Roman" w:hAnsi="Times New Roman" w:cs="Times New Roman"/>
          <w:color w:val="010000"/>
          <w:sz w:val="24"/>
          <w:szCs w:val="24"/>
        </w:rPr>
        <w:t xml:space="preserve"> </w:t>
      </w:r>
      <w:r w:rsidRPr="00D81BAC">
        <w:rPr>
          <w:rFonts w:ascii="Times New Roman" w:eastAsia="Times New Roman" w:hAnsi="Times New Roman" w:cs="Times New Roman"/>
          <w:color w:val="010000"/>
          <w:sz w:val="24"/>
          <w:szCs w:val="24"/>
        </w:rPr>
        <w:t xml:space="preserve">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Pr="00D81BAC">
        <w:rPr>
          <w:rFonts w:ascii="Times New Roman" w:eastAsia="Times New Roman" w:hAnsi="Times New Roman" w:cs="Times New Roman"/>
          <w:i/>
          <w:color w:val="010000"/>
          <w:sz w:val="24"/>
          <w:szCs w:val="24"/>
        </w:rPr>
        <w:t>(Anayasa Mahkemesi’nin</w:t>
      </w:r>
      <w:r w:rsidR="00D81BAC" w:rsidRPr="00D81BAC">
        <w:rPr>
          <w:rFonts w:ascii="Times New Roman" w:eastAsia="Times New Roman" w:hAnsi="Times New Roman" w:cs="Times New Roman"/>
          <w:i/>
          <w:color w:val="010000"/>
          <w:sz w:val="24"/>
          <w:szCs w:val="24"/>
        </w:rPr>
        <w:t xml:space="preserve"> </w:t>
      </w:r>
      <w:r w:rsidRPr="00D81BAC">
        <w:rPr>
          <w:rFonts w:ascii="Times New Roman" w:eastAsia="Times New Roman" w:hAnsi="Times New Roman" w:cs="Times New Roman"/>
          <w:i/>
          <w:color w:val="010000"/>
          <w:sz w:val="24"/>
          <w:szCs w:val="24"/>
        </w:rPr>
        <w:t xml:space="preserve">02.06.2009 tarihli ve 2004/10 E.; 2009/68 K. sayılı Kararı). </w:t>
      </w:r>
      <w:r w:rsidRPr="00D81BAC">
        <w:rPr>
          <w:rFonts w:ascii="Times New Roman" w:eastAsia="Times New Roman" w:hAnsi="Times New Roman" w:cs="Times New Roman"/>
          <w:color w:val="010000"/>
          <w:sz w:val="24"/>
          <w:szCs w:val="24"/>
        </w:rPr>
        <w:t>H</w:t>
      </w:r>
      <w:r w:rsidRPr="00D81BAC">
        <w:rPr>
          <w:rFonts w:ascii="Times New Roman" w:hAnsi="Times New Roman" w:cs="Times New Roman"/>
          <w:color w:val="010000"/>
          <w:sz w:val="24"/>
          <w:szCs w:val="24"/>
          <w:shd w:val="clear" w:color="auto" w:fill="FFFFFF"/>
        </w:rPr>
        <w:t>ukuk devletinin önkoşullarından olan</w:t>
      </w:r>
      <w:r w:rsidR="00D81BAC" w:rsidRPr="00D81BAC">
        <w:rPr>
          <w:rFonts w:ascii="Times New Roman" w:hAnsi="Times New Roman" w:cs="Times New Roman"/>
          <w:color w:val="010000"/>
          <w:sz w:val="24"/>
          <w:szCs w:val="24"/>
          <w:shd w:val="clear" w:color="auto" w:fill="FFFFFF"/>
        </w:rPr>
        <w:t xml:space="preserve"> </w:t>
      </w:r>
      <w:r w:rsidRPr="00D81BAC">
        <w:rPr>
          <w:rFonts w:ascii="Times New Roman" w:hAnsi="Times New Roman" w:cs="Times New Roman"/>
          <w:iCs/>
          <w:color w:val="010000"/>
          <w:sz w:val="24"/>
          <w:szCs w:val="24"/>
          <w:shd w:val="clear" w:color="auto" w:fill="FFFFFF"/>
        </w:rPr>
        <w:t>hukuki güvenlik ilkesi</w:t>
      </w:r>
      <w:r w:rsidR="00D81BAC" w:rsidRPr="00D81BAC">
        <w:rPr>
          <w:rFonts w:ascii="Times New Roman" w:hAnsi="Times New Roman" w:cs="Times New Roman"/>
          <w:color w:val="010000"/>
          <w:sz w:val="24"/>
          <w:szCs w:val="24"/>
          <w:shd w:val="clear" w:color="auto" w:fill="FFFFFF"/>
        </w:rPr>
        <w:t xml:space="preserve"> </w:t>
      </w:r>
      <w:r w:rsidRPr="00D81BAC">
        <w:rPr>
          <w:rFonts w:ascii="Times New Roman" w:hAnsi="Times New Roman" w:cs="Times New Roman"/>
          <w:color w:val="010000"/>
          <w:sz w:val="24"/>
          <w:szCs w:val="24"/>
          <w:shd w:val="clear" w:color="auto" w:fill="FFFFFF"/>
        </w:rPr>
        <w:t>hukuk normlarının öngörülebilir olmasını,</w:t>
      </w:r>
      <w:r w:rsidR="00D81BAC" w:rsidRPr="00D81BAC">
        <w:rPr>
          <w:rFonts w:ascii="Times New Roman" w:hAnsi="Times New Roman" w:cs="Times New Roman"/>
          <w:color w:val="010000"/>
          <w:sz w:val="24"/>
          <w:szCs w:val="24"/>
          <w:shd w:val="clear" w:color="auto" w:fill="FFFFFF"/>
        </w:rPr>
        <w:t xml:space="preserve"> </w:t>
      </w:r>
      <w:r w:rsidRPr="00D81BAC">
        <w:rPr>
          <w:rFonts w:ascii="Times New Roman" w:hAnsi="Times New Roman" w:cs="Times New Roman"/>
          <w:iCs/>
          <w:color w:val="010000"/>
          <w:sz w:val="24"/>
          <w:szCs w:val="24"/>
          <w:shd w:val="clear" w:color="auto" w:fill="FFFFFF"/>
        </w:rPr>
        <w:t>hukuki belirlilik ilkesi de</w:t>
      </w:r>
      <w:r w:rsidR="00D81BAC" w:rsidRPr="00D81BAC">
        <w:rPr>
          <w:rFonts w:ascii="Times New Roman" w:hAnsi="Times New Roman" w:cs="Times New Roman"/>
          <w:color w:val="010000"/>
          <w:sz w:val="24"/>
          <w:szCs w:val="24"/>
          <w:shd w:val="clear" w:color="auto" w:fill="FFFFFF"/>
        </w:rPr>
        <w:t xml:space="preserve"> </w:t>
      </w:r>
      <w:r w:rsidRPr="00D81BAC">
        <w:rPr>
          <w:rFonts w:ascii="Times New Roman" w:hAnsi="Times New Roman" w:cs="Times New Roman"/>
          <w:color w:val="010000"/>
          <w:sz w:val="24"/>
          <w:szCs w:val="24"/>
          <w:shd w:val="clear" w:color="auto" w:fill="FFFFFF"/>
        </w:rPr>
        <w:t>kanun hükümlerinin şüpheye yer vermeyecek şekilde açık, net, anlaşılabilir olmasını ve ayrıca kamu otoritelerinin keyfi uygulamalarına karşı koruyucu önlem içermesini ifade etmektedir (bkz. AYM 9.2.2017, 2016/143 E.– 2017/23 K. par. 13; RG. 12.4.2017-30036) (</w:t>
      </w:r>
      <w:r w:rsidRPr="00D81BAC">
        <w:rPr>
          <w:rFonts w:ascii="Times New Roman" w:eastAsia="Times New Roman" w:hAnsi="Times New Roman" w:cs="Times New Roman"/>
          <w:i/>
          <w:color w:val="010000"/>
          <w:sz w:val="24"/>
          <w:szCs w:val="24"/>
        </w:rPr>
        <w:t>Anayasa Mahkemesi’nin 04.05.2017 tarihli ve 2015/41 E.; 2017/98 K. sayılı Kararı</w:t>
      </w:r>
      <w:r w:rsidRPr="00D81BAC">
        <w:rPr>
          <w:rFonts w:ascii="Times New Roman" w:eastAsia="Times New Roman" w:hAnsi="Times New Roman" w:cs="Times New Roman"/>
          <w:color w:val="010000"/>
          <w:sz w:val="24"/>
          <w:szCs w:val="24"/>
        </w:rPr>
        <w:t>). Başka bir deyişle, hukuk devleti ilkesi gereğince, idareye işlem tesis ederken ve eylemde bulunurken veya görevlerini yerine getirirken belirli ölçüde hareket serbestliği sağlayan takdir yetkisinin kullanımı mutlak, sınırsız, keyfi biçimde gerçekleşemez; idarenin takdir yetkisinin sınırları, keyfi işlem ve eylemleri önlemek amacıyla kanunla çizilmelidir.</w:t>
      </w:r>
      <w:r w:rsidRPr="00D81BAC">
        <w:rPr>
          <w:rFonts w:ascii="Times New Roman" w:eastAsia="Times New Roman" w:hAnsi="Times New Roman" w:cs="Times New Roman"/>
          <w:b/>
          <w:color w:val="010000"/>
          <w:sz w:val="24"/>
          <w:szCs w:val="24"/>
        </w:rPr>
        <w:t xml:space="preserve"> </w:t>
      </w:r>
    </w:p>
    <w:p w14:paraId="0CBC5F5C"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rPr>
      </w:pPr>
      <w:r w:rsidRPr="00D81BAC">
        <w:rPr>
          <w:rFonts w:ascii="Times New Roman" w:eastAsia="Times New Roman" w:hAnsi="Times New Roman" w:cs="Times New Roman"/>
          <w:color w:val="010000"/>
          <w:sz w:val="24"/>
          <w:szCs w:val="24"/>
        </w:rPr>
        <w:lastRenderedPageBreak/>
        <w:t xml:space="preserve">Öte yandan Anayasa’nın 123’üncü maddesinde yer alan idarenin kanuniliği ilkesinin iki boyutu bulunmaktadır. İlk boyutu, idarenin </w:t>
      </w:r>
      <w:proofErr w:type="spellStart"/>
      <w:r w:rsidRPr="00D81BAC">
        <w:rPr>
          <w:rFonts w:ascii="Times New Roman" w:eastAsia="Times New Roman" w:hAnsi="Times New Roman" w:cs="Times New Roman"/>
          <w:i/>
          <w:color w:val="010000"/>
          <w:sz w:val="24"/>
          <w:szCs w:val="24"/>
        </w:rPr>
        <w:t>secundum</w:t>
      </w:r>
      <w:proofErr w:type="spellEnd"/>
      <w:r w:rsidRPr="00D81BAC">
        <w:rPr>
          <w:rFonts w:ascii="Times New Roman" w:eastAsia="Times New Roman" w:hAnsi="Times New Roman" w:cs="Times New Roman"/>
          <w:i/>
          <w:color w:val="010000"/>
          <w:sz w:val="24"/>
          <w:szCs w:val="24"/>
        </w:rPr>
        <w:t xml:space="preserve"> </w:t>
      </w:r>
      <w:proofErr w:type="spellStart"/>
      <w:r w:rsidRPr="00D81BAC">
        <w:rPr>
          <w:rFonts w:ascii="Times New Roman" w:eastAsia="Times New Roman" w:hAnsi="Times New Roman" w:cs="Times New Roman"/>
          <w:i/>
          <w:color w:val="010000"/>
          <w:sz w:val="24"/>
          <w:szCs w:val="24"/>
        </w:rPr>
        <w:t>legem</w:t>
      </w:r>
      <w:proofErr w:type="spellEnd"/>
      <w:r w:rsidRPr="00D81BAC">
        <w:rPr>
          <w:rFonts w:ascii="Times New Roman" w:eastAsia="Times New Roman" w:hAnsi="Times New Roman" w:cs="Times New Roman"/>
          <w:color w:val="010000"/>
          <w:sz w:val="24"/>
          <w:szCs w:val="24"/>
        </w:rPr>
        <w:t xml:space="preserve"> özelliğidir (kanuna dayanma ilkesidir). Bu ilkeye göre idarenin düzenleme yetkisi kanundan kaynaklanır. İkinci boyutu, idarenin </w:t>
      </w:r>
      <w:proofErr w:type="spellStart"/>
      <w:r w:rsidRPr="00D81BAC">
        <w:rPr>
          <w:rFonts w:ascii="Times New Roman" w:eastAsia="Times New Roman" w:hAnsi="Times New Roman" w:cs="Times New Roman"/>
          <w:i/>
          <w:color w:val="010000"/>
          <w:sz w:val="24"/>
          <w:szCs w:val="24"/>
        </w:rPr>
        <w:t>intra</w:t>
      </w:r>
      <w:proofErr w:type="spellEnd"/>
      <w:r w:rsidRPr="00D81BAC">
        <w:rPr>
          <w:rFonts w:ascii="Times New Roman" w:eastAsia="Times New Roman" w:hAnsi="Times New Roman" w:cs="Times New Roman"/>
          <w:i/>
          <w:color w:val="010000"/>
          <w:sz w:val="24"/>
          <w:szCs w:val="24"/>
        </w:rPr>
        <w:t xml:space="preserve"> </w:t>
      </w:r>
      <w:proofErr w:type="spellStart"/>
      <w:r w:rsidRPr="00D81BAC">
        <w:rPr>
          <w:rFonts w:ascii="Times New Roman" w:eastAsia="Times New Roman" w:hAnsi="Times New Roman" w:cs="Times New Roman"/>
          <w:i/>
          <w:color w:val="010000"/>
          <w:sz w:val="24"/>
          <w:szCs w:val="24"/>
        </w:rPr>
        <w:t>legem</w:t>
      </w:r>
      <w:proofErr w:type="spellEnd"/>
      <w:r w:rsidRPr="00D81BAC">
        <w:rPr>
          <w:rFonts w:ascii="Times New Roman" w:eastAsia="Times New Roman" w:hAnsi="Times New Roman" w:cs="Times New Roman"/>
          <w:color w:val="010000"/>
          <w:sz w:val="24"/>
          <w:szCs w:val="24"/>
        </w:rPr>
        <w:t xml:space="preserve"> özelliğidir (kanuna aykırı olmama ilkesidir). Bu ilkeye göre idarenin işlem ve eylemleri kanunun çizdiği sınırlar içinde kalmalıdır.</w:t>
      </w:r>
    </w:p>
    <w:p w14:paraId="31A306F1"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eastAsia="Times New Roman" w:hAnsi="Times New Roman" w:cs="Times New Roman"/>
          <w:color w:val="010000"/>
          <w:sz w:val="24"/>
          <w:szCs w:val="24"/>
        </w:rPr>
        <w:t xml:space="preserve">Bu nedenle </w:t>
      </w:r>
      <w:r w:rsidRPr="00D81BAC">
        <w:rPr>
          <w:rFonts w:ascii="Times New Roman" w:hAnsi="Times New Roman" w:cs="Times New Roman"/>
          <w:color w:val="010000"/>
          <w:sz w:val="24"/>
          <w:szCs w:val="24"/>
        </w:rPr>
        <w:t>anılan tüm personele yönelik dolu kadrolarda derece değişikliği ile boş kadrolarda sınıf, unvan ve derece değişikliklerinin</w:t>
      </w:r>
      <w:r w:rsidRPr="00D81BAC">
        <w:rPr>
          <w:rFonts w:ascii="Times New Roman" w:eastAsia="Times New Roman" w:hAnsi="Times New Roman" w:cs="Times New Roman"/>
          <w:color w:val="010000"/>
          <w:sz w:val="24"/>
          <w:szCs w:val="24"/>
        </w:rPr>
        <w:t xml:space="preserve">; Anayasa’nın 128’inci maddesinde hüküm altına alınan ve hukuk devletinin temel taşı olan maddi anlamdaki kanunilik kıstasının gereklerini karşılaması ve kanuna dayanması ile kanuna aykırı olmaması için; genel çerçevesinin keyfi uygulamaya yer vermeyecek açıklıkta kanun düzeyinde çizilmesi gerekmektedir. </w:t>
      </w:r>
    </w:p>
    <w:p w14:paraId="564E2012"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rPr>
      </w:pPr>
      <w:r w:rsidRPr="00D81BAC">
        <w:rPr>
          <w:rFonts w:ascii="Times New Roman" w:eastAsia="Times New Roman" w:hAnsi="Times New Roman" w:cs="Times New Roman"/>
          <w:color w:val="010000"/>
          <w:sz w:val="24"/>
          <w:szCs w:val="24"/>
        </w:rPr>
        <w:t>Bu bağlamda kanun koyucu; iptali talep edilen ibarenin yer aldığı fıkra hükmünde</w:t>
      </w:r>
      <w:r w:rsidRPr="00D81BAC">
        <w:rPr>
          <w:rFonts w:ascii="Times New Roman" w:hAnsi="Times New Roman" w:cs="Times New Roman"/>
          <w:color w:val="010000"/>
          <w:sz w:val="24"/>
          <w:szCs w:val="24"/>
        </w:rPr>
        <w:t xml:space="preserve"> </w:t>
      </w:r>
      <w:r w:rsidRPr="00D81BAC">
        <w:rPr>
          <w:rFonts w:ascii="Times New Roman" w:hAnsi="Times New Roman" w:cs="Times New Roman"/>
          <w:i/>
          <w:color w:val="010000"/>
          <w:sz w:val="24"/>
          <w:szCs w:val="24"/>
        </w:rPr>
        <w:t>‘‘</w:t>
      </w:r>
      <w:r w:rsidRPr="00D81BAC">
        <w:rPr>
          <w:rFonts w:ascii="Times New Roman" w:eastAsia="Times New Roman" w:hAnsi="Times New Roman" w:cs="Times New Roman"/>
          <w:i/>
          <w:color w:val="010000"/>
          <w:sz w:val="24"/>
          <w:szCs w:val="24"/>
        </w:rPr>
        <w:t>Bu Kanunun ekinde yer alan (I) sayılı cetveldeki toplam kadro sayısı geçilmemek ve anılan cetvelde yer alan kadro unvanları ile kadro ve pozisyonlara ilişkin mevzuatın eki cetvellerde yer alan kadro unvanlarıyla sınırlı olmak’’</w:t>
      </w:r>
      <w:r w:rsidRPr="00D81BAC">
        <w:rPr>
          <w:rFonts w:ascii="Times New Roman" w:eastAsia="Times New Roman" w:hAnsi="Times New Roman" w:cs="Times New Roman"/>
          <w:color w:val="010000"/>
          <w:sz w:val="24"/>
          <w:szCs w:val="24"/>
        </w:rPr>
        <w:t xml:space="preserve"> şeklinde bir kayıt öngörmüştür. Ancak bu kayıt Kurulu sınırlandırmaya elverişli, nesnel, net, açık, somut ölçütleri (</w:t>
      </w:r>
      <w:r w:rsidRPr="00D81BAC">
        <w:rPr>
          <w:rFonts w:ascii="Times New Roman" w:eastAsia="Times New Roman" w:hAnsi="Times New Roman" w:cs="Times New Roman"/>
          <w:i/>
          <w:color w:val="010000"/>
          <w:sz w:val="24"/>
          <w:szCs w:val="24"/>
        </w:rPr>
        <w:t>söz gelimi YDS, ALES, KPSS puanı; Kurum içi yazılı/sözlü sınav</w:t>
      </w:r>
      <w:r w:rsidRPr="00D81BAC">
        <w:rPr>
          <w:rFonts w:ascii="Times New Roman" w:eastAsia="Times New Roman" w:hAnsi="Times New Roman" w:cs="Times New Roman"/>
          <w:color w:val="010000"/>
          <w:sz w:val="24"/>
          <w:szCs w:val="24"/>
        </w:rPr>
        <w:t xml:space="preserve">) haiz değildir. Kaldı ki kanun koyucu, bu kaydı hiç koymasaydı dahi; idarenin yasallığı ilkesi gereğince Kurulun kararlarının mer’i mevzuata uygun biçimde alınması gerekirdi. Kurulun </w:t>
      </w:r>
      <w:r w:rsidRPr="00D81BAC">
        <w:rPr>
          <w:rFonts w:ascii="Times New Roman" w:eastAsia="Times New Roman" w:hAnsi="Times New Roman" w:cs="Times New Roman"/>
          <w:color w:val="010000"/>
          <w:sz w:val="24"/>
          <w:szCs w:val="24"/>
          <w:u w:color="000000"/>
          <w:shd w:val="clear" w:color="auto" w:fill="FFFFFF"/>
          <w:lang w:eastAsia="tr-TR"/>
        </w:rPr>
        <w:t xml:space="preserve">sınıf, unvan, derece değişiklikleri bakımından sınırsız bir takdir yetkisiyle donatılması, </w:t>
      </w:r>
      <w:r w:rsidRPr="00D81BAC">
        <w:rPr>
          <w:rFonts w:ascii="Times New Roman" w:eastAsia="Times New Roman" w:hAnsi="Times New Roman" w:cs="Times New Roman"/>
          <w:color w:val="010000"/>
          <w:sz w:val="24"/>
          <w:szCs w:val="24"/>
        </w:rPr>
        <w:t xml:space="preserve">keyfi uygulamalara neden olabilecek niteliktedir. </w:t>
      </w:r>
    </w:p>
    <w:p w14:paraId="0E31282F"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rPr>
      </w:pPr>
      <w:r w:rsidRPr="00D81BAC">
        <w:rPr>
          <w:rFonts w:ascii="Times New Roman" w:eastAsia="Times New Roman" w:hAnsi="Times New Roman" w:cs="Times New Roman"/>
          <w:color w:val="010000"/>
          <w:sz w:val="24"/>
          <w:szCs w:val="24"/>
        </w:rPr>
        <w:t xml:space="preserve">Bunun yanında, Anayasa Mahkemesi’nin bir kararında, </w:t>
      </w:r>
      <w:r w:rsidRPr="00D81BAC">
        <w:rPr>
          <w:rFonts w:ascii="Times New Roman" w:hAnsi="Times New Roman" w:cs="Times New Roman"/>
          <w:i/>
          <w:color w:val="010000"/>
          <w:sz w:val="24"/>
          <w:szCs w:val="24"/>
          <w:shd w:val="clear" w:color="auto" w:fill="FFFFFF"/>
        </w:rPr>
        <w:t>‘‘Kamu kurum ve kuruluşlarının kadrolarının ihdası başka bir deyişle kadro usulüne ilişkin düzenlemeler, idarenin teşkilat yapısı ile ilgili olup idarenin kuruluş ve görevlerinin belirlenmesinin bir parçasını oluşturmaktadır. Anayasa Mahkemesinin bir kararında konuyla ilgili olarak, “</w:t>
      </w:r>
      <w:r w:rsidRPr="00D81BAC">
        <w:rPr>
          <w:rFonts w:ascii="Times New Roman" w:hAnsi="Times New Roman" w:cs="Times New Roman"/>
          <w:i/>
          <w:iCs/>
          <w:color w:val="010000"/>
          <w:sz w:val="24"/>
          <w:szCs w:val="24"/>
          <w:shd w:val="clear" w:color="auto" w:fill="FFFFFF"/>
        </w:rPr>
        <w:t xml:space="preserve">Bir kurumun kuruluşu deyince her şeyden önce o kurumu yürütecek personele ait kadrolar hatıra gelir. Zira kurumun temelinden çatısına kadar bütün örgütünün bu kadrolar teşkil eder. Personel kadroları mevcut olmayan bir kurum, henüz kuruluş haline geçmemiş demektir. Şu </w:t>
      </w:r>
      <w:proofErr w:type="gramStart"/>
      <w:r w:rsidRPr="00D81BAC">
        <w:rPr>
          <w:rFonts w:ascii="Times New Roman" w:hAnsi="Times New Roman" w:cs="Times New Roman"/>
          <w:i/>
          <w:iCs/>
          <w:color w:val="010000"/>
          <w:sz w:val="24"/>
          <w:szCs w:val="24"/>
          <w:shd w:val="clear" w:color="auto" w:fill="FFFFFF"/>
        </w:rPr>
        <w:t>halde</w:t>
      </w:r>
      <w:proofErr w:type="gramEnd"/>
      <w:r w:rsidRPr="00D81BAC">
        <w:rPr>
          <w:rFonts w:ascii="Times New Roman" w:hAnsi="Times New Roman" w:cs="Times New Roman"/>
          <w:i/>
          <w:iCs/>
          <w:color w:val="010000"/>
          <w:sz w:val="24"/>
          <w:szCs w:val="24"/>
          <w:shd w:val="clear" w:color="auto" w:fill="FFFFFF"/>
        </w:rPr>
        <w:t xml:space="preserve"> bir kurumu çalışır hale getirecek olan Personel kadrolarının, en küçüğünden en büyüğüne kadar, bütününü kuruluştan ayrı düşünmeğe imkân yoktur</w:t>
      </w:r>
      <w:r w:rsidRPr="00D81BAC">
        <w:rPr>
          <w:rFonts w:ascii="Times New Roman" w:hAnsi="Times New Roman" w:cs="Times New Roman"/>
          <w:i/>
          <w:color w:val="010000"/>
          <w:sz w:val="24"/>
          <w:szCs w:val="24"/>
          <w:shd w:val="clear" w:color="auto" w:fill="FFFFFF"/>
        </w:rPr>
        <w:t xml:space="preserve">.” </w:t>
      </w:r>
      <w:r w:rsidRPr="00D81BAC">
        <w:rPr>
          <w:rFonts w:ascii="Times New Roman" w:hAnsi="Times New Roman" w:cs="Times New Roman"/>
          <w:color w:val="010000"/>
          <w:sz w:val="24"/>
          <w:szCs w:val="24"/>
          <w:shd w:val="clear" w:color="auto" w:fill="FFFFFF"/>
        </w:rPr>
        <w:t>denilmektedir (AYM E. 1965/32, K. 1966/3, 4/2/1966)’’ (</w:t>
      </w:r>
      <w:r w:rsidRPr="00D81BAC">
        <w:rPr>
          <w:rFonts w:ascii="Times New Roman" w:hAnsi="Times New Roman" w:cs="Times New Roman"/>
          <w:i/>
          <w:color w:val="010000"/>
          <w:sz w:val="24"/>
          <w:szCs w:val="24"/>
          <w:shd w:val="clear" w:color="auto" w:fill="FFFFFF"/>
        </w:rPr>
        <w:t>Anayasa Mahkemesi’nin 11.06.2020 tarihli ve 2018/119 E.; 2020/25 K. sayılı Kararı, § 18</w:t>
      </w:r>
      <w:r w:rsidRPr="00D81BAC">
        <w:rPr>
          <w:rFonts w:ascii="Times New Roman" w:hAnsi="Times New Roman" w:cs="Times New Roman"/>
          <w:color w:val="010000"/>
          <w:sz w:val="24"/>
          <w:szCs w:val="24"/>
          <w:shd w:val="clear" w:color="auto" w:fill="FFFFFF"/>
        </w:rPr>
        <w:t xml:space="preserve">). </w:t>
      </w:r>
      <w:r w:rsidRPr="00D81BAC">
        <w:rPr>
          <w:rFonts w:ascii="Times New Roman" w:eastAsia="Calibri" w:hAnsi="Times New Roman" w:cs="Times New Roman"/>
          <w:color w:val="010000"/>
          <w:sz w:val="24"/>
          <w:szCs w:val="24"/>
          <w:shd w:val="clear" w:color="auto" w:fill="FFFFFF"/>
        </w:rPr>
        <w:t xml:space="preserve">Ancak iptali talep edilen ibarenin yer aldığı fıkra hükmünde; özlük işleri kapsamında değerlendirilen dolu kadrolarda derece değişikliği ile boş kadrolarda sınıf, unvan ve derece değişikliklerine yönelik kararların </w:t>
      </w:r>
      <w:r w:rsidRPr="00D81BAC">
        <w:rPr>
          <w:rFonts w:ascii="Times New Roman" w:eastAsia="Times New Roman" w:hAnsi="Times New Roman" w:cs="Times New Roman"/>
          <w:color w:val="010000"/>
          <w:sz w:val="24"/>
          <w:szCs w:val="24"/>
        </w:rPr>
        <w:t xml:space="preserve">genel çerçevesi; hukuki işlem olarak kanun ile açıkça ortaya konulmamıştır. Belirtmek gerekir ki; bir kadronun ilk kez ihdasında olduğu kadar; sınıf, unvan ve derece değişiklikleri de kanunilik ilkesinin gereklerini karşılamalıdır. </w:t>
      </w:r>
    </w:p>
    <w:p w14:paraId="0EDF5E28" w14:textId="01B0AE09"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rPr>
      </w:pPr>
      <w:r w:rsidRPr="00D81BAC">
        <w:rPr>
          <w:rFonts w:ascii="Times New Roman" w:hAnsi="Times New Roman" w:cs="Times New Roman"/>
          <w:color w:val="010000"/>
          <w:sz w:val="24"/>
          <w:szCs w:val="24"/>
        </w:rPr>
        <w:t xml:space="preserve">Yine </w:t>
      </w:r>
      <w:r w:rsidRPr="00D81BAC">
        <w:rPr>
          <w:rFonts w:ascii="Times New Roman" w:eastAsia="Times New Roman" w:hAnsi="Times New Roman" w:cs="Times New Roman"/>
          <w:color w:val="010000"/>
          <w:sz w:val="24"/>
          <w:szCs w:val="24"/>
        </w:rPr>
        <w:t>idarenin (Kurulun)</w:t>
      </w:r>
      <w:r w:rsidRPr="00D81BAC">
        <w:rPr>
          <w:rFonts w:ascii="Times New Roman" w:hAnsi="Times New Roman" w:cs="Times New Roman"/>
          <w:color w:val="010000"/>
          <w:sz w:val="24"/>
          <w:szCs w:val="24"/>
        </w:rPr>
        <w:t xml:space="preserve"> alacağı kararları, tek başına ve çok kısa vadede değiştirebilmesi olasılığı </w:t>
      </w:r>
      <w:proofErr w:type="gramStart"/>
      <w:r w:rsidRPr="00D81BAC">
        <w:rPr>
          <w:rFonts w:ascii="Times New Roman" w:hAnsi="Times New Roman" w:cs="Times New Roman"/>
          <w:color w:val="010000"/>
          <w:sz w:val="24"/>
          <w:szCs w:val="24"/>
        </w:rPr>
        <w:t>da;</w:t>
      </w:r>
      <w:proofErr w:type="gramEnd"/>
      <w:r w:rsidRPr="00D81BAC">
        <w:rPr>
          <w:rFonts w:ascii="Times New Roman" w:hAnsi="Times New Roman" w:cs="Times New Roman"/>
          <w:color w:val="010000"/>
          <w:sz w:val="24"/>
          <w:szCs w:val="24"/>
        </w:rPr>
        <w:t xml:space="preserve"> anılan personel bakımından hukuki öngörülebilirlik ilkesini zedelemektedir.</w:t>
      </w:r>
      <w:r w:rsidRPr="00D81BAC">
        <w:rPr>
          <w:rFonts w:ascii="Times New Roman" w:eastAsia="Times New Roman" w:hAnsi="Times New Roman" w:cs="Times New Roman"/>
          <w:color w:val="010000"/>
          <w:sz w:val="24"/>
          <w:szCs w:val="24"/>
        </w:rPr>
        <w:t xml:space="preserve"> O kadar ki; ihtilaflı ibarenin içerdiği belirsizlik ve </w:t>
      </w:r>
      <w:proofErr w:type="spellStart"/>
      <w:proofErr w:type="gramStart"/>
      <w:r w:rsidRPr="00D81BAC">
        <w:rPr>
          <w:rFonts w:ascii="Times New Roman" w:eastAsia="Times New Roman" w:hAnsi="Times New Roman" w:cs="Times New Roman"/>
          <w:color w:val="010000"/>
          <w:sz w:val="24"/>
          <w:szCs w:val="24"/>
        </w:rPr>
        <w:t>öngörülemezlik</w:t>
      </w:r>
      <w:proofErr w:type="spellEnd"/>
      <w:r w:rsidRPr="00D81BAC">
        <w:rPr>
          <w:rFonts w:ascii="Times New Roman" w:eastAsia="Times New Roman" w:hAnsi="Times New Roman" w:cs="Times New Roman"/>
          <w:color w:val="010000"/>
          <w:sz w:val="24"/>
          <w:szCs w:val="24"/>
        </w:rPr>
        <w:t>;</w:t>
      </w:r>
      <w:proofErr w:type="gramEnd"/>
      <w:r w:rsidRPr="00D81BAC">
        <w:rPr>
          <w:rFonts w:ascii="Times New Roman" w:eastAsia="Times New Roman" w:hAnsi="Times New Roman" w:cs="Times New Roman"/>
          <w:color w:val="010000"/>
          <w:sz w:val="24"/>
          <w:szCs w:val="24"/>
        </w:rPr>
        <w:t xml:space="preserve"> keyfi uygulamalara zemin hazırlayacaktır. İdarenin </w:t>
      </w:r>
      <w:r w:rsidRPr="00D81BAC">
        <w:rPr>
          <w:rFonts w:ascii="Times New Roman" w:hAnsi="Times New Roman" w:cs="Times New Roman"/>
          <w:color w:val="010000"/>
          <w:sz w:val="24"/>
          <w:szCs w:val="24"/>
        </w:rPr>
        <w:t xml:space="preserve">uhdesine sınırları belirsiz, çok geniş bir düzenleme alanının bırakılması, iptali talep edilen ibarenin yer aldığı fıkranın uygulanmasını sağlamaya ilişkin anayasal işlevinin ötesine geçerek, şekli anlamda kanun aracılığıyla, </w:t>
      </w:r>
      <w:r w:rsidRPr="00D81BAC">
        <w:rPr>
          <w:rFonts w:ascii="Times New Roman" w:eastAsia="Times New Roman" w:hAnsi="Times New Roman" w:cs="Times New Roman"/>
          <w:color w:val="010000"/>
          <w:sz w:val="24"/>
          <w:szCs w:val="24"/>
        </w:rPr>
        <w:t xml:space="preserve">idarenin </w:t>
      </w:r>
      <w:r w:rsidRPr="00D81BAC">
        <w:rPr>
          <w:rFonts w:ascii="Times New Roman" w:hAnsi="Times New Roman" w:cs="Times New Roman"/>
          <w:color w:val="010000"/>
          <w:sz w:val="24"/>
          <w:szCs w:val="24"/>
        </w:rPr>
        <w:t xml:space="preserve">(düzenleyici ve dahi </w:t>
      </w:r>
      <w:proofErr w:type="spellStart"/>
      <w:r w:rsidRPr="00D81BAC">
        <w:rPr>
          <w:rFonts w:ascii="Times New Roman" w:hAnsi="Times New Roman" w:cs="Times New Roman"/>
          <w:color w:val="010000"/>
          <w:sz w:val="24"/>
          <w:szCs w:val="24"/>
        </w:rPr>
        <w:t>birel</w:t>
      </w:r>
      <w:proofErr w:type="spellEnd"/>
      <w:r w:rsidRPr="00D81BAC">
        <w:rPr>
          <w:rFonts w:ascii="Times New Roman" w:hAnsi="Times New Roman" w:cs="Times New Roman"/>
          <w:color w:val="010000"/>
          <w:sz w:val="24"/>
          <w:szCs w:val="24"/>
        </w:rPr>
        <w:t>) işlemlerine, maddi anlamda kanun koyma yetkisinin tanınması anlamına gelecektir.</w:t>
      </w:r>
      <w:r w:rsidR="00D81BAC" w:rsidRPr="00D81BAC">
        <w:rPr>
          <w:rFonts w:ascii="Times New Roman" w:hAnsi="Times New Roman" w:cs="Times New Roman"/>
          <w:color w:val="010000"/>
          <w:sz w:val="24"/>
          <w:szCs w:val="24"/>
        </w:rPr>
        <w:t xml:space="preserve"> </w:t>
      </w:r>
    </w:p>
    <w:p w14:paraId="2A2BD829"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rPr>
      </w:pPr>
      <w:r w:rsidRPr="00D81BAC">
        <w:rPr>
          <w:rFonts w:ascii="Times New Roman" w:eastAsia="Times New Roman" w:hAnsi="Times New Roman" w:cs="Times New Roman"/>
          <w:color w:val="010000"/>
          <w:sz w:val="24"/>
          <w:szCs w:val="24"/>
        </w:rPr>
        <w:t xml:space="preserve">Bu nedenlerle iptali talep edilen ibare, Anayasa’nın 2, 123 ve 128’inci maddelerine aykırıdır. </w:t>
      </w:r>
    </w:p>
    <w:p w14:paraId="6F105623" w14:textId="77777777" w:rsidR="00FF6EB6" w:rsidRPr="00D81BAC" w:rsidRDefault="00FF6EB6" w:rsidP="00D81BAC">
      <w:pPr>
        <w:spacing w:before="240" w:after="100" w:afterAutospacing="1" w:line="240" w:lineRule="auto"/>
        <w:ind w:firstLine="709"/>
        <w:jc w:val="both"/>
        <w:rPr>
          <w:rFonts w:ascii="Times New Roman" w:eastAsia="Calibri" w:hAnsi="Times New Roman" w:cs="Times New Roman"/>
          <w:color w:val="010000"/>
          <w:sz w:val="24"/>
        </w:rPr>
      </w:pPr>
      <w:r w:rsidRPr="00D81BAC">
        <w:rPr>
          <w:rFonts w:ascii="Times New Roman" w:eastAsia="Times New Roman" w:hAnsi="Times New Roman" w:cs="Times New Roman"/>
          <w:i/>
          <w:color w:val="010000"/>
          <w:sz w:val="24"/>
          <w:szCs w:val="24"/>
          <w:u w:val="single"/>
        </w:rPr>
        <w:lastRenderedPageBreak/>
        <w:t xml:space="preserve">iii)Yasama yetkisinin </w:t>
      </w:r>
      <w:proofErr w:type="spellStart"/>
      <w:r w:rsidRPr="00D81BAC">
        <w:rPr>
          <w:rFonts w:ascii="Times New Roman" w:eastAsia="Times New Roman" w:hAnsi="Times New Roman" w:cs="Times New Roman"/>
          <w:i/>
          <w:color w:val="010000"/>
          <w:sz w:val="24"/>
          <w:szCs w:val="24"/>
          <w:u w:val="single"/>
        </w:rPr>
        <w:t>devredilmezliği</w:t>
      </w:r>
      <w:proofErr w:type="spellEnd"/>
      <w:r w:rsidRPr="00D81BAC">
        <w:rPr>
          <w:rFonts w:ascii="Times New Roman" w:eastAsia="Times New Roman" w:hAnsi="Times New Roman" w:cs="Times New Roman"/>
          <w:i/>
          <w:color w:val="010000"/>
          <w:sz w:val="24"/>
          <w:szCs w:val="24"/>
          <w:u w:val="single"/>
        </w:rPr>
        <w:t xml:space="preserve"> bakımından:</w:t>
      </w:r>
      <w:r w:rsidRPr="00D81BAC">
        <w:rPr>
          <w:rFonts w:ascii="Times New Roman" w:eastAsia="Times New Roman" w:hAnsi="Times New Roman" w:cs="Times New Roman"/>
          <w:color w:val="010000"/>
          <w:sz w:val="24"/>
          <w:szCs w:val="24"/>
        </w:rPr>
        <w:t xml:space="preserve"> Anayasa’nın 7’nci maddesinde temelini bulan yasama yetkisinin </w:t>
      </w:r>
      <w:proofErr w:type="spellStart"/>
      <w:r w:rsidRPr="00D81BAC">
        <w:rPr>
          <w:rFonts w:ascii="Times New Roman" w:eastAsia="Times New Roman" w:hAnsi="Times New Roman" w:cs="Times New Roman"/>
          <w:color w:val="010000"/>
          <w:sz w:val="24"/>
          <w:szCs w:val="24"/>
        </w:rPr>
        <w:t>devredilmezliği</w:t>
      </w:r>
      <w:proofErr w:type="spellEnd"/>
      <w:r w:rsidRPr="00D81BAC">
        <w:rPr>
          <w:rFonts w:ascii="Times New Roman" w:eastAsia="Times New Roman" w:hAnsi="Times New Roman" w:cs="Times New Roman"/>
          <w:color w:val="010000"/>
          <w:sz w:val="24"/>
          <w:szCs w:val="24"/>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düzenleme yetkisi; sınırlı, tamamlayıcı ve bağımlı bir yetkidir. Yasa ile yetkilendirme, Anayasa’nın öngördüğü biçimde yasa ile düzenleme anlamını taşımamaktadır (</w:t>
      </w:r>
      <w:r w:rsidRPr="00D81BAC">
        <w:rPr>
          <w:rFonts w:ascii="Times New Roman" w:eastAsia="Times New Roman" w:hAnsi="Times New Roman" w:cs="Times New Roman"/>
          <w:i/>
          <w:color w:val="010000"/>
          <w:sz w:val="24"/>
          <w:szCs w:val="24"/>
        </w:rPr>
        <w:t>Anayasa Mahkemesi’nin 02.05.2008 tarihli ve 2005/68 E.; 2008/102 K. sayılı Kararı</w:t>
      </w:r>
      <w:r w:rsidRPr="00D81BAC">
        <w:rPr>
          <w:rFonts w:ascii="Times New Roman" w:eastAsia="Times New Roman" w:hAnsi="Times New Roman" w:cs="Times New Roman"/>
          <w:color w:val="010000"/>
          <w:sz w:val="24"/>
          <w:szCs w:val="24"/>
        </w:rPr>
        <w:t>). İptali talep edilen ibarenin yer aldığı fıkra hükmünde olduğu gibi temel ilkeleri belirlenmeksizin ve çerçevesi çizilmeksizin; idareye (Kurula);</w:t>
      </w:r>
      <w:r w:rsidRPr="00D81BAC">
        <w:rPr>
          <w:rFonts w:ascii="Times New Roman" w:hAnsi="Times New Roman" w:cs="Times New Roman"/>
          <w:color w:val="010000"/>
          <w:sz w:val="24"/>
        </w:rPr>
        <w:t xml:space="preserve"> </w:t>
      </w:r>
      <w:r w:rsidRPr="00D81BAC">
        <w:rPr>
          <w:rFonts w:ascii="Times New Roman" w:hAnsi="Times New Roman" w:cs="Times New Roman"/>
          <w:i/>
          <w:color w:val="010000"/>
          <w:sz w:val="24"/>
          <w:szCs w:val="24"/>
        </w:rPr>
        <w:t>(</w:t>
      </w:r>
      <w:r w:rsidRPr="00D81BAC">
        <w:rPr>
          <w:rFonts w:ascii="Times New Roman" w:eastAsia="Times New Roman" w:hAnsi="Times New Roman" w:cs="Times New Roman"/>
          <w:i/>
          <w:color w:val="010000"/>
          <w:sz w:val="24"/>
          <w:szCs w:val="24"/>
        </w:rPr>
        <w:t xml:space="preserve">bu Kanun’un ekinde yer alan (I) sayılı cetveldeki toplam kadro sayısı geçilmemek ve anılan cetvelde yer alan kadro unvanları ile kadro ve pozisyonlara ilişkin mevzuatın eki cetvellerde yer alan kadro unvanlarıyla sınırlı olmak kaydıyla) </w:t>
      </w:r>
      <w:r w:rsidRPr="00D81BAC">
        <w:rPr>
          <w:rFonts w:ascii="Times New Roman" w:eastAsia="Times New Roman" w:hAnsi="Times New Roman" w:cs="Times New Roman"/>
          <w:color w:val="010000"/>
          <w:sz w:val="24"/>
          <w:szCs w:val="24"/>
        </w:rPr>
        <w:t>dolu kadrolarda derece değişikliği ile boş kadrolarda sınıf, unvan ve derece değişiklikleri yapma (diğer bir deyişle bahsi geçen değişikliklere ilişkin usul ve esasları belirleme) yetkisi veren yasa hükmü, Anayasa’nın 7’nci maddesine aykırılık oluşturur.</w:t>
      </w:r>
    </w:p>
    <w:p w14:paraId="60C57439" w14:textId="330B640B"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0"/>
          <w:lang w:eastAsia="tr-TR"/>
        </w:rPr>
      </w:pPr>
      <w:r w:rsidRPr="00D81BAC">
        <w:rPr>
          <w:rFonts w:ascii="Times New Roman" w:eastAsia="Times New Roman" w:hAnsi="Times New Roman" w:cs="Times New Roman"/>
          <w:i/>
          <w:color w:val="010000"/>
          <w:sz w:val="24"/>
          <w:szCs w:val="24"/>
          <w:u w:val="single"/>
          <w:lang w:eastAsia="tr-TR"/>
        </w:rPr>
        <w:t>iv)Kamu hizmetinde görevin gerekli kıldığı nitelikler bakımından:</w:t>
      </w:r>
      <w:r w:rsidRPr="00D81BAC">
        <w:rPr>
          <w:rFonts w:ascii="Times New Roman" w:eastAsia="Times New Roman" w:hAnsi="Times New Roman" w:cs="Times New Roman"/>
          <w:color w:val="010000"/>
          <w:sz w:val="24"/>
          <w:szCs w:val="24"/>
          <w:lang w:eastAsia="tr-TR"/>
        </w:rPr>
        <w:t xml:space="preserve"> Anayasa’nın 70’inci maddesinde yer alan ve her Türk vatandaşına eşit şekilde tanınan kamu hizmetine girme hakkı, kamu hizmeti icra edecek personellerin istihdamının </w:t>
      </w:r>
      <w:proofErr w:type="spellStart"/>
      <w:r w:rsidRPr="00D81BAC">
        <w:rPr>
          <w:rFonts w:ascii="Times New Roman" w:eastAsia="Times New Roman" w:hAnsi="Times New Roman" w:cs="Times New Roman"/>
          <w:color w:val="010000"/>
          <w:sz w:val="24"/>
          <w:szCs w:val="24"/>
          <w:lang w:eastAsia="tr-TR"/>
        </w:rPr>
        <w:t>liyakata</w:t>
      </w:r>
      <w:proofErr w:type="spellEnd"/>
      <w:r w:rsidRPr="00D81BAC">
        <w:rPr>
          <w:rFonts w:ascii="Times New Roman" w:eastAsia="Times New Roman" w:hAnsi="Times New Roman" w:cs="Times New Roman"/>
          <w:color w:val="010000"/>
          <w:sz w:val="24"/>
          <w:szCs w:val="24"/>
          <w:lang w:eastAsia="tr-TR"/>
        </w:rPr>
        <w:t xml:space="preserve"> dayalı bir sistem içerisinde gerçekleşmesini sağlar. Anayasa; ödevle nitelik arasında sıkı bir ilişki bulunduğunu, bunun dışında hizmete alınmada hiçbir nedenin gözetilemeyeceğini, daha açık bir anlatımla ayrımın yalnızca ödev-nitelik ilişkisi yönünden yapılması gerektiğini buyurmaktadır.</w:t>
      </w:r>
      <w:r w:rsidR="00D81BAC" w:rsidRPr="00D81BAC">
        <w:rPr>
          <w:rFonts w:ascii="Times New Roman" w:eastAsia="Times New Roman" w:hAnsi="Times New Roman" w:cs="Times New Roman"/>
          <w:color w:val="010000"/>
          <w:sz w:val="24"/>
          <w:szCs w:val="24"/>
          <w:lang w:eastAsia="tr-TR"/>
        </w:rPr>
        <w:t xml:space="preserve"> </w:t>
      </w:r>
      <w:r w:rsidRPr="00D81BAC">
        <w:rPr>
          <w:rFonts w:ascii="Times New Roman" w:eastAsia="Times New Roman" w:hAnsi="Times New Roman" w:cs="Times New Roman"/>
          <w:color w:val="010000"/>
          <w:sz w:val="24"/>
          <w:szCs w:val="24"/>
          <w:lang w:eastAsia="tr-TR"/>
        </w:rPr>
        <w:t xml:space="preserve">O halde ödevle, onun gerektirdiği niteliği birbirinden ayrı düşünmeye olanak yoktur. Buna göre, o nitelikler görevlilerde bulunmadıkça o ödev yerine getirilemeyecek ya da ödev, görevin gerekleri doğrultusunda yerine getirilmemiş olacak demektir. Kamu hizmetlerinin özellikleri olduğu ve bu hizmetleri gören idare ajanlarının da özel statülere bağlı bulunduğu bilinen bir gerçektir. Memurlarda yasalarca aranan nitelikler ve onlar hakkında yasalarda öngörülen kısıtlamalar, kamu hizmetinin etkin ve </w:t>
      </w:r>
      <w:proofErr w:type="spellStart"/>
      <w:r w:rsidRPr="00D81BAC">
        <w:rPr>
          <w:rFonts w:ascii="Times New Roman" w:eastAsia="Times New Roman" w:hAnsi="Times New Roman" w:cs="Times New Roman"/>
          <w:color w:val="010000"/>
          <w:sz w:val="24"/>
          <w:szCs w:val="24"/>
          <w:lang w:eastAsia="tr-TR"/>
        </w:rPr>
        <w:t>esenlikli</w:t>
      </w:r>
      <w:proofErr w:type="spellEnd"/>
      <w:r w:rsidRPr="00D81BAC">
        <w:rPr>
          <w:rFonts w:ascii="Times New Roman" w:eastAsia="Times New Roman" w:hAnsi="Times New Roman" w:cs="Times New Roman"/>
          <w:color w:val="010000"/>
          <w:sz w:val="24"/>
          <w:szCs w:val="24"/>
          <w:lang w:eastAsia="tr-TR"/>
        </w:rPr>
        <w:t xml:space="preserve"> bir biçimde yürütülmesi amacına yöneliktir </w:t>
      </w:r>
      <w:r w:rsidRPr="00D81BAC">
        <w:rPr>
          <w:rFonts w:ascii="Times New Roman" w:eastAsia="Times New Roman" w:hAnsi="Times New Roman" w:cs="Times New Roman"/>
          <w:i/>
          <w:color w:val="010000"/>
          <w:sz w:val="24"/>
          <w:szCs w:val="24"/>
          <w:lang w:eastAsia="tr-TR"/>
        </w:rPr>
        <w:t>(Anayasa Mahkemesi’nin 09.10.1979</w:t>
      </w:r>
      <w:r w:rsidR="00D81BAC" w:rsidRPr="00D81BAC">
        <w:rPr>
          <w:rFonts w:ascii="Times New Roman" w:eastAsia="Times New Roman" w:hAnsi="Times New Roman" w:cs="Times New Roman"/>
          <w:i/>
          <w:color w:val="010000"/>
          <w:sz w:val="24"/>
          <w:szCs w:val="24"/>
          <w:lang w:eastAsia="tr-TR"/>
        </w:rPr>
        <w:t xml:space="preserve"> </w:t>
      </w:r>
      <w:r w:rsidRPr="00D81BAC">
        <w:rPr>
          <w:rFonts w:ascii="Times New Roman" w:eastAsia="Times New Roman" w:hAnsi="Times New Roman" w:cs="Times New Roman"/>
          <w:i/>
          <w:color w:val="010000"/>
          <w:sz w:val="24"/>
          <w:szCs w:val="24"/>
          <w:lang w:eastAsia="tr-TR"/>
        </w:rPr>
        <w:t>tarihli ve 1979/19 E.; 1979/39 K. sayılı Kararı).</w:t>
      </w:r>
    </w:p>
    <w:p w14:paraId="1208A41F" w14:textId="2DC3196B"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eastAsia="Times New Roman" w:hAnsi="Times New Roman" w:cs="Times New Roman"/>
          <w:color w:val="010000"/>
          <w:sz w:val="24"/>
          <w:szCs w:val="24"/>
          <w:lang w:eastAsia="tr-TR"/>
        </w:rPr>
        <w:t>Anayasa’nın 128’inci maddesinde temelini bulan ve hukuk devletinin ana halkasını oluşturan kanunilik ilkesi ışığında, Anayasa’nın 70’inci maddesi ele alındığında görüleceği üzere; kamu hizmetine girme hakkının temel bir hak olarak etkililiği, maddenin “</w:t>
      </w:r>
      <w:r w:rsidRPr="00D81BAC">
        <w:rPr>
          <w:rFonts w:ascii="Times New Roman" w:eastAsia="Times New Roman" w:hAnsi="Times New Roman" w:cs="Times New Roman"/>
          <w:i/>
          <w:color w:val="010000"/>
          <w:sz w:val="24"/>
          <w:szCs w:val="24"/>
          <w:lang w:eastAsia="tr-TR"/>
        </w:rPr>
        <w:t>Hizmete alınmada, görevin gerektirdiği niteliklerden başka hiçbir ayırım gözetilemez</w:t>
      </w:r>
      <w:r w:rsidRPr="00D81BAC">
        <w:rPr>
          <w:rFonts w:ascii="Times New Roman" w:eastAsia="Times New Roman" w:hAnsi="Times New Roman" w:cs="Times New Roman"/>
          <w:color w:val="010000"/>
          <w:sz w:val="24"/>
          <w:szCs w:val="24"/>
          <w:lang w:eastAsia="tr-TR"/>
        </w:rPr>
        <w:t xml:space="preserve">” şeklindeki ikinci fıkrasında yer alan </w:t>
      </w:r>
      <w:r w:rsidRPr="00D81BAC">
        <w:rPr>
          <w:rFonts w:ascii="Times New Roman" w:eastAsia="Times New Roman" w:hAnsi="Times New Roman" w:cs="Times New Roman"/>
          <w:i/>
          <w:color w:val="010000"/>
          <w:sz w:val="24"/>
          <w:szCs w:val="24"/>
          <w:lang w:eastAsia="tr-TR"/>
        </w:rPr>
        <w:t xml:space="preserve">‘‘görevin’’ </w:t>
      </w:r>
      <w:r w:rsidRPr="00D81BAC">
        <w:rPr>
          <w:rFonts w:ascii="Times New Roman" w:eastAsia="Times New Roman" w:hAnsi="Times New Roman" w:cs="Times New Roman"/>
          <w:color w:val="010000"/>
          <w:sz w:val="24"/>
          <w:szCs w:val="24"/>
          <w:lang w:eastAsia="tr-TR"/>
        </w:rPr>
        <w:t>ibaresinin; kamu hizmeti görülürken ifa edilecek görevin (ve sınıf, unvan ve derece değişikliklerinin), (bir kimsenin bu göreve uygun olduğunun objektif kriterlere göre tespitinin yapılabilmesi amacıyla) kanun düzeyinde</w:t>
      </w:r>
      <w:r w:rsidRPr="00D81BAC">
        <w:rPr>
          <w:rFonts w:ascii="Times New Roman" w:hAnsi="Times New Roman" w:cs="Times New Roman"/>
          <w:color w:val="010000"/>
          <w:sz w:val="24"/>
        </w:rPr>
        <w:t xml:space="preserve"> </w:t>
      </w:r>
      <w:r w:rsidRPr="00D81BAC">
        <w:rPr>
          <w:rFonts w:ascii="Times New Roman" w:eastAsia="Times New Roman" w:hAnsi="Times New Roman" w:cs="Times New Roman"/>
          <w:color w:val="010000"/>
          <w:sz w:val="24"/>
          <w:szCs w:val="24"/>
          <w:lang w:eastAsia="tr-TR"/>
        </w:rPr>
        <w:t xml:space="preserve">liyakat esasının icaplarını karşılayacak ve </w:t>
      </w:r>
      <w:proofErr w:type="spellStart"/>
      <w:r w:rsidRPr="00D81BAC">
        <w:rPr>
          <w:rFonts w:ascii="Times New Roman" w:eastAsia="Times New Roman" w:hAnsi="Times New Roman" w:cs="Times New Roman"/>
          <w:color w:val="010000"/>
          <w:sz w:val="24"/>
          <w:szCs w:val="24"/>
          <w:lang w:eastAsia="tr-TR"/>
        </w:rPr>
        <w:t>keyfîliğe</w:t>
      </w:r>
      <w:proofErr w:type="spellEnd"/>
      <w:r w:rsidRPr="00D81BAC">
        <w:rPr>
          <w:rFonts w:ascii="Times New Roman" w:eastAsia="Times New Roman" w:hAnsi="Times New Roman" w:cs="Times New Roman"/>
          <w:color w:val="010000"/>
          <w:sz w:val="24"/>
          <w:szCs w:val="24"/>
          <w:lang w:eastAsia="tr-TR"/>
        </w:rPr>
        <w:t xml:space="preserve"> yol açmayacak (vatandaşların eşit şekilde kamu hizmetine girme haklarının idarenin keyfî işlemler tesis etme ihtimaline karşı kanun seviyesinde korunması sağlayacak) biçimde açıklanmasını gerektirir. Zira, kamu hizmeti icra edecek kimselerin (ilgili sınıfta, ilgili unvanda, ilgili derecede) göreve kabulünün, görevin gerektirdiği nitelikler dışındaki sebeplere dayandırılması, Anayasa’nın 70’inci maddesindeki hakkı etkisiz ve göstermelik hale getirecektir. Aksi bir tutum, bir başka deyişle anılan </w:t>
      </w:r>
      <w:r w:rsidRPr="00D81BAC">
        <w:rPr>
          <w:rFonts w:ascii="Times New Roman" w:hAnsi="Times New Roman" w:cs="Times New Roman"/>
          <w:color w:val="010000"/>
          <w:sz w:val="24"/>
          <w:szCs w:val="24"/>
        </w:rPr>
        <w:t xml:space="preserve">personel bakımından dolu kadrolarda derece değişikliği ile boş kadrolarda sınıf, unvan ve derece değişikliklerinin yapılmasını (diğer bir deyişle bu değişikliklere ilişkin usul ve esasları belirleme yetkisini) </w:t>
      </w:r>
      <w:r w:rsidRPr="00D81BAC">
        <w:rPr>
          <w:rFonts w:ascii="Times New Roman" w:eastAsia="Times New Roman" w:hAnsi="Times New Roman" w:cs="Times New Roman"/>
          <w:color w:val="010000"/>
          <w:sz w:val="24"/>
          <w:szCs w:val="24"/>
          <w:lang w:eastAsia="tr-TR"/>
        </w:rPr>
        <w:t xml:space="preserve">idarenin keyfi uygulamalarına, objektif şekilde çerçevelenmemiş ve kayırmacılığa neden olabilecek takdir yetkisine bırakmak; anayasal amacın (kamu hizmeti icra edecek personelin istihdamının liyakate dayalı bir sistem içerisinde gerçekleşmesini sağlamak) bertaraf edilmesine neden olacak, anılan hakkın aynı nitelikte bulunan (koşullara sahip olan) </w:t>
      </w:r>
      <w:r w:rsidRPr="00D81BAC">
        <w:rPr>
          <w:rFonts w:ascii="Times New Roman" w:hAnsi="Times New Roman" w:cs="Times New Roman"/>
          <w:color w:val="010000"/>
          <w:sz w:val="24"/>
          <w:szCs w:val="24"/>
        </w:rPr>
        <w:t xml:space="preserve">bahsi geçen personel bakımından </w:t>
      </w:r>
      <w:r w:rsidRPr="00D81BAC">
        <w:rPr>
          <w:rFonts w:ascii="Times New Roman" w:eastAsia="Times New Roman" w:hAnsi="Times New Roman" w:cs="Times New Roman"/>
          <w:color w:val="010000"/>
          <w:sz w:val="24"/>
          <w:szCs w:val="24"/>
          <w:lang w:eastAsia="tr-TR"/>
        </w:rPr>
        <w:t xml:space="preserve">eşit düzeyde güvence altına alınmasına engel oluşturacak </w:t>
      </w:r>
      <w:r w:rsidRPr="00D81BAC">
        <w:rPr>
          <w:rFonts w:ascii="Times New Roman" w:hAnsi="Times New Roman" w:cs="Times New Roman"/>
          <w:color w:val="010000"/>
          <w:sz w:val="24"/>
          <w:szCs w:val="24"/>
        </w:rPr>
        <w:t xml:space="preserve">ve </w:t>
      </w:r>
      <w:r w:rsidRPr="00D81BAC">
        <w:rPr>
          <w:rFonts w:ascii="Times New Roman" w:hAnsi="Times New Roman" w:cs="Times New Roman"/>
          <w:color w:val="010000"/>
          <w:sz w:val="24"/>
          <w:szCs w:val="24"/>
        </w:rPr>
        <w:lastRenderedPageBreak/>
        <w:t xml:space="preserve">kişilerin kamu görevine </w:t>
      </w:r>
      <w:r w:rsidRPr="00D81BAC">
        <w:rPr>
          <w:rFonts w:ascii="Times New Roman" w:eastAsia="Times New Roman" w:hAnsi="Times New Roman" w:cs="Times New Roman"/>
          <w:color w:val="010000"/>
          <w:sz w:val="24"/>
          <w:szCs w:val="24"/>
          <w:lang w:eastAsia="tr-TR"/>
        </w:rPr>
        <w:t xml:space="preserve">(ilgili sınıfta, ilgili unvanda, ilgili derecede) </w:t>
      </w:r>
      <w:r w:rsidRPr="00D81BAC">
        <w:rPr>
          <w:rFonts w:ascii="Times New Roman" w:hAnsi="Times New Roman" w:cs="Times New Roman"/>
          <w:color w:val="010000"/>
          <w:sz w:val="24"/>
          <w:szCs w:val="24"/>
        </w:rPr>
        <w:t>kabul edilmelerinin</w:t>
      </w:r>
      <w:r w:rsidR="00D81BAC" w:rsidRPr="00D81BAC">
        <w:rPr>
          <w:rFonts w:ascii="Times New Roman" w:hAnsi="Times New Roman" w:cs="Times New Roman"/>
          <w:color w:val="010000"/>
          <w:sz w:val="24"/>
          <w:szCs w:val="24"/>
        </w:rPr>
        <w:t xml:space="preserve"> </w:t>
      </w:r>
      <w:r w:rsidRPr="00D81BAC">
        <w:rPr>
          <w:rFonts w:ascii="Times New Roman" w:hAnsi="Times New Roman" w:cs="Times New Roman"/>
          <w:color w:val="010000"/>
          <w:sz w:val="24"/>
          <w:szCs w:val="24"/>
        </w:rPr>
        <w:t xml:space="preserve">önüne, keyfî ve siyasi mülahazalarla alınmış idari kararların çıkarılmasını mümkün kılacaktır. Bunun sonucu olarak; hizmete </w:t>
      </w:r>
      <w:r w:rsidRPr="00D81BAC">
        <w:rPr>
          <w:rFonts w:ascii="Times New Roman" w:eastAsia="Times New Roman" w:hAnsi="Times New Roman" w:cs="Times New Roman"/>
          <w:color w:val="010000"/>
          <w:sz w:val="24"/>
          <w:szCs w:val="24"/>
          <w:lang w:eastAsia="tr-TR"/>
        </w:rPr>
        <w:t xml:space="preserve">(ilgili sınıfta, ilgili unvanda, ilgili derece) </w:t>
      </w:r>
      <w:r w:rsidRPr="00D81BAC">
        <w:rPr>
          <w:rFonts w:ascii="Times New Roman" w:hAnsi="Times New Roman" w:cs="Times New Roman"/>
          <w:color w:val="010000"/>
          <w:sz w:val="24"/>
          <w:szCs w:val="24"/>
        </w:rPr>
        <w:t>kabulde görevin gerektirdiği niteliklerden başka ayrımların gözetilmesini mümkün kılan belirsiz ve öngörülemez kapsamlı ihtilaflı ibare, Anayasa’nın 70’inci maddesine de aykırıdır.</w:t>
      </w:r>
    </w:p>
    <w:p w14:paraId="708D04F0"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eastAsia="Times New Roman" w:hAnsi="Times New Roman" w:cs="Times New Roman"/>
          <w:color w:val="010000"/>
          <w:sz w:val="24"/>
          <w:szCs w:val="24"/>
          <w:lang w:eastAsia="tr-TR"/>
        </w:rPr>
        <w:t>Nitekim Anayasa Mahkemesi’nin Anayasa’nın 70’inci maddesi ile ilişkilendirerek verdiği bir iptal kararının müteallik bölümü:</w:t>
      </w:r>
    </w:p>
    <w:p w14:paraId="6D03568F" w14:textId="34D98247" w:rsidR="00FF6EB6" w:rsidRPr="00D81BAC" w:rsidRDefault="00FF6EB6" w:rsidP="00D81BAC">
      <w:pPr>
        <w:spacing w:before="240" w:after="100" w:afterAutospacing="1" w:line="240" w:lineRule="auto"/>
        <w:ind w:firstLine="709"/>
        <w:jc w:val="both"/>
        <w:rPr>
          <w:rFonts w:ascii="Times New Roman" w:eastAsia="Calibri" w:hAnsi="Times New Roman" w:cs="Times New Roman"/>
          <w:color w:val="010000"/>
          <w:sz w:val="24"/>
        </w:rPr>
      </w:pPr>
      <w:r w:rsidRPr="00D81BAC">
        <w:rPr>
          <w:rFonts w:ascii="Times New Roman" w:eastAsia="Calibri" w:hAnsi="Times New Roman" w:cs="Times New Roman"/>
          <w:i/>
          <w:color w:val="010000"/>
          <w:sz w:val="24"/>
          <w:szCs w:val="20"/>
        </w:rPr>
        <w:t>‘‘</w:t>
      </w:r>
      <w:r w:rsidRPr="00D81BAC">
        <w:rPr>
          <w:rFonts w:ascii="Times New Roman" w:eastAsia="Times New Roman" w:hAnsi="Times New Roman" w:cs="Times New Roman"/>
          <w:b/>
          <w:bCs/>
          <w:i/>
          <w:color w:val="010000"/>
          <w:sz w:val="24"/>
          <w:szCs w:val="20"/>
        </w:rPr>
        <w:t>1- KHK'nin 37. Maddesinin (2), (3) ve (4) Numaralı Fıkraları</w:t>
      </w:r>
      <w:r w:rsidR="00D81BAC" w:rsidRPr="00D81BAC">
        <w:rPr>
          <w:rFonts w:ascii="Times New Roman" w:eastAsia="Times New Roman" w:hAnsi="Times New Roman" w:cs="Times New Roman"/>
          <w:i/>
          <w:color w:val="010000"/>
          <w:sz w:val="24"/>
          <w:szCs w:val="20"/>
        </w:rPr>
        <w:t xml:space="preserve"> </w:t>
      </w:r>
    </w:p>
    <w:p w14:paraId="341C9107"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rPr>
      </w:pPr>
      <w:r w:rsidRPr="00D81BAC">
        <w:rPr>
          <w:rFonts w:ascii="Times New Roman" w:eastAsia="Times New Roman" w:hAnsi="Times New Roman" w:cs="Times New Roman"/>
          <w:i/>
          <w:color w:val="010000"/>
          <w:sz w:val="24"/>
          <w:szCs w:val="20"/>
        </w:rPr>
        <w:t>KHK'nin 37. maddesinde, Gümrük ve Ticaret Uzmanlığı ve Uzman Yardımcılığı kadroları kurulmuş ve bu kadrolarda görev yapacak kişilerin atanma usul ve esasları düzenlenmiştir. Anılan maddenin (2) numaralı fıkrasında, Gümrük ve Ticaret Uzman Yardımcılığına atanmanın koşulları; (3) numaralı fıkrasında, Gümrük ve Ticaret Uzmanlığına atanmanın koşulları ile bu koşulları yerine getiremeyen Uzman Yardımcılarının bu unvanlarını kaybedecekleri ve Bakanlıkta durumlarına uygun kadrolara atanacakları; (4) numaralı fıkrasında ise Gümrük ve Ticaret Uzmanı ile Uzman Yardımcılarının mesleğe alınmaları, yetiştirilmeleri, yarışma sınavı, tez hazırlama ve yeterlik sınavı ile diğer hususların yönetmelikle düzenleneceği kurala bağlanmıştır.</w:t>
      </w:r>
    </w:p>
    <w:p w14:paraId="46F494BB" w14:textId="77777777" w:rsidR="00FF6EB6" w:rsidRPr="00D81BAC" w:rsidRDefault="00FF6EB6" w:rsidP="00D81BAC">
      <w:pPr>
        <w:spacing w:before="240" w:after="100" w:afterAutospacing="1" w:line="240" w:lineRule="auto"/>
        <w:ind w:firstLine="709"/>
        <w:jc w:val="both"/>
        <w:rPr>
          <w:rFonts w:ascii="Times New Roman" w:eastAsia="Calibri" w:hAnsi="Times New Roman" w:cs="Times New Roman"/>
          <w:color w:val="010000"/>
          <w:sz w:val="24"/>
        </w:rPr>
      </w:pPr>
      <w:r w:rsidRPr="00D81BAC">
        <w:rPr>
          <w:rFonts w:ascii="Times New Roman" w:eastAsia="Times New Roman" w:hAnsi="Times New Roman" w:cs="Times New Roman"/>
          <w:i/>
          <w:color w:val="010000"/>
          <w:sz w:val="24"/>
          <w:szCs w:val="20"/>
        </w:rPr>
        <w:t>Anayasa'nın 91. maddesinin birinci fıkrasında “</w:t>
      </w:r>
      <w:r w:rsidRPr="00D81BAC">
        <w:rPr>
          <w:rFonts w:ascii="Times New Roman" w:eastAsia="Times New Roman" w:hAnsi="Times New Roman" w:cs="Times New Roman"/>
          <w:i/>
          <w:iCs/>
          <w:color w:val="010000"/>
          <w:sz w:val="24"/>
          <w:szCs w:val="20"/>
        </w:rPr>
        <w:t>Sıkıyönetim ve olağanüstü haller saklı kalmak üzere, Anayasanın ikinci kısmının birinci ve ikinci bölümlerinde yer alan temel haklar, kişi hakları ve ödevleri ile dördüncü bölümde yer alan siyasî haklar ve ödevler...</w:t>
      </w:r>
      <w:r w:rsidRPr="00D81BAC">
        <w:rPr>
          <w:rFonts w:ascii="Times New Roman" w:eastAsia="Times New Roman" w:hAnsi="Times New Roman" w:cs="Times New Roman"/>
          <w:i/>
          <w:color w:val="010000"/>
          <w:sz w:val="24"/>
          <w:szCs w:val="20"/>
        </w:rPr>
        <w:t>”in kanun hükmünde kararnamelerle düzenlenemeyeceği belirtilmiştir. Öte yandan, Anayasa'nın “</w:t>
      </w:r>
      <w:r w:rsidRPr="00D81BAC">
        <w:rPr>
          <w:rFonts w:ascii="Times New Roman" w:eastAsia="Times New Roman" w:hAnsi="Times New Roman" w:cs="Times New Roman"/>
          <w:i/>
          <w:iCs/>
          <w:color w:val="010000"/>
          <w:sz w:val="24"/>
          <w:szCs w:val="20"/>
        </w:rPr>
        <w:t>Kamu hizmetlerine girme hakkı</w:t>
      </w:r>
      <w:r w:rsidRPr="00D81BAC">
        <w:rPr>
          <w:rFonts w:ascii="Times New Roman" w:eastAsia="Times New Roman" w:hAnsi="Times New Roman" w:cs="Times New Roman"/>
          <w:i/>
          <w:color w:val="010000"/>
          <w:sz w:val="24"/>
          <w:szCs w:val="20"/>
        </w:rPr>
        <w:t>” başlıklı 70. maddesinin birinci fıkrasında, her Türk'ün, kamu hizmetlerine girme hakkına sahip olduğu belirtildikten sonra ikinci fıkrasında hizmete alınmada, görevin gerektirdiği niteliklerden başka hiçbir ayırım gözetilemeyeceği kurala bağlanmıştır. Buna göre, Anayasa'nın “</w:t>
      </w:r>
      <w:r w:rsidRPr="00D81BAC">
        <w:rPr>
          <w:rFonts w:ascii="Times New Roman" w:eastAsia="Times New Roman" w:hAnsi="Times New Roman" w:cs="Times New Roman"/>
          <w:i/>
          <w:iCs/>
          <w:color w:val="010000"/>
          <w:sz w:val="24"/>
          <w:szCs w:val="20"/>
        </w:rPr>
        <w:t>Siyasi Haklar ve Ödevler</w:t>
      </w:r>
      <w:r w:rsidRPr="00D81BAC">
        <w:rPr>
          <w:rFonts w:ascii="Times New Roman" w:eastAsia="Times New Roman" w:hAnsi="Times New Roman" w:cs="Times New Roman"/>
          <w:i/>
          <w:color w:val="010000"/>
          <w:sz w:val="24"/>
          <w:szCs w:val="20"/>
        </w:rPr>
        <w:t>” başlıklı dördüncü bölümünde yer alan ve 70. maddesinde korunan kamu hizmetlerine girme hakkına ilişkin olarak kanun hükmünde kararname ile düzenleme yapılması mümkün değildir.</w:t>
      </w:r>
    </w:p>
    <w:p w14:paraId="2FFAA5F2" w14:textId="7E33B398" w:rsidR="00FF6EB6" w:rsidRPr="00D81BAC" w:rsidRDefault="00D81BAC" w:rsidP="00D81BAC">
      <w:pPr>
        <w:spacing w:before="240" w:after="100" w:afterAutospacing="1" w:line="240" w:lineRule="auto"/>
        <w:ind w:firstLine="709"/>
        <w:jc w:val="both"/>
        <w:rPr>
          <w:rFonts w:ascii="Times New Roman" w:eastAsia="Times New Roman" w:hAnsi="Times New Roman" w:cs="Times New Roman"/>
          <w:i/>
          <w:color w:val="010000"/>
          <w:sz w:val="24"/>
          <w:szCs w:val="20"/>
        </w:rPr>
      </w:pPr>
      <w:r w:rsidRPr="00D81BAC">
        <w:rPr>
          <w:rFonts w:ascii="Times New Roman" w:eastAsia="Times New Roman" w:hAnsi="Times New Roman" w:cs="Times New Roman"/>
          <w:i/>
          <w:color w:val="010000"/>
          <w:sz w:val="24"/>
          <w:szCs w:val="20"/>
        </w:rPr>
        <w:t xml:space="preserve"> </w:t>
      </w:r>
      <w:r w:rsidR="00FF6EB6" w:rsidRPr="00D81BAC">
        <w:rPr>
          <w:rFonts w:ascii="Times New Roman" w:eastAsia="Times New Roman" w:hAnsi="Times New Roman" w:cs="Times New Roman"/>
          <w:i/>
          <w:color w:val="010000"/>
          <w:sz w:val="24"/>
          <w:szCs w:val="20"/>
        </w:rPr>
        <w:t>Gümrük ve Ticaret Uzmanlığı ve Uzman Yardımcılığı kadrolarına giriş koşullarının belirlenmesi, Anayasa'nın 70. maddesine göre kamu hizmetine girme hakkına ilişkin olduğundan, bu hususu düzenleyen KHK'nin 37. maddesinin (2), (3) ve (4) numaralı fıkraları, Anayasa'nın 91. maddesinin birinci fıkrasına aykırıdır. İptalleri gerekir.’’</w:t>
      </w:r>
    </w:p>
    <w:p w14:paraId="3DBD10DA"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rPr>
      </w:pPr>
      <w:proofErr w:type="gramStart"/>
      <w:r w:rsidRPr="00D81BAC">
        <w:rPr>
          <w:rFonts w:ascii="Times New Roman" w:eastAsia="Times New Roman" w:hAnsi="Times New Roman" w:cs="Times New Roman"/>
          <w:color w:val="010000"/>
          <w:sz w:val="24"/>
          <w:szCs w:val="24"/>
        </w:rPr>
        <w:t>şeklindedir</w:t>
      </w:r>
      <w:proofErr w:type="gramEnd"/>
      <w:r w:rsidRPr="00D81BAC">
        <w:rPr>
          <w:rFonts w:ascii="Times New Roman" w:eastAsia="Times New Roman" w:hAnsi="Times New Roman" w:cs="Times New Roman"/>
          <w:color w:val="010000"/>
          <w:sz w:val="24"/>
          <w:szCs w:val="24"/>
        </w:rPr>
        <w:t xml:space="preserve"> (</w:t>
      </w:r>
      <w:r w:rsidRPr="00D81BAC">
        <w:rPr>
          <w:rFonts w:ascii="Times New Roman" w:eastAsia="Times New Roman" w:hAnsi="Times New Roman" w:cs="Times New Roman"/>
          <w:i/>
          <w:color w:val="010000"/>
          <w:sz w:val="24"/>
          <w:szCs w:val="24"/>
        </w:rPr>
        <w:t>Anayasa Mahkemesi’nin 08.11.2012 tarihli ve 2011/87 E.; 2012/176 K. sayılı Kararı</w:t>
      </w:r>
      <w:r w:rsidRPr="00D81BAC">
        <w:rPr>
          <w:rFonts w:ascii="Times New Roman" w:eastAsia="Times New Roman" w:hAnsi="Times New Roman" w:cs="Times New Roman"/>
          <w:color w:val="010000"/>
          <w:sz w:val="24"/>
          <w:szCs w:val="24"/>
        </w:rPr>
        <w:t>).</w:t>
      </w:r>
    </w:p>
    <w:p w14:paraId="193C502B" w14:textId="59AB3742"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rPr>
      </w:pPr>
      <w:r w:rsidRPr="00D81BAC">
        <w:rPr>
          <w:rFonts w:ascii="Times New Roman" w:eastAsia="Calibri" w:hAnsi="Times New Roman" w:cs="Times New Roman"/>
          <w:i/>
          <w:color w:val="010000"/>
          <w:sz w:val="24"/>
          <w:szCs w:val="24"/>
          <w:u w:val="single"/>
          <w:shd w:val="clear" w:color="auto" w:fill="FFFFFF"/>
        </w:rPr>
        <w:t>v)Kuvvetler ayrılığı ilkesi, hiçbir kimsenin veya organın Anayasa’dan kaynaklanmayan bir yetkiyi kullanamaması ve Anayasa Mahkemesi kararlarının bağlayıcılığı bakımından:</w:t>
      </w:r>
      <w:r w:rsidRPr="00D81BAC">
        <w:rPr>
          <w:rFonts w:ascii="Times New Roman" w:eastAsia="Calibri" w:hAnsi="Times New Roman" w:cs="Times New Roman"/>
          <w:color w:val="010000"/>
          <w:sz w:val="24"/>
          <w:szCs w:val="24"/>
          <w:shd w:val="clear" w:color="auto" w:fill="FFFFFF"/>
        </w:rPr>
        <w:t xml:space="preserve"> Anayasa Mahkemesi kararlarında Anayasa'nın 153’üncü maddesinde belirtilen bağlayıcılık ilkesine aykırılıktan söz edilebilmesi için iptal edilen kuralla dava konusu yeni düzenlemenin içerik ve kapsam bakımından aynı ya da benzeri olması gerektiği belirtilmektedir </w:t>
      </w:r>
      <w:r w:rsidRPr="00D81BAC">
        <w:rPr>
          <w:rFonts w:ascii="Times New Roman" w:eastAsia="Calibri" w:hAnsi="Times New Roman" w:cs="Times New Roman"/>
          <w:color w:val="010000"/>
          <w:sz w:val="24"/>
          <w:szCs w:val="24"/>
        </w:rPr>
        <w:t>(</w:t>
      </w:r>
      <w:r w:rsidRPr="00D81BAC">
        <w:rPr>
          <w:rFonts w:ascii="Times New Roman" w:eastAsia="Calibri" w:hAnsi="Times New Roman" w:cs="Times New Roman"/>
          <w:i/>
          <w:color w:val="010000"/>
          <w:sz w:val="24"/>
          <w:szCs w:val="24"/>
        </w:rPr>
        <w:t>Anayasa Mahkemesi’nin 12.11.1991 tarihli ve 1991/7 E.: 1991/43 K. sayılı Kararı</w:t>
      </w:r>
      <w:r w:rsidRPr="00D81BAC">
        <w:rPr>
          <w:rFonts w:ascii="Times New Roman" w:eastAsia="Calibri" w:hAnsi="Times New Roman" w:cs="Times New Roman"/>
          <w:color w:val="010000"/>
          <w:sz w:val="24"/>
          <w:szCs w:val="24"/>
        </w:rPr>
        <w:t xml:space="preserve">). Anayasa Mahkemesi, eldeki dava konusuyla benzer bir hüküm ihtiva eden düzenleme hakkında verdiği bir </w:t>
      </w:r>
      <w:r w:rsidRPr="00D81BAC">
        <w:rPr>
          <w:rFonts w:ascii="Times New Roman" w:eastAsia="Calibri" w:hAnsi="Times New Roman" w:cs="Times New Roman"/>
          <w:color w:val="010000"/>
          <w:sz w:val="24"/>
          <w:szCs w:val="24"/>
          <w:shd w:val="clear" w:color="auto" w:fill="FFFFFF"/>
        </w:rPr>
        <w:t xml:space="preserve">iptal kararında </w:t>
      </w:r>
      <w:r w:rsidRPr="00D81BAC">
        <w:rPr>
          <w:rFonts w:ascii="Times New Roman" w:eastAsia="Calibri" w:hAnsi="Times New Roman" w:cs="Times New Roman"/>
          <w:i/>
          <w:color w:val="010000"/>
          <w:sz w:val="24"/>
          <w:szCs w:val="24"/>
          <w:shd w:val="clear" w:color="auto" w:fill="FFFFFF"/>
        </w:rPr>
        <w:t xml:space="preserve">‘‘… </w:t>
      </w:r>
      <w:r w:rsidRPr="00D81BAC">
        <w:rPr>
          <w:rFonts w:ascii="Times New Roman" w:eastAsia="Times New Roman" w:hAnsi="Times New Roman" w:cs="Times New Roman"/>
          <w:i/>
          <w:color w:val="010000"/>
          <w:sz w:val="24"/>
          <w:szCs w:val="24"/>
        </w:rPr>
        <w:t>Buna göre, (</w:t>
      </w:r>
      <w:r w:rsidRPr="00D81BAC">
        <w:rPr>
          <w:rFonts w:ascii="Times New Roman" w:eastAsia="Calibri" w:hAnsi="Times New Roman" w:cs="Times New Roman"/>
          <w:i/>
          <w:color w:val="010000"/>
          <w:sz w:val="24"/>
          <w:szCs w:val="24"/>
        </w:rPr>
        <w:t>T</w:t>
      </w:r>
      <w:r w:rsidRPr="00D81BAC">
        <w:rPr>
          <w:rFonts w:ascii="Times New Roman" w:eastAsia="Calibri" w:hAnsi="Times New Roman" w:cs="Times New Roman"/>
          <w:i/>
          <w:color w:val="010000"/>
          <w:sz w:val="24"/>
          <w:szCs w:val="24"/>
          <w:shd w:val="clear" w:color="auto" w:fill="FFFFFF"/>
        </w:rPr>
        <w:t xml:space="preserve">elekomünikasyon) </w:t>
      </w:r>
      <w:r w:rsidRPr="00D81BAC">
        <w:rPr>
          <w:rFonts w:ascii="Times New Roman" w:eastAsia="Times New Roman" w:hAnsi="Times New Roman" w:cs="Times New Roman"/>
          <w:i/>
          <w:color w:val="010000"/>
          <w:sz w:val="24"/>
          <w:szCs w:val="24"/>
        </w:rPr>
        <w:t xml:space="preserve">Kurum'da çalışan memurların ve diğer kamu görevlilerinin nitelikleri, atanmaları, görev ve yetkileri, hakları ve yükümlülükleri, aylık ve ödenekleri ile diğer özlük işlerinin yasayla düzenlenmesi gerekirken, buna ilişkin </w:t>
      </w:r>
      <w:r w:rsidRPr="00D81BAC">
        <w:rPr>
          <w:rFonts w:ascii="Times New Roman" w:eastAsia="Times New Roman" w:hAnsi="Times New Roman" w:cs="Times New Roman"/>
          <w:i/>
          <w:color w:val="010000"/>
          <w:sz w:val="24"/>
          <w:szCs w:val="24"/>
        </w:rPr>
        <w:lastRenderedPageBreak/>
        <w:t xml:space="preserve">düzenlemelerin Bakanlar Kurulu'na bırakılması, Anayasa'nın 128’inci maddesine aykırıdır. Bu nedenle kuralın iptali gerekir…’’ </w:t>
      </w:r>
      <w:r w:rsidRPr="00D81BAC">
        <w:rPr>
          <w:rFonts w:ascii="Times New Roman" w:eastAsia="Times New Roman" w:hAnsi="Times New Roman" w:cs="Times New Roman"/>
          <w:color w:val="010000"/>
          <w:sz w:val="24"/>
          <w:szCs w:val="24"/>
        </w:rPr>
        <w:t>şeklinde gerekçe kaleme almıştır (</w:t>
      </w:r>
      <w:r w:rsidRPr="00D81BAC">
        <w:rPr>
          <w:rFonts w:ascii="Times New Roman" w:eastAsia="Times New Roman" w:hAnsi="Times New Roman" w:cs="Times New Roman"/>
          <w:i/>
          <w:color w:val="010000"/>
          <w:sz w:val="24"/>
          <w:szCs w:val="24"/>
        </w:rPr>
        <w:t>Anayasa Mahkemesi’nin 12.12.2007 tarihli ve 2002/35 ve 2002/95 sayılı Kararı</w:t>
      </w:r>
      <w:r w:rsidRPr="00D81BAC">
        <w:rPr>
          <w:rFonts w:ascii="Times New Roman" w:eastAsia="Times New Roman" w:hAnsi="Times New Roman" w:cs="Times New Roman"/>
          <w:color w:val="010000"/>
          <w:sz w:val="24"/>
          <w:szCs w:val="24"/>
        </w:rPr>
        <w:t>).</w:t>
      </w:r>
      <w:r w:rsidR="00D81BAC" w:rsidRPr="00D81BAC">
        <w:rPr>
          <w:rFonts w:ascii="Times New Roman" w:eastAsia="Times New Roman" w:hAnsi="Times New Roman" w:cs="Times New Roman"/>
          <w:color w:val="010000"/>
          <w:sz w:val="24"/>
          <w:szCs w:val="24"/>
        </w:rPr>
        <w:t xml:space="preserve"> </w:t>
      </w:r>
    </w:p>
    <w:p w14:paraId="39DC3459" w14:textId="2C23E8FA" w:rsidR="00FF6EB6" w:rsidRPr="00D81BAC" w:rsidRDefault="00FF6EB6" w:rsidP="00D81BAC">
      <w:pPr>
        <w:spacing w:before="240" w:after="100" w:afterAutospacing="1" w:line="240" w:lineRule="auto"/>
        <w:ind w:firstLine="709"/>
        <w:jc w:val="both"/>
        <w:rPr>
          <w:rFonts w:ascii="Times New Roman" w:eastAsia="Calibri" w:hAnsi="Times New Roman" w:cs="Times New Roman"/>
          <w:color w:val="010000"/>
          <w:sz w:val="24"/>
          <w:szCs w:val="24"/>
        </w:rPr>
      </w:pPr>
      <w:r w:rsidRPr="00D81BAC">
        <w:rPr>
          <w:rFonts w:ascii="Times New Roman" w:eastAsia="Calibri" w:hAnsi="Times New Roman" w:cs="Times New Roman"/>
          <w:color w:val="010000"/>
          <w:sz w:val="24"/>
          <w:szCs w:val="24"/>
        </w:rPr>
        <w:t>Yine iptali talep edilen ibarenin yer aldığı fıkranın yeniden düzenlenmesindeki saik, Anayasa Mahkemesi’nin yukarıda bahsi geçen (</w:t>
      </w:r>
      <w:r w:rsidRPr="00D81BAC">
        <w:rPr>
          <w:rFonts w:ascii="Times New Roman" w:eastAsia="Times New Roman" w:hAnsi="Times New Roman" w:cs="Times New Roman"/>
          <w:i/>
          <w:color w:val="010000"/>
          <w:sz w:val="24"/>
          <w:szCs w:val="24"/>
          <w:lang w:eastAsia="tr-TR"/>
        </w:rPr>
        <w:t>09.11.2022 tarihli ve 2020/67 E.; 2022/139 K. sayılı</w:t>
      </w:r>
      <w:r w:rsidRPr="00D81BAC">
        <w:rPr>
          <w:rFonts w:ascii="Times New Roman" w:eastAsia="Calibri" w:hAnsi="Times New Roman" w:cs="Times New Roman"/>
          <w:color w:val="010000"/>
          <w:sz w:val="24"/>
          <w:szCs w:val="24"/>
        </w:rPr>
        <w:t>) Kararıdır.</w:t>
      </w:r>
      <w:r w:rsidR="00D81BAC" w:rsidRPr="00D81BAC">
        <w:rPr>
          <w:rFonts w:ascii="Times New Roman" w:eastAsia="Calibri" w:hAnsi="Times New Roman" w:cs="Times New Roman"/>
          <w:color w:val="010000"/>
          <w:sz w:val="24"/>
          <w:szCs w:val="24"/>
        </w:rPr>
        <w:t xml:space="preserve"> </w:t>
      </w:r>
      <w:r w:rsidRPr="00D81BAC">
        <w:rPr>
          <w:rFonts w:ascii="Times New Roman" w:eastAsia="Calibri" w:hAnsi="Times New Roman" w:cs="Times New Roman"/>
          <w:color w:val="010000"/>
          <w:sz w:val="24"/>
          <w:szCs w:val="24"/>
        </w:rPr>
        <w:t>Bu Kararın müteallik bölümü:</w:t>
      </w:r>
    </w:p>
    <w:p w14:paraId="4FD1130C"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lang w:eastAsia="tr-TR"/>
        </w:rPr>
        <w:t>‘‘64. Anayasa'nın 7. maddesinde “</w:t>
      </w:r>
      <w:r w:rsidRPr="00D81BAC">
        <w:rPr>
          <w:rFonts w:ascii="Times New Roman" w:eastAsia="Times New Roman" w:hAnsi="Times New Roman" w:cs="Times New Roman"/>
          <w:i/>
          <w:iCs/>
          <w:color w:val="010000"/>
          <w:sz w:val="24"/>
          <w:szCs w:val="20"/>
          <w:lang w:eastAsia="tr-TR"/>
        </w:rPr>
        <w:t>Yasama yetkisi Türk Milleti adına Türkiye Büyük Millet Meclisinindir. Bu yetki devredilemez.</w:t>
      </w:r>
      <w:r w:rsidRPr="00D81BAC">
        <w:rPr>
          <w:rFonts w:ascii="Times New Roman" w:eastAsia="Times New Roman" w:hAnsi="Times New Roman" w:cs="Times New Roman"/>
          <w:i/>
          <w:color w:val="010000"/>
          <w:sz w:val="24"/>
          <w:szCs w:val="20"/>
          <w:lang w:eastAsia="tr-TR"/>
        </w:rPr>
        <w:t>” denilmektedir. Yasama yetkisinin Türkiye Büyük Millet Meclisine ait olması ve bu yetkinin devredilememesi, kuvvetler ayrılığı ilkesinin bir gereğidir. Bu hükme yer veren Anayasa'nın 7. maddesinin gerekçesinde yasama yetkisinin parlamentoya ait olması "</w:t>
      </w:r>
      <w:r w:rsidRPr="00D81BAC">
        <w:rPr>
          <w:rFonts w:ascii="Times New Roman" w:eastAsia="Times New Roman" w:hAnsi="Times New Roman" w:cs="Times New Roman"/>
          <w:i/>
          <w:iCs/>
          <w:color w:val="010000"/>
          <w:sz w:val="24"/>
          <w:szCs w:val="20"/>
          <w:lang w:eastAsia="tr-TR"/>
        </w:rPr>
        <w:t>demokrasi rejimini benimseyen siyasi rejimlerde kaçınılmaz bir durum</w:t>
      </w:r>
      <w:r w:rsidRPr="00D81BAC">
        <w:rPr>
          <w:rFonts w:ascii="Times New Roman" w:eastAsia="Times New Roman" w:hAnsi="Times New Roman" w:cs="Times New Roman"/>
          <w:i/>
          <w:color w:val="010000"/>
          <w:sz w:val="24"/>
          <w:szCs w:val="20"/>
          <w:lang w:eastAsia="tr-TR"/>
        </w:rPr>
        <w:t>" olarak nitelendirilmiştir. Ayrıca, gerekçede "</w:t>
      </w:r>
      <w:r w:rsidRPr="00D81BAC">
        <w:rPr>
          <w:rFonts w:ascii="Times New Roman" w:eastAsia="Times New Roman" w:hAnsi="Times New Roman" w:cs="Times New Roman"/>
          <w:i/>
          <w:iCs/>
          <w:color w:val="010000"/>
          <w:sz w:val="24"/>
          <w:szCs w:val="20"/>
          <w:lang w:eastAsia="tr-TR"/>
        </w:rPr>
        <w:t>Millet adına kanun koyma yetkisini yasama meclisi yerine getirir. Bu yetki devredilemez. Ancak, Anayasanın 99 ve 129 uncu maddeleri hükümleri saklıdır</w:t>
      </w:r>
      <w:r w:rsidRPr="00D81BAC">
        <w:rPr>
          <w:rFonts w:ascii="Times New Roman" w:eastAsia="Times New Roman" w:hAnsi="Times New Roman" w:cs="Times New Roman"/>
          <w:i/>
          <w:color w:val="010000"/>
          <w:sz w:val="24"/>
          <w:szCs w:val="20"/>
          <w:lang w:eastAsia="tr-TR"/>
        </w:rPr>
        <w:t xml:space="preserve">." denilmek suretiyle bu ilkenin anlamı ve istisnaları belirtilmiştir. Madde gerekçesinden de anlaşılacağı üzere yasama yetkisinin </w:t>
      </w:r>
      <w:proofErr w:type="spellStart"/>
      <w:r w:rsidRPr="00D81BAC">
        <w:rPr>
          <w:rFonts w:ascii="Times New Roman" w:eastAsia="Times New Roman" w:hAnsi="Times New Roman" w:cs="Times New Roman"/>
          <w:i/>
          <w:color w:val="010000"/>
          <w:sz w:val="24"/>
          <w:szCs w:val="20"/>
          <w:lang w:eastAsia="tr-TR"/>
        </w:rPr>
        <w:t>devredilemezliği</w:t>
      </w:r>
      <w:proofErr w:type="spellEnd"/>
      <w:r w:rsidRPr="00D81BAC">
        <w:rPr>
          <w:rFonts w:ascii="Times New Roman" w:eastAsia="Times New Roman" w:hAnsi="Times New Roman" w:cs="Times New Roman"/>
          <w:i/>
          <w:color w:val="010000"/>
          <w:sz w:val="24"/>
          <w:szCs w:val="20"/>
          <w:lang w:eastAsia="tr-TR"/>
        </w:rPr>
        <w:t>, esasen kanun koyma yetkisinin Türkiye Büyük Millet Meclisi dışında başka bir organca kullanılamaması anlamına gelmektedir. Anayasa'nın 7. maddesi ile yasaklanan kanun yapma yetkisinin devredilmesidir (AYM, E.2011/42, K.2013/60, 9/5/2013).</w:t>
      </w:r>
    </w:p>
    <w:p w14:paraId="22D48F99"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lang w:eastAsia="tr-TR"/>
        </w:rPr>
        <w:t>65. Türevsel nitelikteki düzenleyici işlemler bakımından yürütmenin düzenleme yetkisi sınırlı, tamamlayıcı ve bağımlıdır. Bu nedenle temel ilkeleri belirlenmeksizin ve çerçevesi çizilmeksizin yürütme organına düzenleme yetkisi veren bir kanun kuralı ile sınırsız, belirsiz, geniş bir alanın yürütmenin düzenlemesine bırakılması, Anayasa'nın belirtilen maddesine aykırılık oluşturur. Bununla birlikte yasama organının temel ilkeleri ve çerçeveyi kanunla belirlendikten sonra uzmanlık ve idare tekniğine ilişkin hususları yürütmeye bırakması, yasama yetkisinin devri olarak yorumlanamaz (AYM, E.2011/42, K.2013/60, 9/5/2013; E.2019/36, K.2021/15, 4/3/2021, § 57).</w:t>
      </w:r>
    </w:p>
    <w:p w14:paraId="4F95AB0F"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lang w:eastAsia="tr-TR"/>
        </w:rPr>
        <w:t>66. Anayasa’nın 123. maddesinin birinci fıkrasında ise “</w:t>
      </w:r>
      <w:r w:rsidRPr="00D81BAC">
        <w:rPr>
          <w:rFonts w:ascii="Times New Roman" w:eastAsia="Times New Roman" w:hAnsi="Times New Roman" w:cs="Times New Roman"/>
          <w:i/>
          <w:iCs/>
          <w:color w:val="010000"/>
          <w:sz w:val="24"/>
          <w:szCs w:val="20"/>
          <w:lang w:eastAsia="tr-TR"/>
        </w:rPr>
        <w:t>İdare, kuruluş ve görevleriyle bir bütündür ve kanunla düzenlenir.</w:t>
      </w:r>
      <w:r w:rsidRPr="00D81BAC">
        <w:rPr>
          <w:rFonts w:ascii="Times New Roman" w:eastAsia="Times New Roman" w:hAnsi="Times New Roman" w:cs="Times New Roman"/>
          <w:i/>
          <w:color w:val="010000"/>
          <w:sz w:val="24"/>
          <w:szCs w:val="20"/>
          <w:lang w:eastAsia="tr-TR"/>
        </w:rPr>
        <w:t>” hükmü yer almaktadır. Bu maddede yer alan düzenleme, idarenin kanuniliği ilkesini güvence altına almaktadır. İdarenin kanuniliği ilkesi, idarenin ve organlarının görev ve yetkilerinin hiçbir duraksamaya yer vermeyecek şekilde, açık bir biçimde kanunla düzenlenmesini gerekli kılar.</w:t>
      </w:r>
    </w:p>
    <w:p w14:paraId="3BD04D6B" w14:textId="3A9F40CC"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lang w:eastAsia="tr-TR"/>
        </w:rPr>
        <w:t>67.</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color w:val="010000"/>
          <w:sz w:val="24"/>
          <w:szCs w:val="20"/>
          <w:shd w:val="clear" w:color="auto" w:fill="FFFFFF"/>
          <w:lang w:eastAsia="tr-TR"/>
        </w:rPr>
        <w:t>Anılan ilke, idarenin hizmet birimleri ile bu birimlerin kadro ve görev unvanlarının ve görevlerinin kanunla düzenlenmesini de içerir. Kadrolar, bir kamu hizmetinin teşkilatlanmasının ön koşuludur.</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color w:val="010000"/>
          <w:sz w:val="24"/>
          <w:szCs w:val="20"/>
          <w:lang w:eastAsia="tr-TR"/>
        </w:rPr>
        <w:t>4054 sayılı Kanun’un 21. maddesi uyarınca Kurumun Kurul, Başkanlık ve hizmet birimlerinden oluştuğu, 32. maddesinde de hizmet birimlerinin daire başkanlıkları şeklinde teşkilatlanmış ana hizmet birimleri, danışma birimleri ve yardımcı hizmet birimlerinden meydana geldiği belirtilmiştir. Bu itibarla anılan anayasal ilkeler ile Kurumun önemli organlarından olan hizmet birimlerinin neler olduğunun ve bunların görev ve sorumluluklarının kanunla belirlenmediği gözetildiğinde hizmet sınıfı, kadro, unvan ve derecelerin değiştirilmesi ile bu kadroların kullanılmasına ilişkin usul ve esasları belirleme yetkisinin kuralla idareye bırakılmasının</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iCs/>
          <w:color w:val="010000"/>
          <w:sz w:val="24"/>
          <w:szCs w:val="20"/>
          <w:lang w:eastAsia="tr-TR"/>
        </w:rPr>
        <w:t xml:space="preserve">yasama yetkisinin </w:t>
      </w:r>
      <w:proofErr w:type="spellStart"/>
      <w:r w:rsidRPr="00D81BAC">
        <w:rPr>
          <w:rFonts w:ascii="Times New Roman" w:eastAsia="Times New Roman" w:hAnsi="Times New Roman" w:cs="Times New Roman"/>
          <w:i/>
          <w:iCs/>
          <w:color w:val="010000"/>
          <w:sz w:val="24"/>
          <w:szCs w:val="20"/>
          <w:lang w:eastAsia="tr-TR"/>
        </w:rPr>
        <w:t>devredilmezliği</w:t>
      </w:r>
      <w:proofErr w:type="spellEnd"/>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color w:val="010000"/>
          <w:sz w:val="24"/>
          <w:szCs w:val="20"/>
          <w:lang w:eastAsia="tr-TR"/>
        </w:rPr>
        <w:t>ve</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iCs/>
          <w:color w:val="010000"/>
          <w:sz w:val="24"/>
          <w:szCs w:val="20"/>
          <w:lang w:eastAsia="tr-TR"/>
        </w:rPr>
        <w:t>idarenin kanuniliği</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color w:val="010000"/>
          <w:sz w:val="24"/>
          <w:szCs w:val="20"/>
          <w:lang w:eastAsia="tr-TR"/>
        </w:rPr>
        <w:t>ilkeleriyle bağdaşmadığı görülmektedir.</w:t>
      </w:r>
    </w:p>
    <w:p w14:paraId="4136DC16"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lang w:eastAsia="tr-TR"/>
        </w:rPr>
        <w:t xml:space="preserve">68. Öte yandan Anayasa’nın 128. maddesinde; devletin kamu iktisadi teşebbüsleri ve diğer kamu tüzel kişilerinin genel idare esaslarına göre yürütmekle yükümlü oldukları kamu </w:t>
      </w:r>
      <w:r w:rsidRPr="00D81BAC">
        <w:rPr>
          <w:rFonts w:ascii="Times New Roman" w:eastAsia="Times New Roman" w:hAnsi="Times New Roman" w:cs="Times New Roman"/>
          <w:i/>
          <w:color w:val="010000"/>
          <w:sz w:val="24"/>
          <w:szCs w:val="20"/>
          <w:lang w:eastAsia="tr-TR"/>
        </w:rPr>
        <w:lastRenderedPageBreak/>
        <w:t>hizmetlerinin gerektirdiği asli ve sürekli görevlerinin memurlar ve diğer kamu görevlileri eliyle görüleceği, memurların ve diğer kamu görevlilerinin nitelikleri, atanmaları, görev ve yetkileri, hakları ve yükümlülükleri, aylık ve ödenekleri ile diğer özlük işlerinin kanunla düzenleneceği hükme bağlanmıştır (AYM, E.2016/133, K.2017/155, 15/11/2017, § 91).</w:t>
      </w:r>
    </w:p>
    <w:p w14:paraId="70A60624"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lang w:eastAsia="tr-TR"/>
        </w:rPr>
        <w:t>69. Kadrolara ilişkin hizmet sınıfı ücret tespiti, personel alma, yükselme gibi personel işlemlerine rasyonel bir temel sağlayan genel gruplandırmayı; kadro unvanı personelin yerine getireceği görevlerini, yetkilerini, haklarını ve yükümlülüklerini, aylık ve ödenekleri ile diğer özlük haklarını ifade etmektedir. Kadro derecesi ile personelin özellikle aylık ve ödenekleri ve diğer özlük hakları bakımından sıkı bir bağ bulunmaktadır. Kadro ile birlikte ana hizmet, danışma ve yardımcı hizmet birimlerinde istihdam edilecek personelin niteliklerinin kanunla belirlenmesi Anayasa’nın 128. maddesinin gereğidir (AYM, E.2002/35, K.2007/95, 12/12/2007).</w:t>
      </w:r>
    </w:p>
    <w:p w14:paraId="2C467E3A" w14:textId="4F19FAB3"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lang w:eastAsia="tr-TR"/>
        </w:rPr>
        <w:t>70. Anılan Kanun’un 34. maddesi uyarınca Kurum hizmetlerinin gerektirdiği asli ve sürekli görevler, idari hizmet sözleşmesi ile sözleşmeli olarak istihdam edilen personel eliyle yürütülmekte ve Kurum personeli ücret ve mali haklar dışında 14/7/1965 tarihli ve 657 sayılı Devlet Memurları Kanunu’na tabi bulunmaktadır. Anayasa Mahkemesinin yerleşik içtihatları uyarınca devlet, kamu iktisadi teşebbüsleri ve diğer kamu tüzel kişileri bünyesinde genel idare esaslarına göre yürütülen asli ve sürekli görevleri yerine getiren sözleşmeli personel, Anayasa’nın 128. maddesinde belirtilen</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iCs/>
          <w:color w:val="010000"/>
          <w:sz w:val="24"/>
          <w:szCs w:val="20"/>
          <w:lang w:eastAsia="tr-TR"/>
        </w:rPr>
        <w:t>diğer kamu görevlileri</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color w:val="010000"/>
          <w:sz w:val="24"/>
          <w:szCs w:val="20"/>
          <w:lang w:eastAsia="tr-TR"/>
        </w:rPr>
        <w:t>kapsamında kalmaktadır. Dolayısıyla bir kamu tüzel kişisi olan Kurumda genel idare esaslarına göre yürütülen asli ve sürekli görevleri yerine getiren kurum personelinin statüsünün ve özlük haklarının Anayasa’nın anılan maddesi uyarınca kanunla düzenlenmesi gerektiği açıktır.</w:t>
      </w:r>
    </w:p>
    <w:p w14:paraId="27654752"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lang w:eastAsia="tr-TR"/>
        </w:rPr>
        <w:t>71. Kuralla ekli cetveller uyarınca Kuruma tahsis edilen toplam kadro sayısı ve değiştirilmek suretiyle kararlaştırılabilecek kadro unvanları sınırlandırılmıştır. Ancak Kurula kamu görevlisi olan Kurum personelinin mali haklarının içerik ve sınırlarını belirleyen hizmet sınıfı, kadro, unvan ve derecelerin tümünü değiştirme yetkisi verilmiştir. Dolayısıyla anılan konulara ilişkin olarak temel ilkelerin belirlendiği de söylenemeyeceği gözetildiğinde söz konusu yetkinin idarenin bir unsuru olan Kurula bırakılması, yasama yetkisinin devri sonucunu doğurmakta ve kamu görevlilerinin statülerinin kanunla düzenlenmesi yolundaki anayasal ilkeye aykırılık oluşturmaktadır.</w:t>
      </w:r>
    </w:p>
    <w:p w14:paraId="736DDCDE"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lang w:eastAsia="tr-TR"/>
        </w:rPr>
        <w:t>72. Açıklanan nedenlerle kural, Anayasa’nın 7., 123. ve 128. maddelerine aykırıdır. İptali gerekir.’’</w:t>
      </w:r>
    </w:p>
    <w:p w14:paraId="58BF26CF" w14:textId="77777777" w:rsidR="00FF6EB6" w:rsidRPr="00D81BAC" w:rsidRDefault="00FF6EB6" w:rsidP="00D81BAC">
      <w:pPr>
        <w:spacing w:before="240" w:after="100" w:afterAutospacing="1" w:line="240" w:lineRule="auto"/>
        <w:ind w:firstLine="709"/>
        <w:jc w:val="both"/>
        <w:rPr>
          <w:rFonts w:ascii="Times New Roman" w:eastAsia="Calibri" w:hAnsi="Times New Roman" w:cs="Times New Roman"/>
          <w:color w:val="010000"/>
          <w:sz w:val="24"/>
          <w:szCs w:val="24"/>
        </w:rPr>
      </w:pPr>
      <w:proofErr w:type="gramStart"/>
      <w:r w:rsidRPr="00D81BAC">
        <w:rPr>
          <w:rFonts w:ascii="Times New Roman" w:eastAsia="Calibri" w:hAnsi="Times New Roman" w:cs="Times New Roman"/>
          <w:color w:val="010000"/>
          <w:sz w:val="24"/>
          <w:szCs w:val="24"/>
        </w:rPr>
        <w:t>şeklindedir</w:t>
      </w:r>
      <w:proofErr w:type="gramEnd"/>
      <w:r w:rsidRPr="00D81BAC">
        <w:rPr>
          <w:rFonts w:ascii="Times New Roman" w:eastAsia="Calibri" w:hAnsi="Times New Roman" w:cs="Times New Roman"/>
          <w:color w:val="010000"/>
          <w:sz w:val="24"/>
          <w:szCs w:val="24"/>
        </w:rPr>
        <w:t xml:space="preserve">. Anayasa Mahkemesi’nin verdiği iptal kararı karşısında; kanun koyucunun Anayasa’nın 7, 123 ve 128’inci maddesine -benzer sakatlıktan </w:t>
      </w:r>
      <w:proofErr w:type="spellStart"/>
      <w:r w:rsidRPr="00D81BAC">
        <w:rPr>
          <w:rFonts w:ascii="Times New Roman" w:eastAsia="Calibri" w:hAnsi="Times New Roman" w:cs="Times New Roman"/>
          <w:color w:val="010000"/>
          <w:sz w:val="24"/>
          <w:szCs w:val="24"/>
        </w:rPr>
        <w:t>muzdarip</w:t>
      </w:r>
      <w:proofErr w:type="spellEnd"/>
      <w:r w:rsidRPr="00D81BAC">
        <w:rPr>
          <w:rFonts w:ascii="Times New Roman" w:eastAsia="Calibri" w:hAnsi="Times New Roman" w:cs="Times New Roman"/>
          <w:color w:val="010000"/>
          <w:sz w:val="24"/>
          <w:szCs w:val="24"/>
        </w:rPr>
        <w:t xml:space="preserve"> olması hasebiyle- aykırı olan iptali talep edilen ibareyi kanunlaştırması, Anayasa’nın 153’üncü maddesini ihlal ettiği gibi, hiçbir kimse ve organın kaynağını Anayasa’dan almayan bir Devlet yetkisi kullanamayacağını öngören 6’ncı maddesine ve Anayasa’nın Başlangıç bölümünde yer alan kuvvetler ayrılığı ilkesine de halel getirmektedir.</w:t>
      </w:r>
    </w:p>
    <w:p w14:paraId="3840BE46" w14:textId="34033CE2"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rPr>
      </w:pPr>
      <w:r w:rsidRPr="00D81BAC">
        <w:rPr>
          <w:rFonts w:ascii="Times New Roman" w:eastAsia="Times New Roman" w:hAnsi="Times New Roman" w:cs="Times New Roman"/>
          <w:i/>
          <w:color w:val="010000"/>
          <w:sz w:val="24"/>
          <w:szCs w:val="24"/>
          <w:u w:val="single"/>
        </w:rPr>
        <w:t>vi)Eşitlik ilkesi bakımından:</w:t>
      </w:r>
      <w:r w:rsidRPr="00D81BAC">
        <w:rPr>
          <w:rFonts w:ascii="Times New Roman" w:eastAsia="Times New Roman" w:hAnsi="Times New Roman" w:cs="Times New Roman"/>
          <w:color w:val="010000"/>
          <w:sz w:val="24"/>
          <w:szCs w:val="24"/>
        </w:rPr>
        <w:t xml:space="preserve"> </w:t>
      </w:r>
      <w:r w:rsidRPr="00D81BAC">
        <w:rPr>
          <w:rFonts w:ascii="Times New Roman" w:hAnsi="Times New Roman" w:cs="Times New Roman"/>
          <w:color w:val="010000"/>
          <w:sz w:val="24"/>
          <w:szCs w:val="24"/>
        </w:rPr>
        <w:t>İptali talep edilen ibare</w:t>
      </w:r>
      <w:r w:rsidRPr="00D81BAC">
        <w:rPr>
          <w:rFonts w:ascii="Times New Roman" w:eastAsia="Times New Roman" w:hAnsi="Times New Roman" w:cs="Times New Roman"/>
          <w:color w:val="010000"/>
          <w:sz w:val="24"/>
          <w:szCs w:val="24"/>
        </w:rPr>
        <w:t xml:space="preserve"> uyarınca </w:t>
      </w:r>
      <w:r w:rsidRPr="00D81BAC">
        <w:rPr>
          <w:rFonts w:ascii="Times New Roman" w:hAnsi="Times New Roman" w:cs="Times New Roman"/>
          <w:i/>
          <w:color w:val="010000"/>
          <w:sz w:val="24"/>
          <w:szCs w:val="24"/>
        </w:rPr>
        <w:t>(</w:t>
      </w:r>
      <w:r w:rsidRPr="00D81BAC">
        <w:rPr>
          <w:rFonts w:ascii="Times New Roman" w:eastAsia="Times New Roman" w:hAnsi="Times New Roman" w:cs="Times New Roman"/>
          <w:i/>
          <w:color w:val="010000"/>
          <w:sz w:val="24"/>
          <w:szCs w:val="24"/>
        </w:rPr>
        <w:t xml:space="preserve">bu Kanun’un ekinde yer alan (I) sayılı cetveldeki toplam kadro sayısı geçilmemek ve anılan cetvelde yer alan kadro unvanları ile kadro ve pozisyonlara ilişkin mevzuatın eki cetvellerde yer alan kadro unvanlarıyla sınırlı olmak kaydıyla) </w:t>
      </w:r>
      <w:r w:rsidRPr="00D81BAC">
        <w:rPr>
          <w:rFonts w:ascii="Times New Roman" w:eastAsia="Times New Roman" w:hAnsi="Times New Roman" w:cs="Times New Roman"/>
          <w:color w:val="010000"/>
          <w:sz w:val="24"/>
          <w:szCs w:val="24"/>
        </w:rPr>
        <w:t xml:space="preserve">dolu kadrolarda derece değişikliği ile boş kadrolarda sınıf, unvan ve derece değişiklikleri yapma (diğer bir deyişle bahsi geçen değişikliklere ilişkin usul ve esasları belirleme) yetkisinin sınırsız biçimde idarenin uhdesine bırakılması, </w:t>
      </w:r>
      <w:r w:rsidRPr="00D81BAC">
        <w:rPr>
          <w:rFonts w:ascii="Times New Roman" w:eastAsia="Times New Roman" w:hAnsi="Times New Roman" w:cs="Times New Roman"/>
          <w:color w:val="010000"/>
          <w:sz w:val="24"/>
          <w:szCs w:val="24"/>
          <w:lang w:eastAsia="tr-TR"/>
        </w:rPr>
        <w:t xml:space="preserve">aynı nitelikte </w:t>
      </w:r>
      <w:r w:rsidRPr="00D81BAC">
        <w:rPr>
          <w:rFonts w:ascii="Times New Roman" w:eastAsia="Times New Roman" w:hAnsi="Times New Roman" w:cs="Times New Roman"/>
          <w:color w:val="010000"/>
          <w:sz w:val="24"/>
          <w:szCs w:val="24"/>
          <w:lang w:eastAsia="tr-TR"/>
        </w:rPr>
        <w:lastRenderedPageBreak/>
        <w:t xml:space="preserve">bulunan (koşullara sahip olan) personel </w:t>
      </w:r>
      <w:r w:rsidRPr="00D81BAC">
        <w:rPr>
          <w:rFonts w:ascii="Times New Roman" w:eastAsia="Times New Roman" w:hAnsi="Times New Roman" w:cs="Times New Roman"/>
          <w:color w:val="010000"/>
          <w:sz w:val="24"/>
          <w:szCs w:val="24"/>
        </w:rPr>
        <w:t>arasında idare tarafından kayırma/ayrımcılık yapılmasına neden olabileceğinden; anılan ibare, Anayasa’nın 10’uncu maddesinde yer alan eşitlik ilkesine de aykırıdır.</w:t>
      </w:r>
      <w:r w:rsidR="00D81BAC" w:rsidRPr="00D81BAC">
        <w:rPr>
          <w:rFonts w:ascii="Times New Roman" w:eastAsia="Times New Roman" w:hAnsi="Times New Roman" w:cs="Times New Roman"/>
          <w:color w:val="010000"/>
          <w:sz w:val="24"/>
          <w:szCs w:val="24"/>
        </w:rPr>
        <w:t xml:space="preserve"> </w:t>
      </w:r>
      <w:r w:rsidRPr="00D81BAC">
        <w:rPr>
          <w:rFonts w:ascii="Times New Roman" w:eastAsia="Times New Roman" w:hAnsi="Times New Roman" w:cs="Times New Roman"/>
          <w:color w:val="010000"/>
          <w:sz w:val="24"/>
          <w:szCs w:val="24"/>
        </w:rPr>
        <w:t xml:space="preserve">Zira eşitlik ilkesinin ihlal edilip edilmediği hususunun tespiti, münferit olayda benzer kişi kategorileri arasında gerçekleştirilen ayrıma ilişkin bir </w:t>
      </w:r>
      <w:r w:rsidRPr="00D81BAC">
        <w:rPr>
          <w:rFonts w:ascii="Times New Roman" w:eastAsia="Times New Roman" w:hAnsi="Times New Roman" w:cs="Times New Roman"/>
          <w:i/>
          <w:color w:val="010000"/>
          <w:sz w:val="24"/>
          <w:szCs w:val="24"/>
        </w:rPr>
        <w:t xml:space="preserve">‘‘haklı </w:t>
      </w:r>
      <w:proofErr w:type="spellStart"/>
      <w:r w:rsidRPr="00D81BAC">
        <w:rPr>
          <w:rFonts w:ascii="Times New Roman" w:eastAsia="Times New Roman" w:hAnsi="Times New Roman" w:cs="Times New Roman"/>
          <w:i/>
          <w:color w:val="010000"/>
          <w:sz w:val="24"/>
          <w:szCs w:val="24"/>
        </w:rPr>
        <w:t>neden’’</w:t>
      </w:r>
      <w:r w:rsidRPr="00D81BAC">
        <w:rPr>
          <w:rFonts w:ascii="Times New Roman" w:eastAsia="Times New Roman" w:hAnsi="Times New Roman" w:cs="Times New Roman"/>
          <w:color w:val="010000"/>
          <w:sz w:val="24"/>
          <w:szCs w:val="24"/>
        </w:rPr>
        <w:t>in</w:t>
      </w:r>
      <w:proofErr w:type="spellEnd"/>
      <w:r w:rsidRPr="00D81BAC">
        <w:rPr>
          <w:rFonts w:ascii="Times New Roman" w:eastAsia="Times New Roman" w:hAnsi="Times New Roman" w:cs="Times New Roman"/>
          <w:color w:val="010000"/>
          <w:sz w:val="24"/>
          <w:szCs w:val="24"/>
        </w:rPr>
        <w:t xml:space="preserve"> var olup olmadığına göre yapılır.</w:t>
      </w:r>
    </w:p>
    <w:p w14:paraId="26D04C90" w14:textId="77777777" w:rsidR="00FF6EB6" w:rsidRPr="00D81BAC" w:rsidRDefault="00FF6EB6" w:rsidP="00D81BAC">
      <w:pPr>
        <w:spacing w:before="240" w:after="100" w:afterAutospacing="1" w:line="240" w:lineRule="auto"/>
        <w:ind w:firstLine="709"/>
        <w:contextualSpacing/>
        <w:jc w:val="both"/>
        <w:rPr>
          <w:rFonts w:ascii="Times New Roman" w:hAnsi="Times New Roman" w:cs="Times New Roman"/>
          <w:color w:val="010000"/>
          <w:sz w:val="24"/>
          <w:szCs w:val="24"/>
        </w:rPr>
      </w:pPr>
      <w:r w:rsidRPr="00D81BAC">
        <w:rPr>
          <w:rFonts w:ascii="Times New Roman" w:hAnsi="Times New Roman" w:cs="Times New Roman"/>
          <w:color w:val="010000"/>
          <w:sz w:val="24"/>
          <w:szCs w:val="24"/>
        </w:rPr>
        <w:t>Anayasa Mahkemesi’nin ifade ettiği üzere; “</w:t>
      </w:r>
      <w:r w:rsidRPr="00D81BAC">
        <w:rPr>
          <w:rFonts w:ascii="Times New Roman" w:hAnsi="Times New Roman" w:cs="Times New Roman"/>
          <w:i/>
          <w:iCs/>
          <w:color w:val="010000"/>
          <w:sz w:val="24"/>
          <w:szCs w:val="24"/>
        </w:rPr>
        <w:t>[Eşitlik ilkesi] ile güdülen amaç, benzer koşullar içinde olan, özdeş nitelikte bulunan durumların yasalarca aynı işleme uyruk tutulmasını sağlamaktır.</w:t>
      </w:r>
      <w:r w:rsidRPr="00D81BAC">
        <w:rPr>
          <w:rFonts w:ascii="Times New Roman" w:hAnsi="Times New Roman" w:cs="Times New Roman"/>
          <w:color w:val="010000"/>
          <w:sz w:val="24"/>
          <w:szCs w:val="24"/>
        </w:rPr>
        <w:t>” (</w:t>
      </w:r>
      <w:r w:rsidRPr="00D81BAC">
        <w:rPr>
          <w:rFonts w:ascii="Times New Roman" w:hAnsi="Times New Roman" w:cs="Times New Roman"/>
          <w:i/>
          <w:color w:val="010000"/>
          <w:sz w:val="24"/>
          <w:szCs w:val="24"/>
        </w:rPr>
        <w:t>Anayasa Mahkemesi’nin 13.04.1976 tarihli ve 1976/3 E.; 1976/3 K. sayılı Kararı</w:t>
      </w:r>
      <w:r w:rsidRPr="00D81BAC">
        <w:rPr>
          <w:rFonts w:ascii="Times New Roman" w:hAnsi="Times New Roman" w:cs="Times New Roman"/>
          <w:color w:val="010000"/>
          <w:sz w:val="24"/>
          <w:szCs w:val="24"/>
        </w:rPr>
        <w:t xml:space="preserve">). Yine </w:t>
      </w:r>
      <w:proofErr w:type="spellStart"/>
      <w:r w:rsidRPr="00D81BAC">
        <w:rPr>
          <w:rFonts w:ascii="Times New Roman" w:hAnsi="Times New Roman" w:cs="Times New Roman"/>
          <w:color w:val="010000"/>
          <w:sz w:val="24"/>
          <w:szCs w:val="24"/>
        </w:rPr>
        <w:t>AYM’ye</w:t>
      </w:r>
      <w:proofErr w:type="spellEnd"/>
      <w:r w:rsidRPr="00D81BAC">
        <w:rPr>
          <w:rFonts w:ascii="Times New Roman" w:hAnsi="Times New Roman" w:cs="Times New Roman"/>
          <w:color w:val="010000"/>
          <w:sz w:val="24"/>
          <w:szCs w:val="24"/>
        </w:rPr>
        <w:t xml:space="preserve"> göre; “</w:t>
      </w:r>
      <w:r w:rsidRPr="00D81BAC">
        <w:rPr>
          <w:rFonts w:ascii="Times New Roman" w:hAnsi="Times New Roman" w:cs="Times New Roman"/>
          <w:i/>
          <w:iCs/>
          <w:color w:val="010000"/>
          <w:sz w:val="24"/>
          <w:szCs w:val="24"/>
        </w:rPr>
        <w:t>Eşitlik ilkesinin amacı, aynı durumda bulunan kişilerin yasalar karşısında aynı işleme bağlı tutulmalarını sağlamak, ayırım yapılmasını ve ayrıcalık tanınmasını önlemektir</w:t>
      </w:r>
      <w:r w:rsidRPr="00D81BAC">
        <w:rPr>
          <w:rFonts w:ascii="Times New Roman" w:hAnsi="Times New Roman" w:cs="Times New Roman"/>
          <w:color w:val="010000"/>
          <w:sz w:val="24"/>
          <w:szCs w:val="24"/>
        </w:rPr>
        <w:t>” (</w:t>
      </w:r>
      <w:r w:rsidRPr="00D81BAC">
        <w:rPr>
          <w:rFonts w:ascii="Times New Roman" w:hAnsi="Times New Roman" w:cs="Times New Roman"/>
          <w:i/>
          <w:color w:val="010000"/>
          <w:sz w:val="24"/>
          <w:szCs w:val="24"/>
        </w:rPr>
        <w:t>Anayasa Mahkemesi’nin 07.02.2006 tarihli ve 2006/11 E.; 2006/17 K. sayılı Kararı</w:t>
      </w:r>
      <w:r w:rsidRPr="00D81BAC">
        <w:rPr>
          <w:rFonts w:ascii="Times New Roman" w:hAnsi="Times New Roman" w:cs="Times New Roman"/>
          <w:color w:val="010000"/>
          <w:sz w:val="24"/>
          <w:szCs w:val="24"/>
        </w:rPr>
        <w:t>). Eşitlik ilkesinin ihlal edilip edilmediği hususunun tespitinde, somut olayda yapılan ayrımın haklı bir nedene dayanıp dayanmadığı noktası dikkate alınır: “</w:t>
      </w:r>
      <w:r w:rsidRPr="00D81BAC">
        <w:rPr>
          <w:rFonts w:ascii="Times New Roman" w:hAnsi="Times New Roman" w:cs="Times New Roman"/>
          <w:i/>
          <w:iCs/>
          <w:color w:val="010000"/>
          <w:sz w:val="24"/>
          <w:szCs w:val="24"/>
        </w:rPr>
        <w:t xml:space="preserve">Anayasa'nın 10. maddesinde öngörülen eşitlik, mutlak anlamda bir eşitlik olmayıp, ortada haklı nedenlerin bulunması halinde, farklı uygulamalara </w:t>
      </w:r>
      <w:proofErr w:type="gramStart"/>
      <w:r w:rsidRPr="00D81BAC">
        <w:rPr>
          <w:rFonts w:ascii="Times New Roman" w:hAnsi="Times New Roman" w:cs="Times New Roman"/>
          <w:i/>
          <w:iCs/>
          <w:color w:val="010000"/>
          <w:sz w:val="24"/>
          <w:szCs w:val="24"/>
        </w:rPr>
        <w:t>imkan</w:t>
      </w:r>
      <w:proofErr w:type="gramEnd"/>
      <w:r w:rsidRPr="00D81BAC">
        <w:rPr>
          <w:rFonts w:ascii="Times New Roman" w:hAnsi="Times New Roman" w:cs="Times New Roman"/>
          <w:i/>
          <w:iCs/>
          <w:color w:val="010000"/>
          <w:sz w:val="24"/>
          <w:szCs w:val="24"/>
        </w:rPr>
        <w:t xml:space="preserve"> veren bir ilkedir</w:t>
      </w:r>
      <w:r w:rsidRPr="00D81BAC">
        <w:rPr>
          <w:rFonts w:ascii="Times New Roman" w:hAnsi="Times New Roman" w:cs="Times New Roman"/>
          <w:color w:val="010000"/>
          <w:sz w:val="24"/>
          <w:szCs w:val="24"/>
        </w:rPr>
        <w:t>” (</w:t>
      </w:r>
      <w:r w:rsidRPr="00D81BAC">
        <w:rPr>
          <w:rFonts w:ascii="Times New Roman" w:hAnsi="Times New Roman" w:cs="Times New Roman"/>
          <w:i/>
          <w:color w:val="010000"/>
          <w:sz w:val="24"/>
          <w:szCs w:val="24"/>
        </w:rPr>
        <w:t>Anayasa Mahkemesi’nin 11.12.1986 tarihli ve 1985/11 E.; 1986/29 K. sayılı Kararı)</w:t>
      </w:r>
      <w:r w:rsidRPr="00D81BAC">
        <w:rPr>
          <w:rFonts w:ascii="Times New Roman" w:hAnsi="Times New Roman" w:cs="Times New Roman"/>
          <w:color w:val="010000"/>
          <w:sz w:val="24"/>
          <w:szCs w:val="24"/>
        </w:rPr>
        <w:t xml:space="preserve">. </w:t>
      </w:r>
    </w:p>
    <w:p w14:paraId="2015EE95" w14:textId="64CB2D05"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rPr>
      </w:pPr>
      <w:r w:rsidRPr="00D81BAC">
        <w:rPr>
          <w:rFonts w:ascii="Times New Roman" w:eastAsia="Times New Roman" w:hAnsi="Times New Roman" w:cs="Times New Roman"/>
          <w:color w:val="010000"/>
          <w:sz w:val="24"/>
          <w:szCs w:val="24"/>
        </w:rPr>
        <w:t xml:space="preserve"> Ne var ki, iptali talep edilen ibarenin idareye verdiği keyfi uygulamalara sebep olabilecek sınırsız takdir yetkisi, idare tarafından söz gelimi</w:t>
      </w:r>
      <w:r w:rsidRPr="00D81BAC">
        <w:rPr>
          <w:rFonts w:ascii="Times New Roman" w:eastAsia="Times New Roman" w:hAnsi="Times New Roman" w:cs="Times New Roman"/>
          <w:i/>
          <w:color w:val="010000"/>
          <w:sz w:val="24"/>
          <w:szCs w:val="24"/>
        </w:rPr>
        <w:t>, aynı nitelikte bulunan (koşullara sahip olan)</w:t>
      </w:r>
      <w:r w:rsidRPr="00D81BAC">
        <w:rPr>
          <w:rFonts w:ascii="Times New Roman" w:hAnsi="Times New Roman" w:cs="Times New Roman"/>
          <w:color w:val="010000"/>
          <w:sz w:val="24"/>
          <w:szCs w:val="24"/>
        </w:rPr>
        <w:t xml:space="preserve"> </w:t>
      </w:r>
      <w:r w:rsidRPr="00D81BAC">
        <w:rPr>
          <w:rFonts w:ascii="Times New Roman" w:hAnsi="Times New Roman" w:cs="Times New Roman"/>
          <w:i/>
          <w:color w:val="010000"/>
          <w:sz w:val="24"/>
          <w:szCs w:val="24"/>
        </w:rPr>
        <w:t xml:space="preserve">anılan personelden </w:t>
      </w:r>
      <w:r w:rsidRPr="00D81BAC">
        <w:rPr>
          <w:rFonts w:ascii="Times New Roman" w:eastAsia="Times New Roman" w:hAnsi="Times New Roman" w:cs="Times New Roman"/>
          <w:i/>
          <w:color w:val="010000"/>
          <w:sz w:val="24"/>
          <w:szCs w:val="24"/>
        </w:rPr>
        <w:t xml:space="preserve">bazıları için sınıf, unvan veya derece değişikliği yapılıp bazıları için yapılamamasına </w:t>
      </w:r>
      <w:r w:rsidRPr="00D81BAC">
        <w:rPr>
          <w:rFonts w:ascii="Times New Roman" w:eastAsia="Times New Roman" w:hAnsi="Times New Roman" w:cs="Times New Roman"/>
          <w:color w:val="010000"/>
          <w:sz w:val="24"/>
          <w:szCs w:val="24"/>
        </w:rPr>
        <w:t>ilişkin haklı nedeni somutlaştırmaya elverişli değildir.</w:t>
      </w:r>
      <w:r w:rsidRPr="00D81BAC">
        <w:rPr>
          <w:rFonts w:ascii="Times New Roman" w:hAnsi="Times New Roman" w:cs="Times New Roman"/>
          <w:color w:val="010000"/>
          <w:sz w:val="24"/>
          <w:szCs w:val="24"/>
          <w:shd w:val="clear" w:color="auto" w:fill="FFFFFF"/>
        </w:rPr>
        <w:t xml:space="preserve"> (Söz gelimi idare, keyfi biçimde; bir sınıfta istihdam edilen </w:t>
      </w:r>
      <w:proofErr w:type="gramStart"/>
      <w:r w:rsidRPr="00D81BAC">
        <w:rPr>
          <w:rFonts w:ascii="Times New Roman" w:hAnsi="Times New Roman" w:cs="Times New Roman"/>
          <w:color w:val="010000"/>
          <w:sz w:val="24"/>
          <w:szCs w:val="24"/>
          <w:shd w:val="clear" w:color="auto" w:fill="FFFFFF"/>
        </w:rPr>
        <w:t>personeli;</w:t>
      </w:r>
      <w:proofErr w:type="gramEnd"/>
      <w:r w:rsidRPr="00D81BAC">
        <w:rPr>
          <w:rFonts w:ascii="Times New Roman" w:hAnsi="Times New Roman" w:cs="Times New Roman"/>
          <w:color w:val="010000"/>
          <w:sz w:val="24"/>
          <w:szCs w:val="24"/>
          <w:shd w:val="clear" w:color="auto" w:fill="FFFFFF"/>
        </w:rPr>
        <w:t xml:space="preserve"> bir başka sınıfa geçirmek için; -ilgili, geçeceği sınıfın niteliklerini taşımadığı halde- bir Kurul kararıyla, sınıf değişikliği yapabilecektir.) Başka bir anlatımla, anılan </w:t>
      </w:r>
      <w:r w:rsidRPr="00D81BAC">
        <w:rPr>
          <w:rFonts w:ascii="Times New Roman" w:hAnsi="Times New Roman" w:cs="Times New Roman"/>
          <w:color w:val="010000"/>
          <w:sz w:val="24"/>
          <w:szCs w:val="24"/>
        </w:rPr>
        <w:t xml:space="preserve">personel bakımından sınıf, unvan ve derece değişikliklerini yapma </w:t>
      </w:r>
      <w:r w:rsidRPr="00D81BAC">
        <w:rPr>
          <w:rFonts w:ascii="Times New Roman" w:hAnsi="Times New Roman" w:cs="Times New Roman"/>
          <w:color w:val="010000"/>
          <w:sz w:val="24"/>
          <w:szCs w:val="24"/>
          <w:shd w:val="clear" w:color="auto" w:fill="FFFFFF"/>
        </w:rPr>
        <w:t>yetkisinin sınırsız biçimde</w:t>
      </w:r>
      <w:r w:rsidR="00D81BAC" w:rsidRPr="00D81BAC">
        <w:rPr>
          <w:rFonts w:ascii="Times New Roman" w:hAnsi="Times New Roman" w:cs="Times New Roman"/>
          <w:color w:val="010000"/>
          <w:sz w:val="24"/>
          <w:szCs w:val="24"/>
          <w:shd w:val="clear" w:color="auto" w:fill="FFFFFF"/>
        </w:rPr>
        <w:t xml:space="preserve"> </w:t>
      </w:r>
      <w:r w:rsidRPr="00D81BAC">
        <w:rPr>
          <w:rFonts w:ascii="Times New Roman" w:hAnsi="Times New Roman" w:cs="Times New Roman"/>
          <w:color w:val="010000"/>
          <w:sz w:val="24"/>
          <w:szCs w:val="24"/>
          <w:shd w:val="clear" w:color="auto" w:fill="FFFFFF"/>
        </w:rPr>
        <w:t xml:space="preserve">idareye bırakılması, </w:t>
      </w:r>
      <w:r w:rsidRPr="00D81BAC">
        <w:rPr>
          <w:rFonts w:ascii="Times New Roman" w:eastAsia="Times New Roman" w:hAnsi="Times New Roman" w:cs="Times New Roman"/>
          <w:color w:val="010000"/>
          <w:sz w:val="24"/>
          <w:szCs w:val="24"/>
        </w:rPr>
        <w:t xml:space="preserve">uygulamada </w:t>
      </w:r>
      <w:r w:rsidRPr="00D81BAC">
        <w:rPr>
          <w:rFonts w:ascii="Times New Roman" w:hAnsi="Times New Roman" w:cs="Times New Roman"/>
          <w:color w:val="010000"/>
          <w:sz w:val="24"/>
          <w:szCs w:val="24"/>
          <w:shd w:val="clear" w:color="auto" w:fill="FFFFFF"/>
        </w:rPr>
        <w:t xml:space="preserve">aynı </w:t>
      </w:r>
      <w:r w:rsidRPr="00D81BAC">
        <w:rPr>
          <w:rFonts w:ascii="Times New Roman" w:eastAsia="Times New Roman" w:hAnsi="Times New Roman" w:cs="Times New Roman"/>
          <w:color w:val="010000"/>
          <w:sz w:val="24"/>
          <w:szCs w:val="24"/>
        </w:rPr>
        <w:t xml:space="preserve">durumda bulunan </w:t>
      </w:r>
      <w:r w:rsidRPr="00D81BAC">
        <w:rPr>
          <w:rFonts w:ascii="Times New Roman" w:hAnsi="Times New Roman" w:cs="Times New Roman"/>
          <w:color w:val="010000"/>
          <w:sz w:val="24"/>
          <w:szCs w:val="24"/>
          <w:shd w:val="clear" w:color="auto" w:fill="FFFFFF"/>
        </w:rPr>
        <w:t>kişi kategorileri arasında haklı nedene dayanmayan ve keyfî muamele farklılıklarına yol açacaktır. İptali istenen ibarenin aynı durumda bulunan ilgililer arasında muamele farklılığına yol açabileceği hasebiyle kanun önünde eşitlik ilkesine aykırı olduğunun tespiti için, ihtilaflı ibarenin haklı gerekçeye dayanmayan muamele farklılığını yalnızca olası kıldığının tespiti yeterli addedilmek gerekir. Bu nedenle anılan ibare, Anayasa’nın 10’uncu maddesine aykırıdır.</w:t>
      </w:r>
    </w:p>
    <w:p w14:paraId="046E7B70" w14:textId="1D524F98"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rPr>
      </w:pPr>
      <w:r w:rsidRPr="00D81BAC">
        <w:rPr>
          <w:rFonts w:ascii="Times New Roman" w:eastAsia="Calibri" w:hAnsi="Times New Roman" w:cs="Times New Roman"/>
          <w:i/>
          <w:color w:val="010000"/>
          <w:sz w:val="24"/>
          <w:szCs w:val="24"/>
          <w:u w:val="single"/>
        </w:rPr>
        <w:t>vii)</w:t>
      </w:r>
      <w:r w:rsidRPr="00D81BAC">
        <w:rPr>
          <w:rFonts w:ascii="Times New Roman" w:hAnsi="Times New Roman" w:cs="Times New Roman"/>
          <w:i/>
          <w:color w:val="010000"/>
          <w:sz w:val="24"/>
          <w:szCs w:val="24"/>
          <w:u w:val="single"/>
        </w:rPr>
        <w:t>Temel hak ve özgürlüklerin sınırlandırılma ilkeleri ve güvence ölçütleri ile çalışma hakkı bakımından:</w:t>
      </w:r>
      <w:r w:rsidRPr="00D81BAC">
        <w:rPr>
          <w:rFonts w:ascii="Times New Roman" w:hAnsi="Times New Roman" w:cs="Times New Roman"/>
          <w:color w:val="010000"/>
          <w:sz w:val="24"/>
          <w:szCs w:val="24"/>
        </w:rPr>
        <w:t xml:space="preserve"> </w:t>
      </w:r>
      <w:r w:rsidRPr="00D81BAC">
        <w:rPr>
          <w:rFonts w:ascii="Times New Roman" w:eastAsia="Times New Roman" w:hAnsi="Times New Roman" w:cs="Times New Roman"/>
          <w:color w:val="010000"/>
          <w:sz w:val="24"/>
          <w:szCs w:val="24"/>
        </w:rPr>
        <w:t xml:space="preserve">Anayasa’nın 2 ve 5’inci maddelerinde yer alan sosyal devlet ilkesinin bir görünümü, Anayasa’nın 49’uncu maddesinde </w:t>
      </w:r>
      <w:proofErr w:type="spellStart"/>
      <w:r w:rsidRPr="00D81BAC">
        <w:rPr>
          <w:rFonts w:ascii="Times New Roman" w:eastAsia="Times New Roman" w:hAnsi="Times New Roman" w:cs="Times New Roman"/>
          <w:color w:val="010000"/>
          <w:sz w:val="24"/>
          <w:szCs w:val="24"/>
        </w:rPr>
        <w:t>güvencelenen</w:t>
      </w:r>
      <w:proofErr w:type="spellEnd"/>
      <w:r w:rsidRPr="00D81BAC">
        <w:rPr>
          <w:rFonts w:ascii="Times New Roman" w:eastAsia="Times New Roman" w:hAnsi="Times New Roman" w:cs="Times New Roman"/>
          <w:color w:val="010000"/>
          <w:sz w:val="24"/>
          <w:szCs w:val="24"/>
        </w:rPr>
        <w:t xml:space="preserve"> çalışma hakkıdır. Diğer bir deyişle herkese hak ve ödev olarak tanınan çalışma hakkı, Devlete pozitif yükümlülük yüklemektedir. Devlet, herkes için uygun bir çalışma ortamı hazırlamalıdır. Çalışma hakkının eşit biçimde tanınması ve uygun bir çalışma ortamının sağlanması, </w:t>
      </w:r>
      <w:r w:rsidRPr="00D81BAC">
        <w:rPr>
          <w:rFonts w:ascii="Times New Roman" w:hAnsi="Times New Roman" w:cs="Times New Roman"/>
          <w:color w:val="010000"/>
          <w:sz w:val="24"/>
          <w:szCs w:val="24"/>
          <w:shd w:val="clear" w:color="auto" w:fill="FFFFFF"/>
        </w:rPr>
        <w:t xml:space="preserve">anılan </w:t>
      </w:r>
      <w:r w:rsidRPr="00D81BAC">
        <w:rPr>
          <w:rFonts w:ascii="Times New Roman" w:hAnsi="Times New Roman" w:cs="Times New Roman"/>
          <w:color w:val="010000"/>
          <w:sz w:val="24"/>
          <w:szCs w:val="24"/>
        </w:rPr>
        <w:t xml:space="preserve">personel bakımından dolu kadrolarda derece değişikliği ile boş kadrolarda sınıf, unvan ve derece değişikliklerinin </w:t>
      </w:r>
      <w:r w:rsidRPr="00D81BAC">
        <w:rPr>
          <w:rFonts w:ascii="Times New Roman" w:eastAsia="Times New Roman" w:hAnsi="Times New Roman" w:cs="Times New Roman"/>
          <w:color w:val="010000"/>
          <w:sz w:val="24"/>
          <w:szCs w:val="24"/>
        </w:rPr>
        <w:t>hakkaniyetin ve hukukun gereklerini karşılayan biçimde</w:t>
      </w:r>
      <w:r w:rsidRPr="00D81BAC">
        <w:rPr>
          <w:rFonts w:ascii="Times New Roman" w:hAnsi="Times New Roman" w:cs="Times New Roman"/>
          <w:color w:val="010000"/>
          <w:sz w:val="24"/>
          <w:szCs w:val="24"/>
        </w:rPr>
        <w:t xml:space="preserve"> yapılmasıyla (diğer bir deyişle sınıf, unvan veya derece değişikliklerine ilişkin usul ve esasların hakkaniyetin ve hukukun gereklerini karşılayan biçimde düzenlenmesiyle)</w:t>
      </w:r>
      <w:r w:rsidR="00D81BAC" w:rsidRPr="00D81BAC">
        <w:rPr>
          <w:rFonts w:ascii="Times New Roman" w:hAnsi="Times New Roman" w:cs="Times New Roman"/>
          <w:color w:val="010000"/>
          <w:sz w:val="24"/>
          <w:szCs w:val="24"/>
        </w:rPr>
        <w:t xml:space="preserve"> </w:t>
      </w:r>
      <w:r w:rsidRPr="00D81BAC">
        <w:rPr>
          <w:rFonts w:ascii="Times New Roman" w:eastAsia="Times New Roman" w:hAnsi="Times New Roman" w:cs="Times New Roman"/>
          <w:color w:val="010000"/>
          <w:sz w:val="24"/>
          <w:szCs w:val="24"/>
        </w:rPr>
        <w:t xml:space="preserve">mümkündür. Ancak iptali talep edilen ibarenin bu hususu, temel çerçeve çizmeksizin tamamıyla idari işlemlerin (Kurulun kararının) konusu yapması; </w:t>
      </w:r>
      <w:r w:rsidRPr="00D81BAC">
        <w:rPr>
          <w:rFonts w:ascii="Times New Roman" w:hAnsi="Times New Roman" w:cs="Times New Roman"/>
          <w:color w:val="010000"/>
          <w:sz w:val="24"/>
          <w:szCs w:val="24"/>
          <w:shd w:val="clear" w:color="auto" w:fill="FFFFFF"/>
        </w:rPr>
        <w:t xml:space="preserve">anılan </w:t>
      </w:r>
      <w:r w:rsidRPr="00D81BAC">
        <w:rPr>
          <w:rFonts w:ascii="Times New Roman" w:hAnsi="Times New Roman" w:cs="Times New Roman"/>
          <w:color w:val="010000"/>
          <w:sz w:val="24"/>
          <w:szCs w:val="24"/>
        </w:rPr>
        <w:t xml:space="preserve">personel bakımından </w:t>
      </w:r>
      <w:r w:rsidRPr="00D81BAC">
        <w:rPr>
          <w:rFonts w:ascii="Times New Roman" w:eastAsia="Times New Roman" w:hAnsi="Times New Roman" w:cs="Times New Roman"/>
          <w:color w:val="010000"/>
          <w:sz w:val="24"/>
          <w:szCs w:val="24"/>
        </w:rPr>
        <w:t xml:space="preserve">belirsiz </w:t>
      </w:r>
      <w:proofErr w:type="gramStart"/>
      <w:r w:rsidRPr="00D81BAC">
        <w:rPr>
          <w:rFonts w:ascii="Times New Roman" w:eastAsia="Times New Roman" w:hAnsi="Times New Roman" w:cs="Times New Roman"/>
          <w:color w:val="010000"/>
          <w:sz w:val="24"/>
          <w:szCs w:val="24"/>
        </w:rPr>
        <w:t>uygulamalara;</w:t>
      </w:r>
      <w:proofErr w:type="gramEnd"/>
      <w:r w:rsidRPr="00D81BAC">
        <w:rPr>
          <w:rFonts w:ascii="Times New Roman" w:eastAsia="Times New Roman" w:hAnsi="Times New Roman" w:cs="Times New Roman"/>
          <w:color w:val="010000"/>
          <w:sz w:val="24"/>
          <w:szCs w:val="24"/>
        </w:rPr>
        <w:t xml:space="preserve"> çalışma hakkı bakımından Devletin pozitif yükümlülüğünü ifa edememesine neden olacaktır. Zira idare, keyfi biçimde, demokratik toplum düzeniyle bağdaşmayacak şekilde belirli kimseler için sınıf, unvan ve derece değişikliği yapabilecek; hak etmeyen kimselerin bazı görevleri ifa etmesine sebep olabilecektir. Başka bir anlatımla Devlet tarafından </w:t>
      </w:r>
      <w:r w:rsidRPr="00D81BAC">
        <w:rPr>
          <w:rFonts w:ascii="Times New Roman" w:hAnsi="Times New Roman" w:cs="Times New Roman"/>
          <w:color w:val="010000"/>
          <w:sz w:val="24"/>
          <w:szCs w:val="24"/>
          <w:shd w:val="clear" w:color="auto" w:fill="FFFFFF"/>
        </w:rPr>
        <w:t xml:space="preserve">anılan </w:t>
      </w:r>
      <w:r w:rsidRPr="00D81BAC">
        <w:rPr>
          <w:rFonts w:ascii="Times New Roman" w:hAnsi="Times New Roman" w:cs="Times New Roman"/>
          <w:color w:val="010000"/>
          <w:sz w:val="24"/>
          <w:szCs w:val="24"/>
        </w:rPr>
        <w:t xml:space="preserve">personel bakımından </w:t>
      </w:r>
      <w:r w:rsidRPr="00D81BAC">
        <w:rPr>
          <w:rFonts w:ascii="Times New Roman" w:eastAsia="Times New Roman" w:hAnsi="Times New Roman" w:cs="Times New Roman"/>
          <w:color w:val="010000"/>
          <w:sz w:val="24"/>
          <w:szCs w:val="24"/>
        </w:rPr>
        <w:t xml:space="preserve">çalışma hakkının kullanılması için gerekli ortam ve fırsat eşitliği hazırlanamayacaktır. Kanun koyucu, bu hususu kanun düzeyinde tespit etmemek suretiyle; maddi anlamda kanunilik, demokratik toplumda gereklilik ilkelerine </w:t>
      </w:r>
      <w:r w:rsidRPr="00D81BAC">
        <w:rPr>
          <w:rFonts w:ascii="Times New Roman" w:eastAsia="Times New Roman" w:hAnsi="Times New Roman" w:cs="Times New Roman"/>
          <w:color w:val="010000"/>
          <w:sz w:val="24"/>
          <w:szCs w:val="24"/>
        </w:rPr>
        <w:lastRenderedPageBreak/>
        <w:t>aykırı olacak şekilde, anılan hakka keyfi idari işlemlerle müdahale edilmesinin önünü açmıştır.</w:t>
      </w:r>
      <w:r w:rsidR="00D81BAC" w:rsidRPr="00D81BAC">
        <w:rPr>
          <w:rFonts w:ascii="Times New Roman" w:eastAsia="Times New Roman" w:hAnsi="Times New Roman" w:cs="Times New Roman"/>
          <w:color w:val="010000"/>
          <w:sz w:val="24"/>
          <w:szCs w:val="24"/>
        </w:rPr>
        <w:t xml:space="preserve"> </w:t>
      </w:r>
      <w:r w:rsidRPr="00D81BAC">
        <w:rPr>
          <w:rFonts w:ascii="Times New Roman" w:eastAsia="Times New Roman" w:hAnsi="Times New Roman" w:cs="Times New Roman"/>
          <w:color w:val="010000"/>
          <w:sz w:val="24"/>
          <w:szCs w:val="24"/>
        </w:rPr>
        <w:t xml:space="preserve">Bu nedenle anılan ibare, Anayasa’nın 2, 5, 13 ve 49’uncu maddelerine aykırıdır. (Bu noktada tekraren belirtmek gerekir ki iptali talep edilen ibarede yer alan </w:t>
      </w:r>
      <w:r w:rsidRPr="00D81BAC">
        <w:rPr>
          <w:rFonts w:ascii="Times New Roman" w:eastAsia="Times New Roman" w:hAnsi="Times New Roman" w:cs="Times New Roman"/>
          <w:i/>
          <w:color w:val="010000"/>
          <w:sz w:val="24"/>
          <w:szCs w:val="24"/>
        </w:rPr>
        <w:t>‘‘Bu Kanunun ekinde yer alan (I) sayılı cetveldeki toplam kadro sayısı geçilmemek ve anılan cetvelde yer alan kadro unvanları ile kadro ve pozisyonlara ilişkin mevzuatın eki cetvellerde yer alan kadro unvanlarıyla sınırlı olmak’’</w:t>
      </w:r>
      <w:r w:rsidRPr="00D81BAC">
        <w:rPr>
          <w:rFonts w:ascii="Times New Roman" w:eastAsia="Times New Roman" w:hAnsi="Times New Roman" w:cs="Times New Roman"/>
          <w:color w:val="010000"/>
          <w:sz w:val="24"/>
          <w:szCs w:val="24"/>
        </w:rPr>
        <w:t xml:space="preserve"> kaydı, Kurulun keyfi kararlar almasını önlemeye elverişli, nesnel, somut, açık, net ve anlaşılabilir bir kanuni ölçüt niteliğini haiz değildir.)</w:t>
      </w:r>
    </w:p>
    <w:p w14:paraId="1D8218BC" w14:textId="474B1040"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D81BAC">
        <w:rPr>
          <w:rFonts w:ascii="Times New Roman" w:hAnsi="Times New Roman" w:cs="Times New Roman"/>
          <w:i/>
          <w:color w:val="010000"/>
          <w:sz w:val="24"/>
          <w:szCs w:val="24"/>
          <w:u w:val="single"/>
          <w:shd w:val="clear" w:color="auto" w:fill="FFFFFF"/>
        </w:rPr>
        <w:t>viii)Çalışma barışı bakımından:</w:t>
      </w:r>
      <w:r w:rsidRPr="00D81BAC">
        <w:rPr>
          <w:rFonts w:ascii="Times New Roman" w:hAnsi="Times New Roman" w:cs="Times New Roman"/>
          <w:color w:val="010000"/>
          <w:sz w:val="24"/>
          <w:szCs w:val="24"/>
          <w:shd w:val="clear" w:color="auto" w:fill="FFFFFF"/>
        </w:rPr>
        <w:t xml:space="preserve"> Anayasa’nın 2 ve 5’inci maddeleriyle Devlet için öngörülen </w:t>
      </w:r>
      <w:r w:rsidRPr="00D81BAC">
        <w:rPr>
          <w:rFonts w:ascii="Times New Roman" w:hAnsi="Times New Roman" w:cs="Times New Roman"/>
          <w:i/>
          <w:color w:val="010000"/>
          <w:sz w:val="24"/>
          <w:szCs w:val="24"/>
          <w:shd w:val="clear" w:color="auto" w:fill="FFFFFF"/>
        </w:rPr>
        <w:t>‘‘sosyal devlet’’</w:t>
      </w:r>
      <w:r w:rsidRPr="00D81BAC">
        <w:rPr>
          <w:rFonts w:ascii="Times New Roman" w:hAnsi="Times New Roman" w:cs="Times New Roman"/>
          <w:color w:val="010000"/>
          <w:sz w:val="24"/>
          <w:szCs w:val="24"/>
          <w:shd w:val="clear" w:color="auto" w:fill="FFFFFF"/>
        </w:rPr>
        <w:t xml:space="preserve"> niteliğinin bir görünümü, Anayasa’nın 49’uncu maddesiyle Devlete yüklenen çalışma barışını sağlamak için gerekli tedbirleri alma yükümlülüğüdür. Anayasa Mahkemesi, </w:t>
      </w:r>
      <w:r w:rsidRPr="00D81BAC">
        <w:rPr>
          <w:rFonts w:ascii="Times New Roman" w:hAnsi="Times New Roman" w:cs="Times New Roman"/>
          <w:i/>
          <w:color w:val="010000"/>
          <w:sz w:val="24"/>
          <w:szCs w:val="24"/>
          <w:shd w:val="clear" w:color="auto" w:fill="FFFFFF"/>
        </w:rPr>
        <w:t>‘‘Anayasa'nın 49. maddesine göre, çalışma, herkesin hakkı ve ödevidir. Devlete karşı ileri sürülecek bu hak, bireylere zorlama yetkisi ve yaptırımı vermemiştir. Devlet, olanakları ölçüsünde, yeterli örgütler kurarak iş bulmayı kolaylaştırıp sağlamak için gerekli önlemleri almakla yükümlüdür. Devletin herkese iş verme, herkesi işe yerleştirme zorunluluğu bulunmamaktadır. İşsizliği önlemek amacıyla yapacağı çalışmalarla Devlet, öncelikle kamu sektöründe iş vermek yolunu izleyecek, bu nedenle de yasal düzenlemeler yapacaktır.’’</w:t>
      </w:r>
      <w:r w:rsidRPr="00D81BAC">
        <w:rPr>
          <w:rFonts w:ascii="Times New Roman" w:hAnsi="Times New Roman" w:cs="Times New Roman"/>
          <w:color w:val="010000"/>
          <w:sz w:val="24"/>
          <w:szCs w:val="24"/>
          <w:shd w:val="clear" w:color="auto" w:fill="FFFFFF"/>
        </w:rPr>
        <w:t xml:space="preserve"> şeklinde hüküm kurmak suretiyle; Anayasa’nın 49’uncu maddesinin kapsama alanında özel sektörün yanı sıra kamu sektörünün de değerlendirileceğine işaret etmiştir </w:t>
      </w:r>
      <w:r w:rsidRPr="00D81BAC">
        <w:rPr>
          <w:rFonts w:ascii="Times New Roman" w:eastAsia="Times New Roman" w:hAnsi="Times New Roman" w:cs="Times New Roman"/>
          <w:color w:val="010000"/>
          <w:sz w:val="24"/>
          <w:szCs w:val="24"/>
        </w:rPr>
        <w:t>(</w:t>
      </w:r>
      <w:r w:rsidRPr="00D81BAC">
        <w:rPr>
          <w:rFonts w:ascii="Times New Roman" w:eastAsia="Times New Roman" w:hAnsi="Times New Roman" w:cs="Times New Roman"/>
          <w:i/>
          <w:color w:val="010000"/>
          <w:sz w:val="24"/>
          <w:szCs w:val="24"/>
        </w:rPr>
        <w:t>Anayasa Mahkemesi’nin 19.12.1989 tarihli ve 1989/14 ve 1989/49 sayılı Kararı</w:t>
      </w:r>
      <w:r w:rsidRPr="00D81BAC">
        <w:rPr>
          <w:rFonts w:ascii="Times New Roman" w:eastAsia="Times New Roman" w:hAnsi="Times New Roman" w:cs="Times New Roman"/>
          <w:color w:val="010000"/>
          <w:sz w:val="24"/>
          <w:szCs w:val="24"/>
        </w:rPr>
        <w:t xml:space="preserve">). O halde </w:t>
      </w:r>
      <w:proofErr w:type="gramStart"/>
      <w:r w:rsidRPr="00D81BAC">
        <w:rPr>
          <w:rFonts w:ascii="Times New Roman" w:eastAsia="Times New Roman" w:hAnsi="Times New Roman" w:cs="Times New Roman"/>
          <w:color w:val="010000"/>
          <w:sz w:val="24"/>
          <w:szCs w:val="24"/>
        </w:rPr>
        <w:t>Devlet,</w:t>
      </w:r>
      <w:proofErr w:type="gramEnd"/>
      <w:r w:rsidRPr="00D81BAC">
        <w:rPr>
          <w:rFonts w:ascii="Times New Roman" w:eastAsia="Times New Roman" w:hAnsi="Times New Roman" w:cs="Times New Roman"/>
          <w:color w:val="010000"/>
          <w:sz w:val="24"/>
          <w:szCs w:val="24"/>
        </w:rPr>
        <w:t xml:space="preserve"> hem özel sektörde hem de kamu sektöründe çalışma barışını sağlamalıdır. </w:t>
      </w:r>
      <w:r w:rsidRPr="00D81BAC">
        <w:rPr>
          <w:rFonts w:ascii="Times New Roman" w:hAnsi="Times New Roman" w:cs="Times New Roman"/>
          <w:color w:val="010000"/>
          <w:sz w:val="24"/>
          <w:szCs w:val="24"/>
          <w:shd w:val="clear" w:color="auto" w:fill="FFFFFF"/>
        </w:rPr>
        <w:t xml:space="preserve">Ancak maddi anlamda kanuna tekabül etmeyen iptali talep edilen ibare; Rekabet Kurumu’nda istihdam edilen personel arasında çalışma barışının bozulmasına neden olacaktır. Zira anılan personel; (dolu yahut boş kadrolarda) sınıf, unvan ve derece değişikliklerinin, liyakat ilkesinin gereklerini karşılayacak biçimde yapılmadığının ve bazı kimselerin belirli görevleri ifa etmesi için (ki ilgili, o görevin gerektirdiği nitelikleri </w:t>
      </w:r>
      <w:proofErr w:type="gramStart"/>
      <w:r w:rsidRPr="00D81BAC">
        <w:rPr>
          <w:rFonts w:ascii="Times New Roman" w:hAnsi="Times New Roman" w:cs="Times New Roman"/>
          <w:color w:val="010000"/>
          <w:sz w:val="24"/>
          <w:szCs w:val="24"/>
          <w:shd w:val="clear" w:color="auto" w:fill="FFFFFF"/>
        </w:rPr>
        <w:t>karşılamadığı -</w:t>
      </w:r>
      <w:proofErr w:type="gramEnd"/>
      <w:r w:rsidRPr="00D81BAC">
        <w:rPr>
          <w:rFonts w:ascii="Times New Roman" w:hAnsi="Times New Roman" w:cs="Times New Roman"/>
          <w:color w:val="010000"/>
          <w:sz w:val="24"/>
          <w:szCs w:val="24"/>
          <w:shd w:val="clear" w:color="auto" w:fill="FFFFFF"/>
        </w:rPr>
        <w:t xml:space="preserve"> hak etmediği halde)</w:t>
      </w:r>
      <w:r w:rsidR="00D81BAC" w:rsidRPr="00D81BAC">
        <w:rPr>
          <w:rFonts w:ascii="Times New Roman" w:hAnsi="Times New Roman" w:cs="Times New Roman"/>
          <w:color w:val="010000"/>
          <w:sz w:val="24"/>
          <w:szCs w:val="24"/>
          <w:shd w:val="clear" w:color="auto" w:fill="FFFFFF"/>
        </w:rPr>
        <w:t xml:space="preserve"> </w:t>
      </w:r>
      <w:r w:rsidRPr="00D81BAC">
        <w:rPr>
          <w:rFonts w:ascii="Times New Roman" w:hAnsi="Times New Roman" w:cs="Times New Roman"/>
          <w:color w:val="010000"/>
          <w:sz w:val="24"/>
          <w:szCs w:val="24"/>
          <w:shd w:val="clear" w:color="auto" w:fill="FFFFFF"/>
        </w:rPr>
        <w:t xml:space="preserve">birtakım değişikliklerin yapıldığının bilincinde olacaktır. </w:t>
      </w:r>
      <w:r w:rsidRPr="00D81BAC">
        <w:rPr>
          <w:rFonts w:ascii="Times New Roman" w:hAnsi="Times New Roman" w:cs="Times New Roman"/>
          <w:color w:val="010000"/>
          <w:sz w:val="24"/>
          <w:szCs w:val="24"/>
        </w:rPr>
        <w:t xml:space="preserve">Çalışma barışının bozulması; </w:t>
      </w:r>
      <w:r w:rsidRPr="00D81BAC">
        <w:rPr>
          <w:rFonts w:ascii="Times New Roman" w:hAnsi="Times New Roman" w:cs="Times New Roman"/>
          <w:color w:val="010000"/>
          <w:sz w:val="24"/>
          <w:szCs w:val="24"/>
          <w:shd w:val="clear" w:color="auto" w:fill="FFFFFF"/>
        </w:rPr>
        <w:t>Rekabet Kurumu’nun düzenleme ve denetleme işlevlerini (</w:t>
      </w:r>
      <w:r w:rsidRPr="00D81BAC">
        <w:rPr>
          <w:rFonts w:ascii="Times New Roman" w:hAnsi="Times New Roman" w:cs="Times New Roman"/>
          <w:i/>
          <w:color w:val="010000"/>
          <w:sz w:val="24"/>
          <w:szCs w:val="24"/>
          <w:shd w:val="clear" w:color="auto" w:fill="FFFFFF"/>
        </w:rPr>
        <w:t>‘‘</w:t>
      </w:r>
      <w:r w:rsidRPr="00D81BAC">
        <w:rPr>
          <w:rFonts w:ascii="Times New Roman" w:hAnsi="Times New Roman" w:cs="Times New Roman"/>
          <w:i/>
          <w:color w:val="010000"/>
          <w:sz w:val="24"/>
          <w:szCs w:val="24"/>
        </w:rPr>
        <w:t>mal ve hizmet piyasalarındaki rekabeti engelleyici, bozucu veya kısıtlayıcı anlaşma, karar ve uygulamaları ve piyasaya hakim olan teşebbüslerin bu hakimiyetlerini kötüye kullanmalarını önlemek, bunun için gerekli düzenleme ve denetlemeleri yaparak rekabetin korunması’’</w:t>
      </w:r>
      <w:r w:rsidRPr="00D81BAC">
        <w:rPr>
          <w:rFonts w:ascii="Times New Roman" w:hAnsi="Times New Roman" w:cs="Times New Roman"/>
          <w:color w:val="010000"/>
          <w:sz w:val="24"/>
          <w:szCs w:val="24"/>
        </w:rPr>
        <w:t xml:space="preserve"> özelindeki</w:t>
      </w:r>
      <w:r w:rsidR="00D81BAC" w:rsidRPr="00D81BAC">
        <w:rPr>
          <w:rFonts w:ascii="Times New Roman" w:hAnsi="Times New Roman" w:cs="Times New Roman"/>
          <w:color w:val="010000"/>
          <w:sz w:val="24"/>
          <w:szCs w:val="24"/>
        </w:rPr>
        <w:t xml:space="preserve"> </w:t>
      </w:r>
      <w:r w:rsidRPr="00D81BAC">
        <w:rPr>
          <w:rFonts w:ascii="Times New Roman" w:hAnsi="Times New Roman" w:cs="Times New Roman"/>
          <w:color w:val="010000"/>
          <w:sz w:val="24"/>
          <w:szCs w:val="24"/>
          <w:shd w:val="clear" w:color="auto" w:fill="FFFFFF"/>
        </w:rPr>
        <w:t xml:space="preserve">hizmetlerini) yerine getiren personelin </w:t>
      </w:r>
      <w:r w:rsidRPr="00D81BAC">
        <w:rPr>
          <w:rFonts w:ascii="Times New Roman" w:hAnsi="Times New Roman" w:cs="Times New Roman"/>
          <w:color w:val="010000"/>
          <w:sz w:val="24"/>
          <w:szCs w:val="24"/>
        </w:rPr>
        <w:t xml:space="preserve">çalışma motivasyonlarının bozulmasına; ilgilerini başka alanlara yöneltmelerine; sorumluluklarını yeteri kadar yerine getirememelerine ve mal ve hizmet piyasalarında rekabetin bozulmasına sebep olabilecektir. </w:t>
      </w:r>
      <w:r w:rsidRPr="00D81BAC">
        <w:rPr>
          <w:rFonts w:ascii="Times New Roman" w:hAnsi="Times New Roman" w:cs="Times New Roman"/>
          <w:color w:val="010000"/>
          <w:sz w:val="24"/>
          <w:szCs w:val="24"/>
          <w:shd w:val="clear" w:color="auto" w:fill="FFFFFF"/>
        </w:rPr>
        <w:t>Bu nedenle iptali talep edilen ibare, Anayasa’nın 2, 5 ve 49’uncu maddelerine de aykırıdır.</w:t>
      </w:r>
      <w:r w:rsidR="00D81BAC" w:rsidRPr="00D81BAC">
        <w:rPr>
          <w:rFonts w:ascii="Times New Roman" w:hAnsi="Times New Roman" w:cs="Times New Roman"/>
          <w:color w:val="010000"/>
          <w:sz w:val="24"/>
          <w:szCs w:val="24"/>
          <w:shd w:val="clear" w:color="auto" w:fill="FFFFFF"/>
        </w:rPr>
        <w:t xml:space="preserve"> </w:t>
      </w:r>
    </w:p>
    <w:p w14:paraId="22FB9BBF"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rPr>
      </w:pPr>
      <w:r w:rsidRPr="00D81BAC">
        <w:rPr>
          <w:rFonts w:ascii="Times New Roman" w:eastAsia="Times New Roman" w:hAnsi="Times New Roman" w:cs="Times New Roman"/>
          <w:i/>
          <w:color w:val="010000"/>
          <w:sz w:val="24"/>
          <w:szCs w:val="24"/>
          <w:u w:val="single"/>
        </w:rPr>
        <w:t>ix)Uluslararası anlaşmaların iç hukuka etkisi bakımından:</w:t>
      </w:r>
      <w:r w:rsidRPr="00D81BAC">
        <w:rPr>
          <w:rFonts w:ascii="Times New Roman" w:eastAsia="Times New Roman" w:hAnsi="Times New Roman" w:cs="Times New Roman"/>
          <w:color w:val="010000"/>
          <w:sz w:val="24"/>
          <w:szCs w:val="24"/>
        </w:rPr>
        <w:t xml:space="preserve"> </w:t>
      </w:r>
      <w:r w:rsidRPr="00D81BAC">
        <w:rPr>
          <w:rFonts w:ascii="Times New Roman" w:eastAsiaTheme="minorEastAsia" w:hAnsi="Times New Roman" w:cs="Times New Roman"/>
          <w:color w:val="010000"/>
          <w:sz w:val="24"/>
          <w:szCs w:val="24"/>
        </w:rPr>
        <w:t xml:space="preserve">Anayasa’nın 90’ıncı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 yukarıdaki başlıklarda aykırı olduğu gösterilen temel haklara ilişkin anayasal düzenlemelerin muadilleri olarak, </w:t>
      </w:r>
      <w:r w:rsidRPr="00D81BAC">
        <w:rPr>
          <w:rFonts w:ascii="Times New Roman" w:hAnsi="Times New Roman" w:cs="Times New Roman"/>
          <w:b/>
          <w:color w:val="010000"/>
          <w:sz w:val="24"/>
          <w:szCs w:val="24"/>
          <w:lang w:eastAsia="tr-TR"/>
        </w:rPr>
        <w:t>çalışma hakkına ilişkin</w:t>
      </w:r>
      <w:r w:rsidRPr="00D81BAC">
        <w:rPr>
          <w:rFonts w:ascii="Times New Roman" w:hAnsi="Times New Roman" w:cs="Times New Roman"/>
          <w:color w:val="010000"/>
          <w:sz w:val="24"/>
          <w:szCs w:val="24"/>
          <w:lang w:eastAsia="tr-TR"/>
        </w:rPr>
        <w:t xml:space="preserve"> İnsan Hakları Evrensel Bildirgesi’nin 23’üncü; (Gözden Geçirilmiş) Avrupa Sosyal Şartı’nın 1’inci maddelerini; Türkiye Cumhuriyeti’nin taraf olduğu ILO Sözleşmelerini</w:t>
      </w:r>
      <w:r w:rsidRPr="00D81BAC">
        <w:rPr>
          <w:rFonts w:ascii="Times New Roman" w:hAnsi="Times New Roman" w:cs="Times New Roman"/>
          <w:color w:val="010000"/>
          <w:sz w:val="24"/>
          <w:szCs w:val="24"/>
          <w:vertAlign w:val="superscript"/>
          <w:lang w:eastAsia="tr-TR"/>
        </w:rPr>
        <w:footnoteReference w:id="1"/>
      </w:r>
      <w:r w:rsidRPr="00D81BAC">
        <w:rPr>
          <w:rFonts w:ascii="Times New Roman" w:hAnsi="Times New Roman" w:cs="Times New Roman"/>
          <w:color w:val="010000"/>
          <w:sz w:val="24"/>
          <w:szCs w:val="24"/>
          <w:lang w:eastAsia="tr-TR"/>
        </w:rPr>
        <w:t xml:space="preserve">; </w:t>
      </w:r>
      <w:r w:rsidRPr="00D81BAC">
        <w:rPr>
          <w:rFonts w:ascii="Times New Roman" w:hAnsi="Times New Roman" w:cs="Times New Roman"/>
          <w:b/>
          <w:color w:val="010000"/>
          <w:sz w:val="24"/>
          <w:szCs w:val="24"/>
          <w:lang w:eastAsia="tr-TR"/>
        </w:rPr>
        <w:t>adil çalışma koşullarına ilişkin</w:t>
      </w:r>
      <w:r w:rsidRPr="00D81BAC">
        <w:rPr>
          <w:rFonts w:ascii="Times New Roman" w:hAnsi="Times New Roman" w:cs="Times New Roman"/>
          <w:color w:val="010000"/>
          <w:sz w:val="24"/>
          <w:szCs w:val="24"/>
          <w:lang w:eastAsia="tr-TR"/>
        </w:rPr>
        <w:t xml:space="preserve"> İnsan Hakları Evrensel Bildirgesi’nin 23’üncü; (Gözden Geçirilmiş) Avrupa Sosyal Şartı’nın 3 ve 22’nci maddeleri; ILO’nun 94 </w:t>
      </w:r>
      <w:proofErr w:type="spellStart"/>
      <w:r w:rsidRPr="00D81BAC">
        <w:rPr>
          <w:rFonts w:ascii="Times New Roman" w:hAnsi="Times New Roman" w:cs="Times New Roman"/>
          <w:color w:val="010000"/>
          <w:sz w:val="24"/>
          <w:szCs w:val="24"/>
          <w:lang w:eastAsia="tr-TR"/>
        </w:rPr>
        <w:lastRenderedPageBreak/>
        <w:t>No’lu</w:t>
      </w:r>
      <w:proofErr w:type="spellEnd"/>
      <w:r w:rsidRPr="00D81BAC">
        <w:rPr>
          <w:rFonts w:ascii="Times New Roman" w:hAnsi="Times New Roman" w:cs="Times New Roman"/>
          <w:color w:val="010000"/>
          <w:sz w:val="24"/>
          <w:szCs w:val="24"/>
          <w:lang w:eastAsia="tr-TR"/>
        </w:rPr>
        <w:t xml:space="preserve"> Çalışma Şartları (Kamu Sözleşmeleri) Sözleşmesi ile 151 </w:t>
      </w:r>
      <w:proofErr w:type="spellStart"/>
      <w:r w:rsidRPr="00D81BAC">
        <w:rPr>
          <w:rFonts w:ascii="Times New Roman" w:hAnsi="Times New Roman" w:cs="Times New Roman"/>
          <w:color w:val="010000"/>
          <w:sz w:val="24"/>
          <w:szCs w:val="24"/>
          <w:lang w:eastAsia="tr-TR"/>
        </w:rPr>
        <w:t>No’lu</w:t>
      </w:r>
      <w:proofErr w:type="spellEnd"/>
      <w:r w:rsidRPr="00D81BAC">
        <w:rPr>
          <w:rFonts w:ascii="Times New Roman" w:hAnsi="Times New Roman" w:cs="Times New Roman"/>
          <w:color w:val="010000"/>
          <w:sz w:val="24"/>
          <w:szCs w:val="24"/>
          <w:lang w:eastAsia="tr-TR"/>
        </w:rPr>
        <w:t xml:space="preserve"> Çalışma İlişkileri (Kamu Hizmeti) Sözleşmesi’ni</w:t>
      </w:r>
      <w:r w:rsidRPr="00D81BAC">
        <w:rPr>
          <w:rFonts w:ascii="Times New Roman" w:hAnsi="Times New Roman" w:cs="Times New Roman"/>
          <w:color w:val="010000"/>
          <w:sz w:val="24"/>
          <w:szCs w:val="24"/>
        </w:rPr>
        <w:t xml:space="preserve"> </w:t>
      </w:r>
      <w:r w:rsidRPr="00D81BAC">
        <w:rPr>
          <w:rFonts w:ascii="Times New Roman" w:eastAsiaTheme="minorEastAsia" w:hAnsi="Times New Roman" w:cs="Times New Roman"/>
          <w:color w:val="010000"/>
          <w:sz w:val="24"/>
          <w:szCs w:val="24"/>
        </w:rPr>
        <w:t>ihlal ettiğinden Anayasa’nın 90’ıncı maddesine de aykırıdır.</w:t>
      </w:r>
    </w:p>
    <w:p w14:paraId="2992B1C0"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eastAsia="Times New Roman" w:hAnsi="Times New Roman" w:cs="Times New Roman"/>
          <w:color w:val="010000"/>
          <w:sz w:val="24"/>
          <w:szCs w:val="24"/>
          <w:lang w:eastAsia="tr-TR"/>
        </w:rPr>
        <w:t>Tüm bu nedenlerle 7511 sayılı Kanun’un 3’üncü maddesiyle 07.12.1994 tarihli ve 4054 sayılı Rekabetin Korunması Hakkında Kanun’un 34’üncü maddesinin Anayasa Mahkemesince iptal edilmesi üzerine yeniden düzenlenen üçüncü fıkrasında yer alan ‘‘</w:t>
      </w:r>
      <w:r w:rsidRPr="00D81BAC">
        <w:rPr>
          <w:rFonts w:ascii="Times New Roman" w:eastAsia="Times New Roman" w:hAnsi="Times New Roman" w:cs="Times New Roman"/>
          <w:i/>
          <w:color w:val="010000"/>
          <w:sz w:val="24"/>
          <w:szCs w:val="24"/>
          <w:lang w:eastAsia="tr-TR"/>
        </w:rPr>
        <w:t>Kurul kararıyla yapılır’’</w:t>
      </w:r>
      <w:r w:rsidRPr="00D81BAC">
        <w:rPr>
          <w:rFonts w:ascii="Times New Roman" w:eastAsia="Times New Roman" w:hAnsi="Times New Roman" w:cs="Times New Roman"/>
          <w:color w:val="010000"/>
          <w:sz w:val="24"/>
          <w:szCs w:val="24"/>
          <w:lang w:eastAsia="tr-TR"/>
        </w:rPr>
        <w:t xml:space="preserve"> ibaresi, Anayasa’nın </w:t>
      </w:r>
      <w:r w:rsidRPr="00D81BAC">
        <w:rPr>
          <w:rFonts w:ascii="Times New Roman" w:hAnsi="Times New Roman" w:cs="Times New Roman"/>
          <w:color w:val="010000"/>
          <w:sz w:val="24"/>
          <w:szCs w:val="24"/>
        </w:rPr>
        <w:t xml:space="preserve">Başlangıç bölümüne, 2, 5, 6, 7, 10, 13, 49, 70, 90, 123, 128 ve 153’üncü </w:t>
      </w:r>
      <w:r w:rsidRPr="00D81BAC">
        <w:rPr>
          <w:rFonts w:ascii="Times New Roman" w:eastAsia="Times New Roman" w:hAnsi="Times New Roman" w:cs="Times New Roman"/>
          <w:color w:val="010000"/>
          <w:sz w:val="24"/>
          <w:szCs w:val="24"/>
          <w:lang w:eastAsia="tr-TR"/>
        </w:rPr>
        <w:t>maddelerine aykırıdır; anılan ibarenin iptali gerekir.</w:t>
      </w:r>
    </w:p>
    <w:p w14:paraId="22A87D37" w14:textId="77777777" w:rsidR="00FF6EB6" w:rsidRPr="00D81BAC" w:rsidRDefault="00FF6EB6" w:rsidP="00D81BAC">
      <w:pPr>
        <w:pStyle w:val="ListeParagraf"/>
        <w:numPr>
          <w:ilvl w:val="0"/>
          <w:numId w:val="39"/>
        </w:numPr>
        <w:spacing w:before="240" w:after="100" w:afterAutospacing="1" w:line="240" w:lineRule="auto"/>
        <w:ind w:left="0" w:firstLine="709"/>
        <w:jc w:val="both"/>
        <w:rPr>
          <w:rFonts w:ascii="Times New Roman" w:hAnsi="Times New Roman" w:cs="Times New Roman"/>
          <w:b/>
          <w:color w:val="010000"/>
          <w:sz w:val="24"/>
          <w:szCs w:val="24"/>
        </w:rPr>
      </w:pPr>
      <w:r w:rsidRPr="00D81BAC">
        <w:rPr>
          <w:rFonts w:ascii="Times New Roman" w:eastAsia="Times New Roman" w:hAnsi="Times New Roman" w:cs="Times New Roman"/>
          <w:b/>
          <w:color w:val="010000"/>
          <w:sz w:val="24"/>
          <w:szCs w:val="24"/>
          <w:lang w:eastAsia="tr-TR"/>
        </w:rPr>
        <w:t xml:space="preserve">23.05.2024 tarihli ve 7511 sayılı Türk Ticaret Kanunu ile Bazı Kanunlarda Değişiklik Yapılmasına Dair Kanun’un </w:t>
      </w:r>
      <w:r w:rsidRPr="00D81BAC">
        <w:rPr>
          <w:rFonts w:ascii="Times New Roman" w:hAnsi="Times New Roman" w:cs="Times New Roman"/>
          <w:b/>
          <w:color w:val="010000"/>
          <w:sz w:val="24"/>
          <w:szCs w:val="24"/>
        </w:rPr>
        <w:t xml:space="preserve">4’üncü maddesiyle 4054 sayılı Kanun’un 43’üncü maddesinin değiştirilen ikinci fıkrasının </w:t>
      </w:r>
      <w:r w:rsidRPr="00D81BAC">
        <w:rPr>
          <w:rFonts w:ascii="Times New Roman" w:eastAsia="Times New Roman" w:hAnsi="Times New Roman" w:cs="Times New Roman"/>
          <w:b/>
          <w:color w:val="010000"/>
          <w:sz w:val="24"/>
          <w:szCs w:val="24"/>
          <w:lang w:eastAsia="tr-TR"/>
        </w:rPr>
        <w:t>Anayasa’ya aykırılığı</w:t>
      </w:r>
    </w:p>
    <w:p w14:paraId="34D877FB"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eastAsia="Times New Roman" w:hAnsi="Times New Roman" w:cs="Times New Roman"/>
          <w:color w:val="010000"/>
          <w:sz w:val="24"/>
          <w:szCs w:val="24"/>
          <w:lang w:eastAsia="tr-TR"/>
        </w:rPr>
        <w:t xml:space="preserve">4054 sayılı Kanun’un </w:t>
      </w:r>
      <w:r w:rsidRPr="00D81BAC">
        <w:rPr>
          <w:rFonts w:ascii="Times New Roman" w:eastAsia="Times New Roman" w:hAnsi="Times New Roman" w:cs="Times New Roman"/>
          <w:i/>
          <w:color w:val="010000"/>
          <w:sz w:val="24"/>
          <w:szCs w:val="24"/>
          <w:lang w:eastAsia="tr-TR"/>
        </w:rPr>
        <w:t>‘‘Soruşturmaya Başlanması, Taahhüt ve Uzlaşma’’</w:t>
      </w:r>
      <w:r w:rsidRPr="00D81BAC">
        <w:rPr>
          <w:rFonts w:ascii="Times New Roman" w:eastAsia="Times New Roman" w:hAnsi="Times New Roman" w:cs="Times New Roman"/>
          <w:color w:val="010000"/>
          <w:sz w:val="24"/>
          <w:szCs w:val="24"/>
          <w:lang w:eastAsia="tr-TR"/>
        </w:rPr>
        <w:t xml:space="preserve"> kenar başlıklı 43’üncü maddesi, Rekabet Kurulu (Kurul) tarafından ilgili teşebbüs hakkında yürütülecek soruşturmanın başlangıç aşamasına ilişkin usul ve esasları kurala bağlamaktadır. </w:t>
      </w:r>
    </w:p>
    <w:p w14:paraId="6F7F9938"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eastAsia="Times New Roman" w:hAnsi="Times New Roman" w:cs="Times New Roman"/>
          <w:color w:val="010000"/>
          <w:sz w:val="24"/>
          <w:szCs w:val="24"/>
          <w:lang w:eastAsia="tr-TR"/>
        </w:rPr>
        <w:t>Anılan 43’üncü maddenin 7511 sayılı Kanun’un 4’üncü maddesiyle değiştirilmeden önceki hali aşağıdaki şekildedir:</w:t>
      </w:r>
    </w:p>
    <w:p w14:paraId="0D25ECA9" w14:textId="77777777" w:rsidR="00FF6EB6" w:rsidRPr="00D81BAC" w:rsidRDefault="00FF6EB6" w:rsidP="00D81BAC">
      <w:pPr>
        <w:spacing w:before="240" w:after="100" w:afterAutospacing="1" w:line="240" w:lineRule="auto"/>
        <w:ind w:firstLine="709"/>
        <w:jc w:val="both"/>
        <w:rPr>
          <w:rFonts w:ascii="Times New Roman" w:hAnsi="Times New Roman" w:cs="Times New Roman"/>
          <w:i/>
          <w:color w:val="010000"/>
          <w:sz w:val="24"/>
          <w:szCs w:val="24"/>
        </w:rPr>
      </w:pPr>
      <w:r w:rsidRPr="00D81BAC">
        <w:rPr>
          <w:rFonts w:ascii="Times New Roman" w:eastAsia="Times New Roman" w:hAnsi="Times New Roman" w:cs="Times New Roman"/>
          <w:i/>
          <w:color w:val="010000"/>
          <w:sz w:val="24"/>
          <w:szCs w:val="24"/>
          <w:lang w:eastAsia="tr-TR"/>
        </w:rPr>
        <w:t>‘‘</w:t>
      </w:r>
      <w:r w:rsidRPr="00D81BAC">
        <w:rPr>
          <w:rFonts w:ascii="Times New Roman" w:hAnsi="Times New Roman" w:cs="Times New Roman"/>
          <w:i/>
          <w:color w:val="010000"/>
          <w:sz w:val="24"/>
          <w:szCs w:val="24"/>
        </w:rPr>
        <w:t>Kurul, başlattığı soruşturmaları, soruşturmaya başlanması kararının verildiği tarihten itibaren 15 gün içinde ilgili taraflara bildirir ve tarafların ilk yazılı savunmalarını 30 gün içinde göndermelerini ister. Taraflara tanınan ilk yazılı cevap süresinin başlayabilmesi için Kurulun bu bildirim yazısı ile birlikte, iddiaların türü ve niteliği hakkında yeterli bilgiyi ilgili taraflara göndermesi gerekir.’’</w:t>
      </w:r>
    </w:p>
    <w:p w14:paraId="02F4D7DB"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eastAsia="Times New Roman" w:hAnsi="Times New Roman" w:cs="Times New Roman"/>
          <w:color w:val="010000"/>
          <w:sz w:val="24"/>
          <w:szCs w:val="24"/>
          <w:lang w:eastAsia="tr-TR"/>
        </w:rPr>
        <w:t>Anılan 43’üncü maddenin 7511 sayılı Kanun’un 4’üncü maddesiyle değiştirildikten sonraki hali aşağıdaki şekildedir:</w:t>
      </w:r>
    </w:p>
    <w:p w14:paraId="0609927A" w14:textId="77777777" w:rsidR="00FF6EB6" w:rsidRPr="00D81BAC" w:rsidRDefault="00FF6EB6" w:rsidP="00D81BAC">
      <w:pPr>
        <w:spacing w:before="240" w:after="100" w:afterAutospacing="1" w:line="240" w:lineRule="auto"/>
        <w:ind w:firstLine="709"/>
        <w:jc w:val="both"/>
        <w:rPr>
          <w:rFonts w:ascii="Times New Roman" w:hAnsi="Times New Roman" w:cs="Times New Roman"/>
          <w:i/>
          <w:color w:val="010000"/>
          <w:sz w:val="24"/>
          <w:szCs w:val="24"/>
        </w:rPr>
      </w:pPr>
      <w:r w:rsidRPr="00D81BAC">
        <w:rPr>
          <w:rFonts w:ascii="Times New Roman" w:eastAsia="Times New Roman" w:hAnsi="Times New Roman" w:cs="Times New Roman"/>
          <w:i/>
          <w:color w:val="010000"/>
          <w:sz w:val="24"/>
          <w:szCs w:val="24"/>
          <w:lang w:eastAsia="tr-TR"/>
        </w:rPr>
        <w:t>‘‘</w:t>
      </w:r>
      <w:r w:rsidRPr="00D81BAC">
        <w:rPr>
          <w:rFonts w:ascii="Times New Roman" w:hAnsi="Times New Roman" w:cs="Times New Roman"/>
          <w:i/>
          <w:color w:val="010000"/>
          <w:sz w:val="24"/>
          <w:szCs w:val="24"/>
        </w:rPr>
        <w:t>Kurul, başlattığı soruşturmaları soruşturmaya başlanması kararının verildiği tarihten itibaren 15 gün içinde ilgili taraflara bildirir. Kurul, bu bildirim yazısı ile birlikte, iddiaların türü ve niteliği hakkında yeterli bilgiyi ilgili taraflara gönderir.’’</w:t>
      </w:r>
    </w:p>
    <w:p w14:paraId="3845025A"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hAnsi="Times New Roman" w:cs="Times New Roman"/>
          <w:color w:val="010000"/>
          <w:sz w:val="24"/>
          <w:szCs w:val="24"/>
        </w:rPr>
        <w:t xml:space="preserve">Gösterilen mukayeseden anlaşılacağı üzere; iptali talep edilen fıkra ile soruşturmanın başlangıç aşamasında tarafların ilk yazılı savunma verme hakkı ortadan kaldırılmıştır. Ancak bu durum, Anayasa’ya aykırıdır. </w:t>
      </w:r>
    </w:p>
    <w:p w14:paraId="4A7811B9"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4"/>
          <w:u w:val="single"/>
          <w:lang w:eastAsia="tr-TR"/>
        </w:rPr>
      </w:pPr>
      <w:r w:rsidRPr="00D81BAC">
        <w:rPr>
          <w:rFonts w:ascii="Times New Roman" w:eastAsia="Times New Roman" w:hAnsi="Times New Roman" w:cs="Times New Roman"/>
          <w:i/>
          <w:color w:val="010000"/>
          <w:sz w:val="24"/>
          <w:szCs w:val="24"/>
          <w:u w:val="single"/>
          <w:lang w:eastAsia="tr-TR"/>
        </w:rPr>
        <w:t>i)</w:t>
      </w:r>
      <w:r w:rsidRPr="00D81BAC">
        <w:rPr>
          <w:rFonts w:ascii="Times New Roman" w:hAnsi="Times New Roman" w:cs="Times New Roman"/>
          <w:i/>
          <w:color w:val="010000"/>
          <w:sz w:val="24"/>
          <w:u w:val="single"/>
        </w:rPr>
        <w:t xml:space="preserve"> </w:t>
      </w:r>
      <w:r w:rsidRPr="00D81BAC">
        <w:rPr>
          <w:rFonts w:ascii="Times New Roman" w:eastAsia="Times New Roman" w:hAnsi="Times New Roman" w:cs="Times New Roman"/>
          <w:i/>
          <w:color w:val="010000"/>
          <w:sz w:val="24"/>
          <w:szCs w:val="24"/>
          <w:u w:val="single"/>
          <w:lang w:eastAsia="tr-TR"/>
        </w:rPr>
        <w:t>Temel hak ve özgürlüklerin sınırlandırılma ilkeleri ve güvence ölçütleri, hak arama hürriyeti ve teşebbüs hürriyeti bakımından:</w:t>
      </w:r>
    </w:p>
    <w:p w14:paraId="7B4CCB5B"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eastAsia="Times New Roman" w:hAnsi="Times New Roman" w:cs="Times New Roman"/>
          <w:color w:val="010000"/>
          <w:sz w:val="24"/>
          <w:szCs w:val="24"/>
          <w:lang w:eastAsia="tr-TR"/>
        </w:rPr>
        <w:t xml:space="preserve">Anayasa’nın 48’inci maddesinde özel teşebbüs kurmanın serbest olduğu kurala bağlanmış ve Devletin, özel teşebbüslerin milli ekonominin gereklerine ve sosyal amaçlara uygun yürümesini, güvenlik ve kararlılık içinde çalışmasını sağlayacak tedbirleri alacağı öngörülmüştür. Anılan tedbirlerin somut bir görünümü de 4054 sayılı Kanun’dur. Nitekim 4054 sayılı Kanun’un amacı, 1’inci maddesinde belirttiği üzere; mal ve hizmet piyasalarındaki rekabeti engelleyici, bozucu veya kısıtlayıcı anlaşma, karar ve uygulamaları ve piyasaya </w:t>
      </w:r>
      <w:proofErr w:type="gramStart"/>
      <w:r w:rsidRPr="00D81BAC">
        <w:rPr>
          <w:rFonts w:ascii="Times New Roman" w:eastAsia="Times New Roman" w:hAnsi="Times New Roman" w:cs="Times New Roman"/>
          <w:color w:val="010000"/>
          <w:sz w:val="24"/>
          <w:szCs w:val="24"/>
          <w:lang w:eastAsia="tr-TR"/>
        </w:rPr>
        <w:t>hakim</w:t>
      </w:r>
      <w:proofErr w:type="gramEnd"/>
      <w:r w:rsidRPr="00D81BAC">
        <w:rPr>
          <w:rFonts w:ascii="Times New Roman" w:eastAsia="Times New Roman" w:hAnsi="Times New Roman" w:cs="Times New Roman"/>
          <w:color w:val="010000"/>
          <w:sz w:val="24"/>
          <w:szCs w:val="24"/>
          <w:lang w:eastAsia="tr-TR"/>
        </w:rPr>
        <w:t xml:space="preserve"> olan teşebbüslerin bu hakimiyetlerini kötüye kullanmalarını önlemek, bunun için gerekli düzenleme ve denetlemeleri yaparak rekabetin korunmasını sağlamaktır. Bu amaç, Rekabet Kurulu marifetiyle yerine getirilmektedir. Rekabet Kurulu da bu amacı gerçekleştirmek için birtakım yetkilerle donatılmıştır. Bu yetkilerden biri rekabeti ihlal eden bir teşebbüs yahut </w:t>
      </w:r>
      <w:r w:rsidRPr="00D81BAC">
        <w:rPr>
          <w:rFonts w:ascii="Times New Roman" w:eastAsia="Times New Roman" w:hAnsi="Times New Roman" w:cs="Times New Roman"/>
          <w:color w:val="010000"/>
          <w:sz w:val="24"/>
          <w:szCs w:val="24"/>
          <w:lang w:eastAsia="tr-TR"/>
        </w:rPr>
        <w:lastRenderedPageBreak/>
        <w:t xml:space="preserve">teşebbüs birliği hakkında soruşturma yürütmek ve yürütülen soruşturma sonucunda idari bir yaptırım uygulamaktır. </w:t>
      </w:r>
    </w:p>
    <w:p w14:paraId="4C226A81"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eastAsia="Times New Roman" w:hAnsi="Times New Roman" w:cs="Times New Roman"/>
          <w:color w:val="010000"/>
          <w:sz w:val="24"/>
          <w:szCs w:val="24"/>
          <w:lang w:eastAsia="tr-TR"/>
        </w:rPr>
        <w:t xml:space="preserve">Rekabet Kurulu’nun soruşturma başlatması halinde; ilgili teşebbüse, silahların eşitliği ve çelişmeli usul ilkeleri gereğince savunma hakkı tanınmıştır. Zira teşebbüs, (soruşturma sonunda) teşebbüs hürriyetine binaen kurduğu ve/veya işlettiği teşebbüsü hakkında bir idari yaptırım uygulanacak idiyse; Anayasa’nın 36’ncı maddesinde </w:t>
      </w:r>
      <w:proofErr w:type="spellStart"/>
      <w:r w:rsidRPr="00D81BAC">
        <w:rPr>
          <w:rFonts w:ascii="Times New Roman" w:eastAsia="Times New Roman" w:hAnsi="Times New Roman" w:cs="Times New Roman"/>
          <w:color w:val="010000"/>
          <w:sz w:val="24"/>
          <w:szCs w:val="24"/>
          <w:lang w:eastAsia="tr-TR"/>
        </w:rPr>
        <w:t>güvencelenen</w:t>
      </w:r>
      <w:proofErr w:type="spellEnd"/>
      <w:r w:rsidRPr="00D81BAC">
        <w:rPr>
          <w:rFonts w:ascii="Times New Roman" w:eastAsia="Times New Roman" w:hAnsi="Times New Roman" w:cs="Times New Roman"/>
          <w:color w:val="010000"/>
          <w:sz w:val="24"/>
          <w:szCs w:val="24"/>
          <w:lang w:eastAsia="tr-TR"/>
        </w:rPr>
        <w:t xml:space="preserve"> hak arama hürriyetine binaen savunma hakkını kullanarak; soruşturma sürecinde uygulanacak idari yaptırıma karşı kendini müdafaa edebilecektir. Başka bir anlatımla eldeki dava konusunda teşebbüs hürriyeti, hak arama hürriyetinin bir unsuru olan savunma hakkı aracılığıyla temin edilmektedir. Ancak iptali talep edilen fıkrayla teşebbüsün ilk yazılı savunma hakkı ortadan kaldırılmış ve teşebbüsün, Kurulun iddialarına ilk etapta karşı koyma olanağı elinden alınmıştır. </w:t>
      </w:r>
    </w:p>
    <w:p w14:paraId="5F5CA7DC"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eastAsia="Times New Roman" w:hAnsi="Times New Roman" w:cs="Times New Roman"/>
          <w:color w:val="010000"/>
          <w:sz w:val="24"/>
          <w:szCs w:val="24"/>
          <w:lang w:eastAsia="tr-TR"/>
        </w:rPr>
        <w:t>İptali talep edilen fıkranın gerekçesi, aşağıdaki şekildedir:</w:t>
      </w:r>
      <w:r w:rsidRPr="00D81BAC">
        <w:rPr>
          <w:rStyle w:val="DipnotBavurusu"/>
          <w:rFonts w:ascii="Times New Roman" w:eastAsia="Times New Roman" w:hAnsi="Times New Roman" w:cs="Times New Roman"/>
          <w:color w:val="010000"/>
          <w:sz w:val="24"/>
          <w:szCs w:val="24"/>
          <w:lang w:eastAsia="tr-TR"/>
        </w:rPr>
        <w:footnoteReference w:id="2"/>
      </w:r>
    </w:p>
    <w:p w14:paraId="00A08A54"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lang w:eastAsia="tr-TR"/>
        </w:rPr>
        <w:t>‘‘</w:t>
      </w:r>
      <w:r w:rsidRPr="00D81BAC">
        <w:rPr>
          <w:rFonts w:ascii="Times New Roman" w:hAnsi="Times New Roman" w:cs="Times New Roman"/>
          <w:i/>
          <w:color w:val="010000"/>
          <w:sz w:val="24"/>
          <w:szCs w:val="20"/>
        </w:rPr>
        <w:t xml:space="preserve">…Ancak, bu aşamada soruşturmanın açılmasına neden olan bir şüphe söz konusu olmakta, ilgili tarafa rekabet ihlali isnadı yapılmamaktadır. Diğer taraftan, 4054 sayılı Kanunda rekabeti bozucu davranışlar hakkında yapılacak soruşturmaların usulü düzenlenmiş, aynı Kanunun </w:t>
      </w:r>
      <w:proofErr w:type="gramStart"/>
      <w:r w:rsidRPr="00D81BAC">
        <w:rPr>
          <w:rFonts w:ascii="Times New Roman" w:hAnsi="Times New Roman" w:cs="Times New Roman"/>
          <w:i/>
          <w:color w:val="010000"/>
          <w:sz w:val="24"/>
          <w:szCs w:val="20"/>
        </w:rPr>
        <w:t>43 üncü</w:t>
      </w:r>
      <w:proofErr w:type="gramEnd"/>
      <w:r w:rsidRPr="00D81BAC">
        <w:rPr>
          <w:rFonts w:ascii="Times New Roman" w:hAnsi="Times New Roman" w:cs="Times New Roman"/>
          <w:i/>
          <w:color w:val="010000"/>
          <w:sz w:val="24"/>
          <w:szCs w:val="20"/>
        </w:rPr>
        <w:t xml:space="preserve"> maddesinde; soruşturma açılmasına karar verilmesi üzerine taraflara soruşturma açıldığı hususunun bildirilmesi ve bu bildirime ilişkin ilgililerin savunmasının alınması zorunluluğu getirilmiştir. Savunma hakkının etkin bir biçimde kullanılabilmesi için isnadın ve isnada dayanak oluşturan delillerin bilinmesi önem arz etmektedir. Maddede yapılan değişiklikle Kurulun haklarında soruşturma açılmasına karar verdiği teşebbüslere, bu durumu 15 gün içinde bildireceği fakat soruşturma konusu iddialara ilişkin henüz bir ihlal isnadının söz konusu olmadığı ve soruşturma raporunun tekemmül etmediği soruşturma bildiriminin tebliği aşamasında, teşebbüslerin yazılı savunma verme yükümlülüğü kaldırılmaktadır. Bu şekilde hem tarafların daha etkin savunma yapabilmesine olanak sağlanmakta hem de soruşturma süreçlerinin daha seri ilerlemesi amaçlanmaktadır.’’</w:t>
      </w:r>
    </w:p>
    <w:p w14:paraId="29E75F1B"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eastAsia="Times New Roman" w:hAnsi="Times New Roman" w:cs="Times New Roman"/>
          <w:color w:val="010000"/>
          <w:sz w:val="24"/>
          <w:szCs w:val="24"/>
          <w:lang w:eastAsia="tr-TR"/>
        </w:rPr>
        <w:t xml:space="preserve">Ancak bu gerekçe teşebbüsün ilk yazılı savunma hakkının ortadan kaldırılmasının haklı nedenini oluşturmamaktadır. Zira gerek fıkranın değişiklikten önceki halinde gerek değişiklikten sonraki halinde; Kurul tarafından yapılacak bildirimde, iddiaların türü ve niteliği hakkında yeterli bilginin ilgili taraflara gönderileceği hüküm altına alınmıştır. Bu hüküm, </w:t>
      </w:r>
      <w:proofErr w:type="spellStart"/>
      <w:r w:rsidRPr="00D81BAC">
        <w:rPr>
          <w:rFonts w:ascii="Times New Roman" w:eastAsia="Times New Roman" w:hAnsi="Times New Roman" w:cs="Times New Roman"/>
          <w:color w:val="010000"/>
          <w:sz w:val="24"/>
          <w:szCs w:val="24"/>
          <w:lang w:eastAsia="tr-TR"/>
        </w:rPr>
        <w:t>isnadların</w:t>
      </w:r>
      <w:proofErr w:type="spellEnd"/>
      <w:r w:rsidRPr="00D81BAC">
        <w:rPr>
          <w:rFonts w:ascii="Times New Roman" w:eastAsia="Times New Roman" w:hAnsi="Times New Roman" w:cs="Times New Roman"/>
          <w:color w:val="010000"/>
          <w:sz w:val="24"/>
          <w:szCs w:val="24"/>
          <w:lang w:eastAsia="tr-TR"/>
        </w:rPr>
        <w:t xml:space="preserve"> somutlaşacağının bir kanıtıdır. Diğer bir deyişle bu hüküm sayesinde somutlaşan isnatlara karşı ilgili teşebbüs; </w:t>
      </w:r>
      <w:proofErr w:type="gramStart"/>
      <w:r w:rsidRPr="00D81BAC">
        <w:rPr>
          <w:rFonts w:ascii="Times New Roman" w:eastAsia="Times New Roman" w:hAnsi="Times New Roman" w:cs="Times New Roman"/>
          <w:color w:val="010000"/>
          <w:sz w:val="24"/>
          <w:szCs w:val="24"/>
          <w:lang w:eastAsia="tr-TR"/>
        </w:rPr>
        <w:t>pekala</w:t>
      </w:r>
      <w:proofErr w:type="gramEnd"/>
      <w:r w:rsidRPr="00D81BAC">
        <w:rPr>
          <w:rFonts w:ascii="Times New Roman" w:eastAsia="Times New Roman" w:hAnsi="Times New Roman" w:cs="Times New Roman"/>
          <w:color w:val="010000"/>
          <w:sz w:val="24"/>
          <w:szCs w:val="24"/>
          <w:lang w:eastAsia="tr-TR"/>
        </w:rPr>
        <w:t xml:space="preserve"> ilk yazılı savunmasını etkin bir şekilde yapabilecektir. Etkin bir soruşturma ise, ilk yazılı savunma hakkının (hakkaniyete uygun biçimde) kullanımıyla mümkündür. Zira ilk yazılı savunma hakkının (hakkaniyete uygun biçimde) kullanılması suretiyle; ilgili teşebbüsün vereceği bilgi ve belgeler ile ortaya koyacağı deliller, Soruşturma Raporunun hazırlanmasına etki edecektir. Bununla birlikte kanun koyucu, ilk yazılı savunma hakkını tümden kaldırmak yerine; </w:t>
      </w:r>
      <w:r w:rsidRPr="00D81BAC">
        <w:rPr>
          <w:rFonts w:ascii="Times New Roman" w:eastAsia="Times New Roman" w:hAnsi="Times New Roman" w:cs="Times New Roman"/>
          <w:i/>
          <w:color w:val="010000"/>
          <w:sz w:val="24"/>
          <w:szCs w:val="24"/>
          <w:lang w:eastAsia="tr-TR"/>
        </w:rPr>
        <w:t xml:space="preserve">‘‘Taraflar, ilk yazılı savunmalarını 30 gün içinde </w:t>
      </w:r>
      <w:proofErr w:type="spellStart"/>
      <w:r w:rsidRPr="00D81BAC">
        <w:rPr>
          <w:rFonts w:ascii="Times New Roman" w:eastAsia="Times New Roman" w:hAnsi="Times New Roman" w:cs="Times New Roman"/>
          <w:i/>
          <w:color w:val="010000"/>
          <w:sz w:val="24"/>
          <w:szCs w:val="24"/>
          <w:lang w:eastAsia="tr-TR"/>
        </w:rPr>
        <w:t>gönder</w:t>
      </w:r>
      <w:r w:rsidRPr="00D81BAC">
        <w:rPr>
          <w:rFonts w:ascii="Times New Roman" w:eastAsia="Times New Roman" w:hAnsi="Times New Roman" w:cs="Times New Roman"/>
          <w:b/>
          <w:i/>
          <w:color w:val="010000"/>
          <w:sz w:val="24"/>
          <w:szCs w:val="24"/>
          <w:u w:val="single"/>
          <w:lang w:eastAsia="tr-TR"/>
        </w:rPr>
        <w:t>EBİLİR</w:t>
      </w:r>
      <w:proofErr w:type="spellEnd"/>
      <w:r w:rsidRPr="00D81BAC">
        <w:rPr>
          <w:rFonts w:ascii="Times New Roman" w:eastAsia="Times New Roman" w:hAnsi="Times New Roman" w:cs="Times New Roman"/>
          <w:i/>
          <w:color w:val="010000"/>
          <w:sz w:val="24"/>
          <w:szCs w:val="24"/>
          <w:lang w:eastAsia="tr-TR"/>
        </w:rPr>
        <w:t>.’’</w:t>
      </w:r>
      <w:r w:rsidRPr="00D81BAC">
        <w:rPr>
          <w:rFonts w:ascii="Times New Roman" w:eastAsia="Times New Roman" w:hAnsi="Times New Roman" w:cs="Times New Roman"/>
          <w:color w:val="010000"/>
          <w:sz w:val="24"/>
          <w:szCs w:val="24"/>
          <w:lang w:eastAsia="tr-TR"/>
        </w:rPr>
        <w:t xml:space="preserve"> şeklinde kanun hükmü ihdas etmek suretiyle; ilgili teşebbüse, seçimlik bir hak tanıyabilirdi. Böylece iddiaların somutlaştığını düşünen bir teşebbüs, ilk yazılı savunmasını yapacak; iddiaların </w:t>
      </w:r>
      <w:proofErr w:type="spellStart"/>
      <w:r w:rsidRPr="00D81BAC">
        <w:rPr>
          <w:rFonts w:ascii="Times New Roman" w:eastAsia="Times New Roman" w:hAnsi="Times New Roman" w:cs="Times New Roman"/>
          <w:color w:val="010000"/>
          <w:sz w:val="24"/>
          <w:szCs w:val="24"/>
          <w:lang w:eastAsia="tr-TR"/>
        </w:rPr>
        <w:t>somutaşlaştığını</w:t>
      </w:r>
      <w:proofErr w:type="spellEnd"/>
      <w:r w:rsidRPr="00D81BAC">
        <w:rPr>
          <w:rFonts w:ascii="Times New Roman" w:eastAsia="Times New Roman" w:hAnsi="Times New Roman" w:cs="Times New Roman"/>
          <w:color w:val="010000"/>
          <w:sz w:val="24"/>
          <w:szCs w:val="24"/>
          <w:lang w:eastAsia="tr-TR"/>
        </w:rPr>
        <w:t xml:space="preserve"> düşünmeyen bir teşebbüs ise ilk yazılı savunmasını yapmayacaktır. Hülasa madde gerekçesinde yer alan amaca ulaşmak için alternatif bir usul de bulunmaktadır; ilk yazılı savunma hakkının tümden ortadan kaldırılması, son çare (</w:t>
      </w:r>
      <w:proofErr w:type="spellStart"/>
      <w:r w:rsidRPr="00D81BAC">
        <w:rPr>
          <w:rFonts w:ascii="Times New Roman" w:eastAsia="Times New Roman" w:hAnsi="Times New Roman" w:cs="Times New Roman"/>
          <w:i/>
          <w:color w:val="010000"/>
          <w:sz w:val="24"/>
          <w:szCs w:val="24"/>
          <w:lang w:eastAsia="tr-TR"/>
        </w:rPr>
        <w:t>ultima</w:t>
      </w:r>
      <w:proofErr w:type="spellEnd"/>
      <w:r w:rsidRPr="00D81BAC">
        <w:rPr>
          <w:rFonts w:ascii="Times New Roman" w:eastAsia="Times New Roman" w:hAnsi="Times New Roman" w:cs="Times New Roman"/>
          <w:i/>
          <w:color w:val="010000"/>
          <w:sz w:val="24"/>
          <w:szCs w:val="24"/>
          <w:lang w:eastAsia="tr-TR"/>
        </w:rPr>
        <w:t xml:space="preserve"> </w:t>
      </w:r>
      <w:proofErr w:type="spellStart"/>
      <w:r w:rsidRPr="00D81BAC">
        <w:rPr>
          <w:rFonts w:ascii="Times New Roman" w:eastAsia="Times New Roman" w:hAnsi="Times New Roman" w:cs="Times New Roman"/>
          <w:i/>
          <w:color w:val="010000"/>
          <w:sz w:val="24"/>
          <w:szCs w:val="24"/>
          <w:lang w:eastAsia="tr-TR"/>
        </w:rPr>
        <w:t>ratio</w:t>
      </w:r>
      <w:proofErr w:type="spellEnd"/>
      <w:r w:rsidRPr="00D81BAC">
        <w:rPr>
          <w:rFonts w:ascii="Times New Roman" w:eastAsia="Times New Roman" w:hAnsi="Times New Roman" w:cs="Times New Roman"/>
          <w:color w:val="010000"/>
          <w:sz w:val="24"/>
          <w:szCs w:val="24"/>
          <w:lang w:eastAsia="tr-TR"/>
        </w:rPr>
        <w:t xml:space="preserve">) değildir. İlk yazılı savunma hakkı tümden ortadan kaldırılmak suretiyle; hak arama hürriyetinin </w:t>
      </w:r>
      <w:r w:rsidRPr="00D81BAC">
        <w:rPr>
          <w:rFonts w:ascii="Times New Roman" w:eastAsia="Times New Roman" w:hAnsi="Times New Roman" w:cs="Times New Roman"/>
          <w:color w:val="010000"/>
          <w:sz w:val="24"/>
          <w:szCs w:val="24"/>
          <w:lang w:eastAsia="tr-TR"/>
        </w:rPr>
        <w:lastRenderedPageBreak/>
        <w:t xml:space="preserve">(ve dolayısıyla hak arama hürriyetiyle temin edilen teşebbüs hürriyetinin), Anayasa’nın temel hak ve özgürlüklerin sınırlandırılmasının sınırlarını düzenleyen 13’üncü maddesinin aksine, demokratik bir toplumda olmayacak biçimde özüne dokunulmuştur. Bu bağlamda hak arama hürriyetinin özüne dokunulması ise; hak arama hürriyetiyle müdafaa edilen teşebbüs hürriyetinin de ihlali sonucunu doğurmaktadır. </w:t>
      </w:r>
    </w:p>
    <w:p w14:paraId="2C385731"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eastAsia="Times New Roman" w:hAnsi="Times New Roman" w:cs="Times New Roman"/>
          <w:color w:val="010000"/>
          <w:sz w:val="24"/>
          <w:szCs w:val="24"/>
          <w:lang w:eastAsia="tr-TR"/>
        </w:rPr>
        <w:t xml:space="preserve">Diğer bir söyleyişle hak arama hürriyetinin muhtevasında savunma hakkı da bulunmaktadır. Çelişmeli yargılama hakkını kullanmak için gerekli olan savunma hakkının, isnadın bildirilmesi ile kişinin savunmasını hazırlamak için zaman ve kolaylıklara sahip olma hakkı gibi uzantıları bulunmaktadır. Nitekim Avrupa İnsan hakları Mahkemesi de bunu esas </w:t>
      </w:r>
      <w:proofErr w:type="spellStart"/>
      <w:r w:rsidRPr="00D81BAC">
        <w:rPr>
          <w:rFonts w:ascii="Times New Roman" w:eastAsia="Times New Roman" w:hAnsi="Times New Roman" w:cs="Times New Roman"/>
          <w:color w:val="010000"/>
          <w:sz w:val="24"/>
          <w:szCs w:val="24"/>
          <w:lang w:eastAsia="tr-TR"/>
        </w:rPr>
        <w:t>almaktradır</w:t>
      </w:r>
      <w:proofErr w:type="spellEnd"/>
      <w:r w:rsidRPr="00D81BAC">
        <w:rPr>
          <w:rFonts w:ascii="Times New Roman" w:eastAsia="Times New Roman" w:hAnsi="Times New Roman" w:cs="Times New Roman"/>
          <w:color w:val="010000"/>
          <w:sz w:val="24"/>
          <w:szCs w:val="24"/>
          <w:lang w:eastAsia="tr-TR"/>
        </w:rPr>
        <w:t>:</w:t>
      </w:r>
    </w:p>
    <w:p w14:paraId="0875C39D" w14:textId="77777777" w:rsidR="00FF6EB6" w:rsidRPr="00D81BAC" w:rsidRDefault="00FF6EB6" w:rsidP="00D81BAC">
      <w:pPr>
        <w:spacing w:before="240" w:after="100" w:afterAutospacing="1" w:line="240" w:lineRule="auto"/>
        <w:ind w:firstLine="709"/>
        <w:jc w:val="both"/>
        <w:rPr>
          <w:rFonts w:ascii="Times New Roman" w:hAnsi="Times New Roman" w:cs="Times New Roman"/>
          <w:i/>
          <w:color w:val="010000"/>
          <w:sz w:val="24"/>
          <w:szCs w:val="20"/>
        </w:rPr>
      </w:pPr>
      <w:r w:rsidRPr="00D81BAC">
        <w:rPr>
          <w:rFonts w:ascii="Times New Roman" w:hAnsi="Times New Roman" w:cs="Times New Roman"/>
          <w:i/>
          <w:color w:val="010000"/>
          <w:sz w:val="24"/>
          <w:szCs w:val="20"/>
        </w:rPr>
        <w:t>‘‘</w:t>
      </w:r>
      <w:r w:rsidRPr="00D81BAC">
        <w:rPr>
          <w:rFonts w:ascii="Times New Roman" w:hAnsi="Times New Roman" w:cs="Times New Roman"/>
          <w:b/>
          <w:i/>
          <w:color w:val="010000"/>
          <w:sz w:val="24"/>
          <w:szCs w:val="20"/>
        </w:rPr>
        <w:t>İsnadın Bildirilmesi</w:t>
      </w:r>
    </w:p>
    <w:p w14:paraId="28DE20D6" w14:textId="77777777" w:rsidR="00FF6EB6" w:rsidRPr="00D81BAC" w:rsidRDefault="00FF6EB6" w:rsidP="00D81BAC">
      <w:pPr>
        <w:spacing w:before="240" w:after="100" w:afterAutospacing="1" w:line="240" w:lineRule="auto"/>
        <w:ind w:firstLine="709"/>
        <w:jc w:val="both"/>
        <w:rPr>
          <w:rFonts w:ascii="Times New Roman" w:hAnsi="Times New Roman" w:cs="Times New Roman"/>
          <w:i/>
          <w:color w:val="010000"/>
          <w:sz w:val="24"/>
          <w:szCs w:val="20"/>
        </w:rPr>
      </w:pPr>
      <w:r w:rsidRPr="00D81BAC">
        <w:rPr>
          <w:rFonts w:ascii="Times New Roman" w:hAnsi="Times New Roman" w:cs="Times New Roman"/>
          <w:i/>
          <w:color w:val="010000"/>
          <w:sz w:val="24"/>
          <w:szCs w:val="20"/>
        </w:rPr>
        <w:t>…</w:t>
      </w:r>
    </w:p>
    <w:p w14:paraId="6C9E75D0" w14:textId="77777777" w:rsidR="00FF6EB6" w:rsidRPr="00D81BAC" w:rsidRDefault="00FF6EB6" w:rsidP="00D81BAC">
      <w:pPr>
        <w:spacing w:before="240" w:after="100" w:afterAutospacing="1" w:line="240" w:lineRule="auto"/>
        <w:ind w:firstLine="709"/>
        <w:jc w:val="both"/>
        <w:rPr>
          <w:rFonts w:ascii="Times New Roman" w:hAnsi="Times New Roman" w:cs="Times New Roman"/>
          <w:i/>
          <w:color w:val="010000"/>
          <w:sz w:val="24"/>
          <w:szCs w:val="20"/>
        </w:rPr>
      </w:pPr>
      <w:r w:rsidRPr="00D81BAC">
        <w:rPr>
          <w:rFonts w:ascii="Times New Roman" w:hAnsi="Times New Roman" w:cs="Times New Roman"/>
          <w:i/>
          <w:color w:val="010000"/>
          <w:sz w:val="24"/>
          <w:szCs w:val="20"/>
        </w:rPr>
        <w:t>Madde 6/3-a’nın zorunlu kıldığı bilginin “gerekçesi” işlendiği iddia edilen eylemler ile ulusal hukukta suçun tanımına atıfta bulunan “mahiyetle” ilgilidir (</w:t>
      </w:r>
      <w:proofErr w:type="spellStart"/>
      <w:r w:rsidRPr="00D81BAC">
        <w:rPr>
          <w:rFonts w:ascii="Times New Roman" w:hAnsi="Times New Roman" w:cs="Times New Roman"/>
          <w:i/>
          <w:color w:val="010000"/>
          <w:sz w:val="24"/>
          <w:szCs w:val="20"/>
        </w:rPr>
        <w:t>Pélissier</w:t>
      </w:r>
      <w:proofErr w:type="spellEnd"/>
      <w:r w:rsidRPr="00D81BAC">
        <w:rPr>
          <w:rFonts w:ascii="Times New Roman" w:hAnsi="Times New Roman" w:cs="Times New Roman"/>
          <w:i/>
          <w:color w:val="010000"/>
          <w:sz w:val="24"/>
          <w:szCs w:val="20"/>
        </w:rPr>
        <w:t xml:space="preserve"> ve </w:t>
      </w:r>
      <w:proofErr w:type="spellStart"/>
      <w:r w:rsidRPr="00D81BAC">
        <w:rPr>
          <w:rFonts w:ascii="Times New Roman" w:hAnsi="Times New Roman" w:cs="Times New Roman"/>
          <w:i/>
          <w:color w:val="010000"/>
          <w:sz w:val="24"/>
          <w:szCs w:val="20"/>
        </w:rPr>
        <w:t>Sassi</w:t>
      </w:r>
      <w:proofErr w:type="spellEnd"/>
      <w:r w:rsidRPr="00D81BAC">
        <w:rPr>
          <w:rFonts w:ascii="Times New Roman" w:hAnsi="Times New Roman" w:cs="Times New Roman"/>
          <w:i/>
          <w:color w:val="010000"/>
          <w:sz w:val="24"/>
          <w:szCs w:val="20"/>
        </w:rPr>
        <w:t xml:space="preserve">). </w:t>
      </w:r>
    </w:p>
    <w:p w14:paraId="161A9A5F"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hAnsi="Times New Roman" w:cs="Times New Roman"/>
          <w:i/>
          <w:color w:val="010000"/>
          <w:sz w:val="24"/>
          <w:szCs w:val="20"/>
        </w:rPr>
        <w:t>İsnadın bildirilmesi anından itibaren şüphelinin isnadın dayanağı olaylar ve mevzuat hakkında resmi olarak bilgilendirilmiş olması kritik önem arz etmektedir (</w:t>
      </w:r>
      <w:proofErr w:type="spellStart"/>
      <w:r w:rsidRPr="00D81BAC">
        <w:rPr>
          <w:rFonts w:ascii="Times New Roman" w:hAnsi="Times New Roman" w:cs="Times New Roman"/>
          <w:i/>
          <w:color w:val="010000"/>
          <w:sz w:val="24"/>
          <w:szCs w:val="20"/>
        </w:rPr>
        <w:t>Pélissier</w:t>
      </w:r>
      <w:proofErr w:type="spellEnd"/>
      <w:r w:rsidRPr="00D81BAC">
        <w:rPr>
          <w:rFonts w:ascii="Times New Roman" w:hAnsi="Times New Roman" w:cs="Times New Roman"/>
          <w:i/>
          <w:color w:val="010000"/>
          <w:sz w:val="24"/>
          <w:szCs w:val="20"/>
        </w:rPr>
        <w:t xml:space="preserve"> ve </w:t>
      </w:r>
      <w:proofErr w:type="spellStart"/>
      <w:r w:rsidRPr="00D81BAC">
        <w:rPr>
          <w:rFonts w:ascii="Times New Roman" w:hAnsi="Times New Roman" w:cs="Times New Roman"/>
          <w:i/>
          <w:color w:val="010000"/>
          <w:sz w:val="24"/>
          <w:szCs w:val="20"/>
        </w:rPr>
        <w:t>Sassi</w:t>
      </w:r>
      <w:proofErr w:type="spellEnd"/>
      <w:r w:rsidRPr="00D81BAC">
        <w:rPr>
          <w:rFonts w:ascii="Times New Roman" w:hAnsi="Times New Roman" w:cs="Times New Roman"/>
          <w:i/>
          <w:color w:val="010000"/>
          <w:sz w:val="24"/>
          <w:szCs w:val="20"/>
        </w:rPr>
        <w:t>). Buna karşın mahkemenin suçun koşullarına ve başvurucunun suçtaki rolüne dair varacağı sonuçların savcılık tarafından hazırlanan iddianamedekiyle her daim aynı olması gerekmemektedir (</w:t>
      </w:r>
      <w:proofErr w:type="spellStart"/>
      <w:r w:rsidRPr="00D81BAC">
        <w:rPr>
          <w:rFonts w:ascii="Times New Roman" w:hAnsi="Times New Roman" w:cs="Times New Roman"/>
          <w:i/>
          <w:color w:val="010000"/>
          <w:sz w:val="24"/>
          <w:szCs w:val="20"/>
        </w:rPr>
        <w:t>Mirilashvili</w:t>
      </w:r>
      <w:proofErr w:type="spellEnd"/>
      <w:r w:rsidRPr="00D81BAC">
        <w:rPr>
          <w:rFonts w:ascii="Times New Roman" w:hAnsi="Times New Roman" w:cs="Times New Roman"/>
          <w:i/>
          <w:color w:val="010000"/>
          <w:sz w:val="24"/>
          <w:szCs w:val="20"/>
        </w:rPr>
        <w:t xml:space="preserve">, </w:t>
      </w:r>
      <w:proofErr w:type="spellStart"/>
      <w:r w:rsidRPr="00D81BAC">
        <w:rPr>
          <w:rFonts w:ascii="Times New Roman" w:hAnsi="Times New Roman" w:cs="Times New Roman"/>
          <w:i/>
          <w:color w:val="010000"/>
          <w:sz w:val="24"/>
          <w:szCs w:val="20"/>
        </w:rPr>
        <w:t>kabuledilebilirlik</w:t>
      </w:r>
      <w:proofErr w:type="spellEnd"/>
      <w:r w:rsidRPr="00D81BAC">
        <w:rPr>
          <w:rFonts w:ascii="Times New Roman" w:hAnsi="Times New Roman" w:cs="Times New Roman"/>
          <w:i/>
          <w:color w:val="010000"/>
          <w:sz w:val="24"/>
          <w:szCs w:val="20"/>
        </w:rPr>
        <w:t xml:space="preserve"> hakkında karar).</w:t>
      </w:r>
    </w:p>
    <w:p w14:paraId="15A0FCAA" w14:textId="77777777" w:rsidR="00FF6EB6" w:rsidRPr="00D81BAC" w:rsidRDefault="00FF6EB6" w:rsidP="00D81BAC">
      <w:pPr>
        <w:spacing w:before="240" w:after="100" w:afterAutospacing="1" w:line="240" w:lineRule="auto"/>
        <w:ind w:firstLine="709"/>
        <w:jc w:val="both"/>
        <w:rPr>
          <w:rFonts w:ascii="Times New Roman" w:hAnsi="Times New Roman" w:cs="Times New Roman"/>
          <w:i/>
          <w:color w:val="010000"/>
          <w:sz w:val="24"/>
          <w:szCs w:val="20"/>
        </w:rPr>
      </w:pPr>
      <w:r w:rsidRPr="00D81BAC">
        <w:rPr>
          <w:rFonts w:ascii="Times New Roman" w:hAnsi="Times New Roman" w:cs="Times New Roman"/>
          <w:i/>
          <w:color w:val="010000"/>
          <w:sz w:val="24"/>
          <w:szCs w:val="20"/>
        </w:rPr>
        <w:t xml:space="preserve">Madde 6/3-a uyarınca, savunmasını hazırlamaya başlayabilmesine </w:t>
      </w:r>
      <w:proofErr w:type="gramStart"/>
      <w:r w:rsidRPr="00D81BAC">
        <w:rPr>
          <w:rFonts w:ascii="Times New Roman" w:hAnsi="Times New Roman" w:cs="Times New Roman"/>
          <w:i/>
          <w:color w:val="010000"/>
          <w:sz w:val="24"/>
          <w:szCs w:val="20"/>
        </w:rPr>
        <w:t>imkan</w:t>
      </w:r>
      <w:proofErr w:type="gramEnd"/>
      <w:r w:rsidRPr="00D81BAC">
        <w:rPr>
          <w:rFonts w:ascii="Times New Roman" w:hAnsi="Times New Roman" w:cs="Times New Roman"/>
          <w:i/>
          <w:color w:val="010000"/>
          <w:sz w:val="24"/>
          <w:szCs w:val="20"/>
        </w:rPr>
        <w:t xml:space="preserve"> verecek yeterlilikte ayrıntılı bilginin sanığa verilmesi zorunludur. Buna karşın bu aşamada sanık aleyhindeki tüm delillerin verilmesi gerekmemektedir. Söz konusu bu deliller daha sonra da verilebilir (</w:t>
      </w:r>
      <w:proofErr w:type="spellStart"/>
      <w:r w:rsidRPr="00D81BAC">
        <w:rPr>
          <w:rFonts w:ascii="Times New Roman" w:hAnsi="Times New Roman" w:cs="Times New Roman"/>
          <w:i/>
          <w:color w:val="010000"/>
          <w:sz w:val="24"/>
          <w:szCs w:val="20"/>
        </w:rPr>
        <w:t>Pélissier</w:t>
      </w:r>
      <w:proofErr w:type="spellEnd"/>
      <w:r w:rsidRPr="00D81BAC">
        <w:rPr>
          <w:rFonts w:ascii="Times New Roman" w:hAnsi="Times New Roman" w:cs="Times New Roman"/>
          <w:i/>
          <w:color w:val="010000"/>
          <w:sz w:val="24"/>
          <w:szCs w:val="20"/>
        </w:rPr>
        <w:t xml:space="preserve"> ve </w:t>
      </w:r>
      <w:proofErr w:type="spellStart"/>
      <w:r w:rsidRPr="00D81BAC">
        <w:rPr>
          <w:rFonts w:ascii="Times New Roman" w:hAnsi="Times New Roman" w:cs="Times New Roman"/>
          <w:i/>
          <w:color w:val="010000"/>
          <w:sz w:val="24"/>
          <w:szCs w:val="20"/>
        </w:rPr>
        <w:t>Sassi</w:t>
      </w:r>
      <w:proofErr w:type="spellEnd"/>
      <w:r w:rsidRPr="00D81BAC">
        <w:rPr>
          <w:rFonts w:ascii="Times New Roman" w:hAnsi="Times New Roman" w:cs="Times New Roman"/>
          <w:i/>
          <w:color w:val="010000"/>
          <w:sz w:val="24"/>
          <w:szCs w:val="20"/>
        </w:rPr>
        <w:t>).</w:t>
      </w:r>
    </w:p>
    <w:p w14:paraId="5C09CA8A" w14:textId="77777777" w:rsidR="00FF6EB6" w:rsidRPr="00D81BAC" w:rsidRDefault="00FF6EB6" w:rsidP="00D81BAC">
      <w:pPr>
        <w:spacing w:before="240" w:after="100" w:afterAutospacing="1" w:line="240" w:lineRule="auto"/>
        <w:ind w:firstLine="709"/>
        <w:jc w:val="both"/>
        <w:rPr>
          <w:rFonts w:ascii="Times New Roman" w:hAnsi="Times New Roman" w:cs="Times New Roman"/>
          <w:i/>
          <w:color w:val="010000"/>
          <w:sz w:val="24"/>
          <w:szCs w:val="20"/>
        </w:rPr>
      </w:pPr>
      <w:r w:rsidRPr="00D81BAC">
        <w:rPr>
          <w:rFonts w:ascii="Times New Roman" w:hAnsi="Times New Roman" w:cs="Times New Roman"/>
          <w:i/>
          <w:color w:val="010000"/>
          <w:sz w:val="24"/>
          <w:szCs w:val="20"/>
        </w:rPr>
        <w:t>…</w:t>
      </w:r>
    </w:p>
    <w:p w14:paraId="3165189D"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b/>
          <w:i/>
          <w:color w:val="010000"/>
          <w:sz w:val="24"/>
          <w:szCs w:val="20"/>
          <w:lang w:eastAsia="tr-TR"/>
        </w:rPr>
      </w:pPr>
      <w:r w:rsidRPr="00D81BAC">
        <w:rPr>
          <w:rFonts w:ascii="Times New Roman" w:hAnsi="Times New Roman" w:cs="Times New Roman"/>
          <w:b/>
          <w:i/>
          <w:color w:val="010000"/>
          <w:sz w:val="24"/>
          <w:szCs w:val="20"/>
        </w:rPr>
        <w:t>Savunma Hazırlamak İçin Yeterli Zaman ve Kolaylık</w:t>
      </w:r>
    </w:p>
    <w:p w14:paraId="0E6E02EC" w14:textId="77777777" w:rsidR="00FF6EB6" w:rsidRPr="00D81BAC" w:rsidRDefault="00FF6EB6" w:rsidP="00D81BAC">
      <w:pPr>
        <w:spacing w:before="240" w:after="100" w:afterAutospacing="1" w:line="240" w:lineRule="auto"/>
        <w:ind w:firstLine="709"/>
        <w:jc w:val="both"/>
        <w:rPr>
          <w:rFonts w:ascii="Times New Roman" w:hAnsi="Times New Roman" w:cs="Times New Roman"/>
          <w:i/>
          <w:color w:val="010000"/>
          <w:sz w:val="24"/>
          <w:szCs w:val="20"/>
        </w:rPr>
      </w:pPr>
      <w:r w:rsidRPr="00D81BAC">
        <w:rPr>
          <w:rFonts w:ascii="Times New Roman" w:hAnsi="Times New Roman" w:cs="Times New Roman"/>
          <w:i/>
          <w:color w:val="010000"/>
          <w:sz w:val="24"/>
          <w:szCs w:val="20"/>
        </w:rPr>
        <w:t>Bu hak ile madde 6/1 altında adil yargılama hakkının zımni unsurları olan çelişmeli yargılama ve silahların eşitliği51, madde 6/3-a altında isnadın bildirilmesi52, madde 6/3-c altında avukatla temsil53 ve madde 6/3-d altında tanık dinletme hakları arasında belirli bir örtüşme mevcuttur. 54</w:t>
      </w:r>
    </w:p>
    <w:p w14:paraId="2D72E0F1" w14:textId="77777777" w:rsidR="00FF6EB6" w:rsidRPr="00D81BAC" w:rsidRDefault="00FF6EB6" w:rsidP="00D81BAC">
      <w:pPr>
        <w:spacing w:before="240" w:after="100" w:afterAutospacing="1" w:line="240" w:lineRule="auto"/>
        <w:ind w:firstLine="709"/>
        <w:jc w:val="both"/>
        <w:rPr>
          <w:rFonts w:ascii="Times New Roman" w:hAnsi="Times New Roman" w:cs="Times New Roman"/>
          <w:i/>
          <w:color w:val="010000"/>
          <w:sz w:val="24"/>
          <w:szCs w:val="20"/>
        </w:rPr>
      </w:pPr>
      <w:r w:rsidRPr="00D81BAC">
        <w:rPr>
          <w:rFonts w:ascii="Times New Roman" w:hAnsi="Times New Roman" w:cs="Times New Roman"/>
          <w:i/>
          <w:color w:val="010000"/>
          <w:sz w:val="24"/>
          <w:szCs w:val="20"/>
        </w:rPr>
        <w:t>Madde 6/3 –b’ ye uygunluğun belirlenmesi amacıyla, yalıtılmış bir anlayışla sadece suçlanan kişinin durumunun değil, savunma avukatı da dahil olmak üzere savunmanın genel durumunun dikkate alınması gerekmektedir (</w:t>
      </w:r>
      <w:proofErr w:type="spellStart"/>
      <w:r w:rsidRPr="00D81BAC">
        <w:rPr>
          <w:rFonts w:ascii="Times New Roman" w:hAnsi="Times New Roman" w:cs="Times New Roman"/>
          <w:i/>
          <w:color w:val="010000"/>
          <w:sz w:val="24"/>
          <w:szCs w:val="20"/>
        </w:rPr>
        <w:t>Krempovskij</w:t>
      </w:r>
      <w:proofErr w:type="spellEnd"/>
      <w:r w:rsidRPr="00D81BAC">
        <w:rPr>
          <w:rFonts w:ascii="Times New Roman" w:hAnsi="Times New Roman" w:cs="Times New Roman"/>
          <w:i/>
          <w:color w:val="010000"/>
          <w:sz w:val="24"/>
          <w:szCs w:val="20"/>
        </w:rPr>
        <w:t xml:space="preserve"> / Litvanya, </w:t>
      </w:r>
      <w:proofErr w:type="spellStart"/>
      <w:r w:rsidRPr="00D81BAC">
        <w:rPr>
          <w:rFonts w:ascii="Times New Roman" w:hAnsi="Times New Roman" w:cs="Times New Roman"/>
          <w:i/>
          <w:color w:val="010000"/>
          <w:sz w:val="24"/>
          <w:szCs w:val="20"/>
        </w:rPr>
        <w:t>kabuledilebilirlik</w:t>
      </w:r>
      <w:proofErr w:type="spellEnd"/>
      <w:r w:rsidRPr="00D81BAC">
        <w:rPr>
          <w:rFonts w:ascii="Times New Roman" w:hAnsi="Times New Roman" w:cs="Times New Roman"/>
          <w:i/>
          <w:color w:val="010000"/>
          <w:sz w:val="24"/>
          <w:szCs w:val="20"/>
        </w:rPr>
        <w:t xml:space="preserve"> hakkında karar). </w:t>
      </w:r>
    </w:p>
    <w:p w14:paraId="2B2C42C9" w14:textId="77777777" w:rsidR="00FF6EB6" w:rsidRPr="00D81BAC" w:rsidRDefault="00FF6EB6" w:rsidP="00D81BAC">
      <w:pPr>
        <w:spacing w:before="240" w:after="100" w:afterAutospacing="1" w:line="240" w:lineRule="auto"/>
        <w:ind w:firstLine="709"/>
        <w:jc w:val="both"/>
        <w:rPr>
          <w:rFonts w:ascii="Times New Roman" w:hAnsi="Times New Roman" w:cs="Times New Roman"/>
          <w:i/>
          <w:color w:val="010000"/>
          <w:sz w:val="24"/>
          <w:szCs w:val="20"/>
        </w:rPr>
      </w:pPr>
      <w:r w:rsidRPr="00D81BAC">
        <w:rPr>
          <w:rFonts w:ascii="Times New Roman" w:hAnsi="Times New Roman" w:cs="Times New Roman"/>
          <w:i/>
          <w:color w:val="010000"/>
          <w:sz w:val="24"/>
          <w:szCs w:val="20"/>
        </w:rPr>
        <w:t>İddia edilen madde 6/3-b ihlalini, kümülatif analiz yoluyla savunma tarafından karşılaşılan çeşitli güçlüklerin madde 6/1 kapsamında yargılamanın tamamının adilliği üzerindeki etkilerini ortaya koymak amacıyla, madde 6/3-c ile birlikte incelemek olağan yaklaşımdır (</w:t>
      </w:r>
      <w:proofErr w:type="spellStart"/>
      <w:r w:rsidRPr="00D81BAC">
        <w:rPr>
          <w:rFonts w:ascii="Times New Roman" w:hAnsi="Times New Roman" w:cs="Times New Roman"/>
          <w:i/>
          <w:color w:val="010000"/>
          <w:sz w:val="24"/>
          <w:szCs w:val="20"/>
        </w:rPr>
        <w:t>Krempovskij</w:t>
      </w:r>
      <w:proofErr w:type="spellEnd"/>
      <w:r w:rsidRPr="00D81BAC">
        <w:rPr>
          <w:rFonts w:ascii="Times New Roman" w:hAnsi="Times New Roman" w:cs="Times New Roman"/>
          <w:i/>
          <w:color w:val="010000"/>
          <w:sz w:val="24"/>
          <w:szCs w:val="20"/>
        </w:rPr>
        <w:t xml:space="preserve">, </w:t>
      </w:r>
      <w:proofErr w:type="spellStart"/>
      <w:r w:rsidRPr="00D81BAC">
        <w:rPr>
          <w:rFonts w:ascii="Times New Roman" w:hAnsi="Times New Roman" w:cs="Times New Roman"/>
          <w:i/>
          <w:color w:val="010000"/>
          <w:sz w:val="24"/>
          <w:szCs w:val="20"/>
        </w:rPr>
        <w:t>kabuledilebilirlik</w:t>
      </w:r>
      <w:proofErr w:type="spellEnd"/>
      <w:r w:rsidRPr="00D81BAC">
        <w:rPr>
          <w:rFonts w:ascii="Times New Roman" w:hAnsi="Times New Roman" w:cs="Times New Roman"/>
          <w:i/>
          <w:color w:val="010000"/>
          <w:sz w:val="24"/>
          <w:szCs w:val="20"/>
        </w:rPr>
        <w:t xml:space="preserve"> hakkında karar). Yargılamaya hazırlıkla ilgili düzenlemelerin “yeterliliği”, </w:t>
      </w:r>
      <w:proofErr w:type="spellStart"/>
      <w:r w:rsidRPr="00D81BAC">
        <w:rPr>
          <w:rFonts w:ascii="Times New Roman" w:hAnsi="Times New Roman" w:cs="Times New Roman"/>
          <w:i/>
          <w:color w:val="010000"/>
          <w:sz w:val="24"/>
          <w:szCs w:val="20"/>
        </w:rPr>
        <w:t>müdafiin</w:t>
      </w:r>
      <w:proofErr w:type="spellEnd"/>
      <w:r w:rsidRPr="00D81BAC">
        <w:rPr>
          <w:rFonts w:ascii="Times New Roman" w:hAnsi="Times New Roman" w:cs="Times New Roman"/>
          <w:i/>
          <w:color w:val="010000"/>
          <w:sz w:val="24"/>
          <w:szCs w:val="20"/>
        </w:rPr>
        <w:t xml:space="preserve">, davanın “gizli” kısımlarına sınırlı erişimi, fotokopi almaya ilişkin sınırlamalar gibi savunmaya getirilen resmi kısıtlamalar dikkate alınarak </w:t>
      </w:r>
      <w:r w:rsidRPr="00D81BAC">
        <w:rPr>
          <w:rFonts w:ascii="Times New Roman" w:hAnsi="Times New Roman" w:cs="Times New Roman"/>
          <w:i/>
          <w:color w:val="010000"/>
          <w:sz w:val="24"/>
          <w:szCs w:val="20"/>
        </w:rPr>
        <w:lastRenderedPageBreak/>
        <w:t>incelenir. Buna karşın Mahkeme, ayrıca savunma tarafından karşılaşılan, örneğin tutulma yerinin şartları ve özgürlükten yoksun bırakılan şüphelinin nakliyle bağlantılı uygulama güçlüklerini de dikkate alır (</w:t>
      </w:r>
      <w:proofErr w:type="spellStart"/>
      <w:r w:rsidRPr="00D81BAC">
        <w:rPr>
          <w:rFonts w:ascii="Times New Roman" w:hAnsi="Times New Roman" w:cs="Times New Roman"/>
          <w:i/>
          <w:color w:val="010000"/>
          <w:sz w:val="24"/>
          <w:szCs w:val="20"/>
        </w:rPr>
        <w:t>Moiseyev</w:t>
      </w:r>
      <w:proofErr w:type="spellEnd"/>
      <w:r w:rsidRPr="00D81BAC">
        <w:rPr>
          <w:rFonts w:ascii="Times New Roman" w:hAnsi="Times New Roman" w:cs="Times New Roman"/>
          <w:i/>
          <w:color w:val="010000"/>
          <w:sz w:val="24"/>
          <w:szCs w:val="20"/>
        </w:rPr>
        <w:t>, para.208-225).</w:t>
      </w:r>
    </w:p>
    <w:p w14:paraId="5C0AEC90" w14:textId="77777777" w:rsidR="00FF6EB6" w:rsidRPr="00D81BAC" w:rsidRDefault="00FF6EB6" w:rsidP="00D81BAC">
      <w:pPr>
        <w:spacing w:before="240" w:after="100" w:afterAutospacing="1" w:line="240" w:lineRule="auto"/>
        <w:ind w:firstLine="709"/>
        <w:jc w:val="both"/>
        <w:rPr>
          <w:rFonts w:ascii="Times New Roman" w:hAnsi="Times New Roman" w:cs="Times New Roman"/>
          <w:i/>
          <w:color w:val="010000"/>
          <w:sz w:val="24"/>
          <w:szCs w:val="20"/>
        </w:rPr>
      </w:pPr>
      <w:r w:rsidRPr="00D81BAC">
        <w:rPr>
          <w:rFonts w:ascii="Times New Roman" w:hAnsi="Times New Roman" w:cs="Times New Roman"/>
          <w:i/>
          <w:color w:val="010000"/>
          <w:sz w:val="24"/>
          <w:szCs w:val="20"/>
        </w:rPr>
        <w:t xml:space="preserve">Suçlanan kişiye uygun şekilde savunma </w:t>
      </w:r>
      <w:proofErr w:type="gramStart"/>
      <w:r w:rsidRPr="00D81BAC">
        <w:rPr>
          <w:rFonts w:ascii="Times New Roman" w:hAnsi="Times New Roman" w:cs="Times New Roman"/>
          <w:i/>
          <w:color w:val="010000"/>
          <w:sz w:val="24"/>
          <w:szCs w:val="20"/>
        </w:rPr>
        <w:t>imkanı</w:t>
      </w:r>
      <w:proofErr w:type="gramEnd"/>
      <w:r w:rsidRPr="00D81BAC">
        <w:rPr>
          <w:rFonts w:ascii="Times New Roman" w:hAnsi="Times New Roman" w:cs="Times New Roman"/>
          <w:i/>
          <w:color w:val="010000"/>
          <w:sz w:val="24"/>
          <w:szCs w:val="20"/>
        </w:rPr>
        <w:t xml:space="preserve"> vermeyen alelacele yürütülen bir yargılamayı önlemek amacıyla, yargılamanın makul süre içinde yapılma zarureti ile savunmanın hazırlanması için ihtiyaç duyulan zamanın sağlanması arasında hassas bir dengenin kurulması gerekmektedir (Öcalan / Türkiye [BD], para.130-149). 55</w:t>
      </w:r>
    </w:p>
    <w:p w14:paraId="2A223E75" w14:textId="77777777" w:rsidR="00FF6EB6" w:rsidRPr="00D81BAC" w:rsidRDefault="00FF6EB6" w:rsidP="00D81BAC">
      <w:pPr>
        <w:spacing w:before="240" w:after="100" w:afterAutospacing="1" w:line="240" w:lineRule="auto"/>
        <w:ind w:firstLine="709"/>
        <w:jc w:val="both"/>
        <w:rPr>
          <w:rFonts w:ascii="Times New Roman" w:hAnsi="Times New Roman" w:cs="Times New Roman"/>
          <w:i/>
          <w:color w:val="010000"/>
          <w:sz w:val="24"/>
          <w:szCs w:val="20"/>
        </w:rPr>
      </w:pPr>
      <w:r w:rsidRPr="00D81BAC">
        <w:rPr>
          <w:rFonts w:ascii="Times New Roman" w:hAnsi="Times New Roman" w:cs="Times New Roman"/>
          <w:i/>
          <w:color w:val="010000"/>
          <w:sz w:val="24"/>
          <w:szCs w:val="20"/>
        </w:rPr>
        <w:t>Davanın mahiyeti ve karmaşıklığı, yargılamanın aşaması ve başvurucu için neyin risk altında olduğu gibi çeşitli faktörlerin dikkate alınmasının zorunlu olması nedeniyle ne kadarlık bir sürenin yeterli olacağının belirlenmesi öznel bir testtir. Disiplin yargılaması gibi basit davalarda, isnadın bildirildiği günden esasa ilişkin duruşmanın yapılacağı güne kadarki beş günlük süre yeterli kabul edilebilir (</w:t>
      </w:r>
      <w:proofErr w:type="spellStart"/>
      <w:r w:rsidRPr="00D81BAC">
        <w:rPr>
          <w:rFonts w:ascii="Times New Roman" w:hAnsi="Times New Roman" w:cs="Times New Roman"/>
          <w:i/>
          <w:color w:val="010000"/>
          <w:sz w:val="24"/>
          <w:szCs w:val="20"/>
        </w:rPr>
        <w:t>Campbell</w:t>
      </w:r>
      <w:proofErr w:type="spellEnd"/>
      <w:r w:rsidRPr="00D81BAC">
        <w:rPr>
          <w:rFonts w:ascii="Times New Roman" w:hAnsi="Times New Roman" w:cs="Times New Roman"/>
          <w:i/>
          <w:color w:val="010000"/>
          <w:sz w:val="24"/>
          <w:szCs w:val="20"/>
        </w:rPr>
        <w:t xml:space="preserve"> ve </w:t>
      </w:r>
      <w:proofErr w:type="spellStart"/>
      <w:r w:rsidRPr="00D81BAC">
        <w:rPr>
          <w:rFonts w:ascii="Times New Roman" w:hAnsi="Times New Roman" w:cs="Times New Roman"/>
          <w:i/>
          <w:color w:val="010000"/>
          <w:sz w:val="24"/>
          <w:szCs w:val="20"/>
        </w:rPr>
        <w:t>Fell</w:t>
      </w:r>
      <w:proofErr w:type="spellEnd"/>
      <w:r w:rsidRPr="00D81BAC">
        <w:rPr>
          <w:rFonts w:ascii="Times New Roman" w:hAnsi="Times New Roman" w:cs="Times New Roman"/>
          <w:i/>
          <w:color w:val="010000"/>
          <w:sz w:val="24"/>
          <w:szCs w:val="20"/>
        </w:rPr>
        <w:t xml:space="preserve">). </w:t>
      </w:r>
    </w:p>
    <w:p w14:paraId="7EC2E8CA" w14:textId="77777777" w:rsidR="00FF6EB6" w:rsidRPr="00D81BAC" w:rsidRDefault="00FF6EB6" w:rsidP="00D81BAC">
      <w:pPr>
        <w:spacing w:before="240" w:after="100" w:afterAutospacing="1" w:line="240" w:lineRule="auto"/>
        <w:ind w:firstLine="709"/>
        <w:jc w:val="both"/>
        <w:rPr>
          <w:rFonts w:ascii="Times New Roman" w:hAnsi="Times New Roman" w:cs="Times New Roman"/>
          <w:i/>
          <w:color w:val="010000"/>
          <w:sz w:val="24"/>
          <w:szCs w:val="20"/>
        </w:rPr>
      </w:pPr>
      <w:r w:rsidRPr="00D81BAC">
        <w:rPr>
          <w:rFonts w:ascii="Times New Roman" w:hAnsi="Times New Roman" w:cs="Times New Roman"/>
          <w:i/>
          <w:color w:val="010000"/>
          <w:sz w:val="24"/>
          <w:szCs w:val="20"/>
        </w:rPr>
        <w:t>Madde 6/3-b yeni delilin muhtevası ve kapsamına bağlı olarak yargılamaya ara verilmesini gerektirebilir. Sanığın karakterine ilişkin, işlendiği iddia edilen suçlarla ilgili olması şartıyla, yeni deliller herhangi bir ara verilmeksizin yargılama (duruşma) sırasında ortaya konulabilir (G.B / Fransa).</w:t>
      </w:r>
    </w:p>
    <w:p w14:paraId="166988DE"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hAnsi="Times New Roman" w:cs="Times New Roman"/>
          <w:i/>
          <w:color w:val="010000"/>
          <w:sz w:val="24"/>
          <w:szCs w:val="20"/>
        </w:rPr>
        <w:t>…’’</w:t>
      </w:r>
      <w:r w:rsidRPr="00D81BAC">
        <w:rPr>
          <w:rStyle w:val="DipnotBavurusu"/>
          <w:rFonts w:ascii="Times New Roman" w:hAnsi="Times New Roman" w:cs="Times New Roman"/>
          <w:i/>
          <w:color w:val="010000"/>
          <w:sz w:val="24"/>
          <w:szCs w:val="20"/>
        </w:rPr>
        <w:footnoteReference w:id="3"/>
      </w:r>
    </w:p>
    <w:p w14:paraId="69B46D4F" w14:textId="1A94CE5A"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eastAsia="Times New Roman" w:hAnsi="Times New Roman" w:cs="Times New Roman"/>
          <w:color w:val="010000"/>
          <w:sz w:val="24"/>
          <w:szCs w:val="24"/>
          <w:lang w:eastAsia="tr-TR"/>
        </w:rPr>
        <w:t xml:space="preserve">Bir hukuk devletinde savunma hakkı özelinde hak arama hürriyetine ilişkin bu esaslar, idari yaptırım uygulayacak idari mercii tarafından yürütülen soruşturmalarda da mahiyetine uygun düştüğü ölçüde </w:t>
      </w:r>
      <w:proofErr w:type="spellStart"/>
      <w:r w:rsidRPr="00D81BAC">
        <w:rPr>
          <w:rFonts w:ascii="Times New Roman" w:eastAsia="Times New Roman" w:hAnsi="Times New Roman" w:cs="Times New Roman"/>
          <w:i/>
          <w:color w:val="010000"/>
          <w:sz w:val="24"/>
          <w:szCs w:val="24"/>
          <w:lang w:eastAsia="tr-TR"/>
        </w:rPr>
        <w:t>mutatis</w:t>
      </w:r>
      <w:proofErr w:type="spellEnd"/>
      <w:r w:rsidRPr="00D81BAC">
        <w:rPr>
          <w:rFonts w:ascii="Times New Roman" w:eastAsia="Times New Roman" w:hAnsi="Times New Roman" w:cs="Times New Roman"/>
          <w:i/>
          <w:color w:val="010000"/>
          <w:sz w:val="24"/>
          <w:szCs w:val="24"/>
          <w:lang w:eastAsia="tr-TR"/>
        </w:rPr>
        <w:t xml:space="preserve"> </w:t>
      </w:r>
      <w:proofErr w:type="spellStart"/>
      <w:r w:rsidRPr="00D81BAC">
        <w:rPr>
          <w:rFonts w:ascii="Times New Roman" w:eastAsia="Times New Roman" w:hAnsi="Times New Roman" w:cs="Times New Roman"/>
          <w:i/>
          <w:color w:val="010000"/>
          <w:sz w:val="24"/>
          <w:szCs w:val="24"/>
          <w:lang w:eastAsia="tr-TR"/>
        </w:rPr>
        <w:t>mutandis</w:t>
      </w:r>
      <w:proofErr w:type="spellEnd"/>
      <w:r w:rsidRPr="00D81BAC">
        <w:rPr>
          <w:rFonts w:ascii="Times New Roman" w:eastAsia="Times New Roman" w:hAnsi="Times New Roman" w:cs="Times New Roman"/>
          <w:i/>
          <w:color w:val="010000"/>
          <w:sz w:val="24"/>
          <w:szCs w:val="24"/>
          <w:lang w:eastAsia="tr-TR"/>
        </w:rPr>
        <w:t xml:space="preserve"> </w:t>
      </w:r>
      <w:r w:rsidRPr="00D81BAC">
        <w:rPr>
          <w:rFonts w:ascii="Times New Roman" w:eastAsia="Times New Roman" w:hAnsi="Times New Roman" w:cs="Times New Roman"/>
          <w:color w:val="010000"/>
          <w:sz w:val="24"/>
          <w:szCs w:val="24"/>
          <w:lang w:eastAsia="tr-TR"/>
        </w:rPr>
        <w:t xml:space="preserve">geçerli olacaktır. Kanun koyucu da iptali talep edilen fıkrada Kurulun, başlattığı soruşturmaları, soruşturmaya başlanması kararını verildiği tarihten itibaren 15 gün içinde ilgili taraflara bildireceğini ve Kurulun, bu bildirim yazısı ile birlikte, iddiaların türü ve niteliği hakkında yeterli bilgiyi ilgili taraflara göndereceğini kurala bağlamakla; savunma hakkının unsuru olan isnadın bildirilmesi hakkının gereğini karşılamış ve fakat 30 gün içinde hazırlanacak ilk yazılı savunma hakkını tümden ortadan kaldırarak; savunma hazırlamak / iddialar hakkında görüş bildirmek için yeterli zaman ve kolaylığı sağlamamıştır. Bu bağlamda bildirim yapılıp; ilk yazılı savunma hakkının </w:t>
      </w:r>
      <w:proofErr w:type="gramStart"/>
      <w:r w:rsidRPr="00D81BAC">
        <w:rPr>
          <w:rFonts w:ascii="Times New Roman" w:eastAsia="Times New Roman" w:hAnsi="Times New Roman" w:cs="Times New Roman"/>
          <w:color w:val="010000"/>
          <w:sz w:val="24"/>
          <w:szCs w:val="24"/>
          <w:lang w:eastAsia="tr-TR"/>
        </w:rPr>
        <w:t>tanınmaması;</w:t>
      </w:r>
      <w:proofErr w:type="gramEnd"/>
      <w:r w:rsidRPr="00D81BAC">
        <w:rPr>
          <w:rFonts w:ascii="Times New Roman" w:eastAsia="Times New Roman" w:hAnsi="Times New Roman" w:cs="Times New Roman"/>
          <w:color w:val="010000"/>
          <w:sz w:val="24"/>
          <w:szCs w:val="24"/>
          <w:lang w:eastAsia="tr-TR"/>
        </w:rPr>
        <w:t xml:space="preserve"> bildirimi uygulamada işlevsiz hale getirecektir. Zira ilgili, hakkındaki isnadı bilmesine rağmen görüş veremeyeceğinden; hakkındaki isnadı bilmemesi hali ile hukuken</w:t>
      </w:r>
      <w:r w:rsidR="00D81BAC" w:rsidRPr="00D81BAC">
        <w:rPr>
          <w:rFonts w:ascii="Times New Roman" w:eastAsia="Times New Roman" w:hAnsi="Times New Roman" w:cs="Times New Roman"/>
          <w:color w:val="010000"/>
          <w:sz w:val="24"/>
          <w:szCs w:val="24"/>
          <w:lang w:eastAsia="tr-TR"/>
        </w:rPr>
        <w:t xml:space="preserve"> </w:t>
      </w:r>
      <w:r w:rsidRPr="00D81BAC">
        <w:rPr>
          <w:rFonts w:ascii="Times New Roman" w:eastAsia="Times New Roman" w:hAnsi="Times New Roman" w:cs="Times New Roman"/>
          <w:color w:val="010000"/>
          <w:sz w:val="24"/>
          <w:szCs w:val="24"/>
          <w:lang w:eastAsia="tr-TR"/>
        </w:rPr>
        <w:t xml:space="preserve">aynı duruma düşecektir. </w:t>
      </w:r>
    </w:p>
    <w:p w14:paraId="49D26689"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rPr>
      </w:pPr>
      <w:r w:rsidRPr="00D81BAC">
        <w:rPr>
          <w:rFonts w:ascii="Times New Roman" w:eastAsia="Times New Roman" w:hAnsi="Times New Roman" w:cs="Times New Roman"/>
          <w:color w:val="010000"/>
          <w:sz w:val="24"/>
          <w:szCs w:val="24"/>
          <w:lang w:eastAsia="tr-TR"/>
        </w:rPr>
        <w:t>Yine Avrupa Konseyi Bakanlar Komitesi’nin İdarenin İşlemleri Karşısında Bireyin Korunması Hakkında 77(31) sayılı Kararının</w:t>
      </w:r>
      <w:r w:rsidRPr="00D81BAC">
        <w:rPr>
          <w:rFonts w:ascii="Times New Roman" w:hAnsi="Times New Roman" w:cs="Times New Roman"/>
          <w:color w:val="010000"/>
          <w:sz w:val="24"/>
          <w:szCs w:val="24"/>
        </w:rPr>
        <w:t xml:space="preserve"> </w:t>
      </w:r>
      <w:r w:rsidRPr="00D81BAC">
        <w:rPr>
          <w:rFonts w:ascii="Times New Roman" w:hAnsi="Times New Roman" w:cs="Times New Roman"/>
          <w:i/>
          <w:color w:val="010000"/>
          <w:sz w:val="24"/>
          <w:szCs w:val="24"/>
        </w:rPr>
        <w:t>‘‘Dinlenilme hakkı’’</w:t>
      </w:r>
      <w:r w:rsidRPr="00D81BAC">
        <w:rPr>
          <w:rFonts w:ascii="Times New Roman" w:hAnsi="Times New Roman" w:cs="Times New Roman"/>
          <w:color w:val="010000"/>
          <w:sz w:val="24"/>
          <w:szCs w:val="24"/>
        </w:rPr>
        <w:t xml:space="preserve"> başlıklı bölümü aşağıdaki şekildedir:</w:t>
      </w:r>
      <w:r w:rsidRPr="00D81BAC">
        <w:rPr>
          <w:rStyle w:val="DipnotBavurusu"/>
          <w:rFonts w:ascii="Times New Roman" w:hAnsi="Times New Roman" w:cs="Times New Roman"/>
          <w:color w:val="010000"/>
          <w:sz w:val="24"/>
          <w:szCs w:val="24"/>
        </w:rPr>
        <w:footnoteReference w:id="4"/>
      </w:r>
    </w:p>
    <w:p w14:paraId="27B472C2" w14:textId="77777777" w:rsidR="00FF6EB6" w:rsidRPr="00D81BAC" w:rsidRDefault="00FF6EB6" w:rsidP="00D81BAC">
      <w:pPr>
        <w:spacing w:before="240" w:after="100" w:afterAutospacing="1" w:line="240" w:lineRule="auto"/>
        <w:ind w:firstLine="709"/>
        <w:jc w:val="both"/>
        <w:rPr>
          <w:rFonts w:ascii="Times New Roman" w:hAnsi="Times New Roman" w:cs="Times New Roman"/>
          <w:i/>
          <w:color w:val="010000"/>
          <w:sz w:val="24"/>
          <w:szCs w:val="20"/>
        </w:rPr>
      </w:pPr>
      <w:r w:rsidRPr="00D81BAC">
        <w:rPr>
          <w:rFonts w:ascii="Times New Roman" w:hAnsi="Times New Roman" w:cs="Times New Roman"/>
          <w:i/>
          <w:color w:val="010000"/>
          <w:sz w:val="24"/>
          <w:szCs w:val="20"/>
        </w:rPr>
        <w:lastRenderedPageBreak/>
        <w:t xml:space="preserve">‘‘1. İlgili kişi, hak, özgürlük veya menfaatlerini olumsuz etkilemesi muhtemel nitelikteki herhangi bir idari işleme dair, idare tarafından dikkate alınmak üzere olgu ve savlarını ortaya koyabileceği gibi, uygun hallerde delil de gösterebilir. </w:t>
      </w:r>
    </w:p>
    <w:p w14:paraId="50A33FE9"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hAnsi="Times New Roman" w:cs="Times New Roman"/>
          <w:i/>
          <w:color w:val="010000"/>
          <w:sz w:val="24"/>
          <w:szCs w:val="20"/>
        </w:rPr>
        <w:t>2. Uygun hallerde ilgili kişi, bir önceki paragrafta dile getirilen haklardan vaktinde ve dava açısından uygun bir şekilde haberdar edilir.’’</w:t>
      </w:r>
    </w:p>
    <w:p w14:paraId="21D7B9C5"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b/>
          <w:color w:val="010000"/>
          <w:sz w:val="24"/>
          <w:szCs w:val="24"/>
          <w:lang w:eastAsia="tr-TR"/>
        </w:rPr>
      </w:pPr>
      <w:r w:rsidRPr="00D81BAC">
        <w:rPr>
          <w:rFonts w:ascii="Times New Roman" w:eastAsia="Times New Roman" w:hAnsi="Times New Roman" w:cs="Times New Roman"/>
          <w:color w:val="010000"/>
          <w:sz w:val="24"/>
          <w:szCs w:val="24"/>
          <w:lang w:eastAsia="tr-TR"/>
        </w:rPr>
        <w:t>Ancak kanun koyucu, anılan Karara konu dinlenilme hakkının somut bir görünümü olan (ana savunmanın omurgası olan) ilk yazılı savunma hakkını, tümden ortadan kaldırmaktadır.</w:t>
      </w:r>
      <w:r w:rsidRPr="00D81BAC">
        <w:rPr>
          <w:rFonts w:ascii="Times New Roman" w:eastAsia="Times New Roman" w:hAnsi="Times New Roman" w:cs="Times New Roman"/>
          <w:b/>
          <w:color w:val="010000"/>
          <w:sz w:val="24"/>
          <w:szCs w:val="24"/>
          <w:lang w:eastAsia="tr-TR"/>
        </w:rPr>
        <w:t xml:space="preserve"> </w:t>
      </w:r>
    </w:p>
    <w:p w14:paraId="6BFE7229"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eastAsia="Times New Roman" w:hAnsi="Times New Roman" w:cs="Times New Roman"/>
          <w:color w:val="010000"/>
          <w:sz w:val="24"/>
          <w:szCs w:val="24"/>
          <w:lang w:eastAsia="tr-TR"/>
        </w:rPr>
        <w:t xml:space="preserve">Diğer bir söyleyişle ilk yazılı savunma hakkının ortadan kaldırılmasının gerekçesi olarak iddiaların henüz somutlaşmadığını ileri sürmek; Kurulun yapacağı bildirimi, basit bir ihbar metni olarak kabul etmek anlamına gelecek ve Kurulun, </w:t>
      </w:r>
      <w:r w:rsidRPr="00D81BAC">
        <w:rPr>
          <w:rFonts w:ascii="Times New Roman" w:eastAsia="Times New Roman" w:hAnsi="Times New Roman" w:cs="Times New Roman"/>
          <w:i/>
          <w:color w:val="010000"/>
          <w:sz w:val="24"/>
          <w:szCs w:val="24"/>
          <w:lang w:eastAsia="tr-TR"/>
        </w:rPr>
        <w:t>‘‘Kurul, bu bildirim yazısı ile birlikte, iddiaların türü ve niteliği hakkında yeterli bilgiyi ilgili taraflara gönderir.’’</w:t>
      </w:r>
      <w:r w:rsidRPr="00D81BAC">
        <w:rPr>
          <w:rFonts w:ascii="Times New Roman" w:eastAsia="Times New Roman" w:hAnsi="Times New Roman" w:cs="Times New Roman"/>
          <w:color w:val="010000"/>
          <w:sz w:val="24"/>
          <w:szCs w:val="24"/>
          <w:lang w:eastAsia="tr-TR"/>
        </w:rPr>
        <w:t xml:space="preserve"> şeklindeki yükümlülüğü işlevsiz kılacaktır. Halbuki uygulamada bu bildirimler, Kurulun itibarını zedelemeyecek bir ciddiyet ve özenle hazırlanmakta; kesinleşmiş bir </w:t>
      </w:r>
      <w:proofErr w:type="spellStart"/>
      <w:r w:rsidRPr="00D81BAC">
        <w:rPr>
          <w:rFonts w:ascii="Times New Roman" w:eastAsia="Times New Roman" w:hAnsi="Times New Roman" w:cs="Times New Roman"/>
          <w:color w:val="010000"/>
          <w:sz w:val="24"/>
          <w:szCs w:val="24"/>
          <w:lang w:eastAsia="tr-TR"/>
        </w:rPr>
        <w:t>isnad</w:t>
      </w:r>
      <w:proofErr w:type="spellEnd"/>
      <w:r w:rsidRPr="00D81BAC">
        <w:rPr>
          <w:rFonts w:ascii="Times New Roman" w:eastAsia="Times New Roman" w:hAnsi="Times New Roman" w:cs="Times New Roman"/>
          <w:color w:val="010000"/>
          <w:sz w:val="24"/>
          <w:szCs w:val="24"/>
          <w:lang w:eastAsia="tr-TR"/>
        </w:rPr>
        <w:t xml:space="preserve"> olmasa </w:t>
      </w:r>
      <w:proofErr w:type="gramStart"/>
      <w:r w:rsidRPr="00D81BAC">
        <w:rPr>
          <w:rFonts w:ascii="Times New Roman" w:eastAsia="Times New Roman" w:hAnsi="Times New Roman" w:cs="Times New Roman"/>
          <w:color w:val="010000"/>
          <w:sz w:val="24"/>
          <w:szCs w:val="24"/>
          <w:lang w:eastAsia="tr-TR"/>
        </w:rPr>
        <w:t>da;</w:t>
      </w:r>
      <w:proofErr w:type="gramEnd"/>
      <w:r w:rsidRPr="00D81BAC">
        <w:rPr>
          <w:rFonts w:ascii="Times New Roman" w:eastAsia="Times New Roman" w:hAnsi="Times New Roman" w:cs="Times New Roman"/>
          <w:color w:val="010000"/>
          <w:sz w:val="24"/>
          <w:szCs w:val="24"/>
          <w:lang w:eastAsia="tr-TR"/>
        </w:rPr>
        <w:t xml:space="preserve"> isnada yönelik delaletler / şikayetçinin beyanları vb. içermektedir. İlgili, ilk yazılı savunma hakkını kullanmak suretiyle; kendi aleyhine yapılmış açıklamaları bertaraf edebilecek, iddialara konu eylem/işlem/anlaşmaları daha net biçimde ortaya koyabilecek, ilk etapta bilgi ve belge sunabilecek yahut sunulu bulunan evrakları kendi perspektifinden değerlendirebilecek; tarafın argümanları, ihlalin olmadığına dair kararın gerekçesine dayanak oluşturabilecektir. Ne var ki Kurul ile taraflar arasındaki; tarafların kendi içindeki çelişme faaliyetinin somut bir görünümü olan ilk yazılı savunma hakkı, tümden ortadan kaldırılmakta; Kurulun vereceği idari karar, usul yönünden sakatlanmaktadır. Bununla birlikte ilk yazılı savunma sayesinde; soruşturma heyetinin yaptığı maddi hatalar da kolaylıkla düzeltildiğinden; soruşturmanın zamanında tamamlanmasına da katkıda bulunmaktadır. Bu bağlamda ilk yazılı savunma hakkının kullanımı, maddi gerçeğe kısa sürede ulaşmak bakımından elzemdir. </w:t>
      </w:r>
    </w:p>
    <w:p w14:paraId="1B6E868F"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eastAsia="Times New Roman" w:hAnsi="Times New Roman" w:cs="Times New Roman"/>
          <w:color w:val="010000"/>
          <w:sz w:val="24"/>
          <w:szCs w:val="24"/>
          <w:lang w:eastAsia="tr-TR"/>
        </w:rPr>
        <w:t xml:space="preserve">Belirtmek gerekir ki soruşturmanın başlangıcında (ilk yazılı) savunma hakkının ortadan kaldırılması; daha sonra Kurulun verdiği kararların iptali için idari yargıda açılan davalarda mahkemelerin iş yükünü oldukça arttıracaktır. </w:t>
      </w:r>
    </w:p>
    <w:p w14:paraId="7A2CD292"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eastAsia="Times New Roman" w:hAnsi="Times New Roman" w:cs="Times New Roman"/>
          <w:color w:val="010000"/>
          <w:sz w:val="24"/>
          <w:szCs w:val="24"/>
          <w:lang w:eastAsia="tr-TR"/>
        </w:rPr>
        <w:t xml:space="preserve">Bu nedenlerle iptali talep edilen fıkra, Anayasa’nın 13, 36 ve 48’inci maddelerine aykırıdır. </w:t>
      </w:r>
    </w:p>
    <w:p w14:paraId="249714D7" w14:textId="43F0342A"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D81BAC">
        <w:rPr>
          <w:rFonts w:ascii="Times New Roman" w:eastAsia="Times New Roman" w:hAnsi="Times New Roman" w:cs="Times New Roman"/>
          <w:i/>
          <w:color w:val="010000"/>
          <w:sz w:val="24"/>
          <w:szCs w:val="24"/>
          <w:u w:val="single"/>
          <w:lang w:eastAsia="tr-TR"/>
        </w:rPr>
        <w:t xml:space="preserve">ii)Para, </w:t>
      </w:r>
      <w:r w:rsidRPr="00D81BAC">
        <w:rPr>
          <w:rFonts w:ascii="Times New Roman" w:eastAsia="Times New Roman" w:hAnsi="Times New Roman" w:cs="Times New Roman"/>
          <w:i/>
          <w:iCs/>
          <w:color w:val="010000"/>
          <w:sz w:val="24"/>
          <w:szCs w:val="24"/>
          <w:u w:val="single"/>
          <w:lang w:eastAsia="tr-TR"/>
        </w:rPr>
        <w:t xml:space="preserve">kredi, sermaye, mal ve hizmet </w:t>
      </w:r>
      <w:r w:rsidRPr="00D81BAC">
        <w:rPr>
          <w:rFonts w:ascii="Times New Roman" w:eastAsia="Times New Roman" w:hAnsi="Times New Roman" w:cs="Times New Roman"/>
          <w:i/>
          <w:color w:val="010000"/>
          <w:sz w:val="24"/>
          <w:szCs w:val="24"/>
          <w:u w:val="single"/>
          <w:lang w:eastAsia="tr-TR"/>
        </w:rPr>
        <w:t>piyasalarının düzenlenmesi bakımından:</w:t>
      </w:r>
      <w:r w:rsidRPr="00D81BAC">
        <w:rPr>
          <w:rFonts w:ascii="Times New Roman" w:eastAsia="Times New Roman" w:hAnsi="Times New Roman" w:cs="Times New Roman"/>
          <w:color w:val="010000"/>
          <w:sz w:val="24"/>
          <w:szCs w:val="24"/>
          <w:lang w:eastAsia="tr-TR"/>
        </w:rPr>
        <w:t xml:space="preserve"> </w:t>
      </w:r>
      <w:r w:rsidRPr="00D81BAC">
        <w:rPr>
          <w:rFonts w:ascii="Times New Roman" w:eastAsia="Times New Roman" w:hAnsi="Times New Roman" w:cs="Times New Roman"/>
          <w:i/>
          <w:color w:val="010000"/>
          <w:sz w:val="24"/>
          <w:szCs w:val="24"/>
          <w:lang w:eastAsia="tr-TR"/>
        </w:rPr>
        <w:t>‘‘Anayasa'nın 167. maddesinin ilk fıkrasında; '</w:t>
      </w:r>
      <w:r w:rsidRPr="00D81BAC">
        <w:rPr>
          <w:rFonts w:ascii="Times New Roman" w:eastAsia="Times New Roman" w:hAnsi="Times New Roman" w:cs="Times New Roman"/>
          <w:i/>
          <w:iCs/>
          <w:color w:val="010000"/>
          <w:sz w:val="24"/>
          <w:szCs w:val="24"/>
          <w:lang w:eastAsia="tr-TR"/>
        </w:rPr>
        <w:t>Devlet, para, kredi, sermaye, mal ve hizmet piyasalarının sağlıklı ve düzenli işlemelerini sağlayıcı ve geliştirici tedbirleri alır; piyasalarda fiilî veya anlaşma sonucu doğacak tekelleşme ve kartelleşmeyi önler.</w:t>
      </w:r>
      <w:r w:rsidRPr="00D81BAC">
        <w:rPr>
          <w:rFonts w:ascii="Times New Roman" w:eastAsia="Times New Roman" w:hAnsi="Times New Roman" w:cs="Times New Roman"/>
          <w:i/>
          <w:color w:val="010000"/>
          <w:sz w:val="24"/>
          <w:szCs w:val="24"/>
          <w:lang w:eastAsia="tr-TR"/>
        </w:rPr>
        <w:t xml:space="preserve">' denilmektedir. Maddede yalnız, tekelleşme değil, tekel oluşturmayan üretim ve hizmet kuruluşlarının 'fiyat anlaşmaları', 'coğrafi bölge paylaşma' ve 'benzeri suretle' gerçekleştirilecek kartelleşme de yasaklanmış; Devlet, bunu engelleyici önlemleri almakla yükümlü tutulmuştur. Böylece rekabetin ortadan kaldırılması, tekellerin ve kartellerin fiyatları oluşturması ve etkilemesi önlenmek istenmiştir. Devletin tekelleşmeyi ve kartelleşmeyi önlemek görevi, temelde tüketiciyi koruma amacı gütmektedir. Bu da ancak, tekelleşme ve kartelleşmelerin önlenerek özgür rekabet ortamının sağlanması ile güvenceye alınabilir. Piyasa ekonomisinin etkinliği, serbest rekabet koşullarının varlığına bağlıdır. Tekelleşmeye veya kartelleşmeye olanak veren ortamlarda piyasa ekonomisi etkinliğini yitirir. Bu nedenle, yasal düzenlemelerde, tekelleşme ve kartelleşmeyi önlemeye, dolayısıyla bireyleri ve toplumu korumaya yönelik kuralların bulunması zorunludur. Bu husus, Anayasa'nın 5. maddesindeki Devlet'in 'kişilerin ve toplumun refah, huzur ve mutluluğunu </w:t>
      </w:r>
      <w:r w:rsidRPr="00D81BAC">
        <w:rPr>
          <w:rFonts w:ascii="Times New Roman" w:eastAsia="Times New Roman" w:hAnsi="Times New Roman" w:cs="Times New Roman"/>
          <w:i/>
          <w:color w:val="010000"/>
          <w:sz w:val="24"/>
          <w:szCs w:val="24"/>
          <w:lang w:eastAsia="tr-TR"/>
        </w:rPr>
        <w:lastRenderedPageBreak/>
        <w:t>sağlamak' görevleri ile de doğrudan ilgilidir’’</w:t>
      </w:r>
      <w:r w:rsidRPr="00D81BAC">
        <w:rPr>
          <w:rFonts w:ascii="Times New Roman" w:eastAsia="Times New Roman" w:hAnsi="Times New Roman" w:cs="Times New Roman"/>
          <w:color w:val="010000"/>
          <w:sz w:val="24"/>
          <w:szCs w:val="24"/>
          <w:lang w:eastAsia="tr-TR"/>
        </w:rPr>
        <w:t xml:space="preserve"> </w:t>
      </w:r>
      <w:r w:rsidRPr="00D81BAC">
        <w:rPr>
          <w:rFonts w:ascii="Times New Roman" w:eastAsia="Times New Roman" w:hAnsi="Times New Roman" w:cs="Times New Roman"/>
          <w:i/>
          <w:color w:val="010000"/>
          <w:sz w:val="24"/>
          <w:szCs w:val="24"/>
          <w:lang w:eastAsia="tr-TR"/>
        </w:rPr>
        <w:t xml:space="preserve">(Anayasa Mahkemesi’nin 16.06.2011 tarihli ve 2009/9 E.; 2011/103 K. sayılı Kararı). </w:t>
      </w:r>
      <w:r w:rsidRPr="00D81BAC">
        <w:rPr>
          <w:rFonts w:ascii="Times New Roman" w:eastAsia="Times New Roman" w:hAnsi="Times New Roman" w:cs="Times New Roman"/>
          <w:color w:val="010000"/>
          <w:sz w:val="24"/>
          <w:szCs w:val="24"/>
          <w:lang w:eastAsia="tr-TR"/>
        </w:rPr>
        <w:t xml:space="preserve">Öte yandan </w:t>
      </w:r>
      <w:r w:rsidRPr="00D81BAC">
        <w:rPr>
          <w:rFonts w:ascii="Times New Roman" w:eastAsia="Times New Roman" w:hAnsi="Times New Roman" w:cs="Times New Roman"/>
          <w:i/>
          <w:color w:val="010000"/>
          <w:sz w:val="24"/>
          <w:szCs w:val="24"/>
          <w:lang w:eastAsia="tr-TR"/>
        </w:rPr>
        <w:t>‘‘A</w:t>
      </w:r>
      <w:r w:rsidRPr="00D81BAC">
        <w:rPr>
          <w:rFonts w:ascii="Times New Roman" w:hAnsi="Times New Roman" w:cs="Times New Roman"/>
          <w:i/>
          <w:color w:val="010000"/>
          <w:sz w:val="24"/>
          <w:szCs w:val="24"/>
          <w:shd w:val="clear" w:color="auto" w:fill="FFFFFF"/>
        </w:rPr>
        <w:t>nayasa'nın</w:t>
      </w:r>
      <w:r w:rsidR="00D81BAC" w:rsidRPr="00D81BAC">
        <w:rPr>
          <w:rFonts w:ascii="Times New Roman" w:hAnsi="Times New Roman" w:cs="Times New Roman"/>
          <w:i/>
          <w:color w:val="010000"/>
          <w:sz w:val="24"/>
          <w:szCs w:val="24"/>
          <w:shd w:val="clear" w:color="auto" w:fill="FFFFFF"/>
        </w:rPr>
        <w:t xml:space="preserve"> </w:t>
      </w:r>
      <w:r w:rsidRPr="00D81BAC">
        <w:rPr>
          <w:rFonts w:ascii="Times New Roman" w:hAnsi="Times New Roman" w:cs="Times New Roman"/>
          <w:i/>
          <w:color w:val="010000"/>
          <w:sz w:val="24"/>
          <w:szCs w:val="24"/>
          <w:shd w:val="clear" w:color="auto" w:fill="FFFFFF"/>
        </w:rPr>
        <w:t>167. maddesinin ikinci fıkrasının vermiş olduğu yetkiye dayanarak Yasama Organı, "dış ticaretin düzenlenmesini yürütme organına bırakmıştır. O halde, Bakanlar Kurulu, Anayasa'ya uygun olmak koşuluyla bu konunun çerçevesini, genel esaslarını, temel yönlerini ve ayrıntılarını tümüyle düzenleme yetkisine sahiptir.’’</w:t>
      </w:r>
      <w:r w:rsidR="00D81BAC" w:rsidRPr="00D81BAC">
        <w:rPr>
          <w:rFonts w:ascii="Times New Roman" w:hAnsi="Times New Roman" w:cs="Times New Roman"/>
          <w:color w:val="010000"/>
          <w:sz w:val="24"/>
          <w:szCs w:val="24"/>
          <w:shd w:val="clear" w:color="auto" w:fill="FFFFFF"/>
        </w:rPr>
        <w:t xml:space="preserve"> </w:t>
      </w:r>
      <w:r w:rsidRPr="00D81BAC">
        <w:rPr>
          <w:rFonts w:ascii="Times New Roman" w:eastAsia="Times New Roman" w:hAnsi="Times New Roman" w:cs="Times New Roman"/>
          <w:i/>
          <w:color w:val="010000"/>
          <w:sz w:val="24"/>
          <w:szCs w:val="24"/>
          <w:lang w:eastAsia="tr-TR"/>
        </w:rPr>
        <w:t xml:space="preserve">(Anayasa Mahkemesi’nin 11.01.1985 tarihli ve 1984/6 E.; 1985/1 K. sayılı Kararı). </w:t>
      </w:r>
    </w:p>
    <w:p w14:paraId="530741DD"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eastAsia="Times New Roman" w:hAnsi="Times New Roman" w:cs="Times New Roman"/>
          <w:color w:val="010000"/>
          <w:sz w:val="24"/>
          <w:szCs w:val="24"/>
          <w:lang w:eastAsia="tr-TR"/>
        </w:rPr>
        <w:t xml:space="preserve">Kanun koyucu da Anayasa’nın 5 ve 167’nci maddeleri doğrultusunda yukarıda bahsi geçtiği üzere 4054 sayılı Kanun’u çıkarmıştır. Zira bu Kanun’un amacı, 1’inci maddesinde belirttiği üzere; mal ve hizmet piyasalarındaki rekabeti engelleyici, bozucu veya kısıtlayıcı anlaşma, karar ve uygulamaları ve piyasaya </w:t>
      </w:r>
      <w:proofErr w:type="gramStart"/>
      <w:r w:rsidRPr="00D81BAC">
        <w:rPr>
          <w:rFonts w:ascii="Times New Roman" w:eastAsia="Times New Roman" w:hAnsi="Times New Roman" w:cs="Times New Roman"/>
          <w:color w:val="010000"/>
          <w:sz w:val="24"/>
          <w:szCs w:val="24"/>
          <w:lang w:eastAsia="tr-TR"/>
        </w:rPr>
        <w:t>hakim</w:t>
      </w:r>
      <w:proofErr w:type="gramEnd"/>
      <w:r w:rsidRPr="00D81BAC">
        <w:rPr>
          <w:rFonts w:ascii="Times New Roman" w:eastAsia="Times New Roman" w:hAnsi="Times New Roman" w:cs="Times New Roman"/>
          <w:color w:val="010000"/>
          <w:sz w:val="24"/>
          <w:szCs w:val="24"/>
          <w:lang w:eastAsia="tr-TR"/>
        </w:rPr>
        <w:t xml:space="preserve"> olan teşebbüslerin bu hakimiyetlerini kötüye kullanmalarını önlemek, bunun için gerekli düzenleme ve denetlemeleri yaparak rekabetin korunmasını sağlamaktır. Bu amaç, Rekabet Kurulu marifetiyle yerine getirilmektedir. Rekabet Kurulu da bu amacı gerçekleştirmek için birtakım yetkilerle donatılmıştır. Bu yetkilerden biri rekabeti ihlal eden bir teşebbüs yahut teşebbüs birliği hakkında soruşturma yürütmek ve yürütülen soruşturma sonucunda idari bir yaptırım uygulamaktır. Rekabet Kurulu, yapısal ve davranışsal tedbirlere hükmedebileceği gibi; yöneticilere, çalışanlara, teşebbüs yahut teşebbüs birliklerine idari para cezaları da verebilmektedir.</w:t>
      </w:r>
    </w:p>
    <w:p w14:paraId="5876993E"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eastAsia="Times New Roman" w:hAnsi="Times New Roman" w:cs="Times New Roman"/>
          <w:color w:val="010000"/>
          <w:sz w:val="24"/>
          <w:szCs w:val="24"/>
          <w:lang w:eastAsia="tr-TR"/>
        </w:rPr>
        <w:t xml:space="preserve">Rekabet Kurulu’nun vereceği her idari yaptırım kararı, ilgili ürün ve coğrafi pazardaki piyasa koşullarına etki edecektir. Bu etki, Kurulun kararının idari yargıya taşınıp iptal edilmesinin yahut yürürlüğünün durdurulmasının kesinleşmesine kadar devam edecektir. Bu nedenle Kurulun idari yaptırım kararıyla piyasa koşullarına müdahale etmesinin hukuka uygun kılınması; bu kararın, hak arama hürriyetinin bir unsuru olan savunma hakkının kullanımına olanak verecek biçimde alınmasıyla mümkündür. Ancak kanun koyucu tarafından ilk yazılı savunma hakkının kaldırılmasıyla, Kurulun kararı sakatlanmış olmakta; tarafların çelişmesi ilkesine halel getirmektedir. (İlk yazılı savunma hakkının ortadan kaldırılması nedeniyle) hukuken sakat olan bir Kurul kararı da piyasa koşullarını bozacaktır. Bu durum; Kurulun uyguladığı (hukuka aykırı) idari yaptırımlarla bazı firmaların ilgili pazarda gücünün zayıflayıp bazılarının hakim duruma gelmesine; para, kredi, sermaye, mal ve hizmet piyasalarının düzenli ve istikrarlı biçimde işleyememesine; etkin, serbest, adil rekabetin sürdürülememesine; sağlıklı işlemeyen piyasa koşullarında arz ve talebin dengeye gelememesine ve fiyatların aşırı ölçüde artmasına; tüketicinin aksak piyasa koşullarından olumsuz etkilenmesine; üretimde ve kaynak dağılımında verimliliğin düşmesine; ülke kaynaklarının etkin biçimde kullanılamamasına; dolayısıyla kamu maliyesinin ekonomik bakımdan zarara uğramasına ve dolayısıyla kişilerin ve toplumun refah düzeyinin düşmesine neden olacağından; iptali talep edilen fıkra, Anayasa’nın 5 ve 167’nci maddelerine de aykırıdır. </w:t>
      </w:r>
    </w:p>
    <w:p w14:paraId="58E1D72F"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highlight w:val="yellow"/>
        </w:rPr>
      </w:pPr>
      <w:r w:rsidRPr="00D81BAC">
        <w:rPr>
          <w:rFonts w:ascii="Times New Roman" w:hAnsi="Times New Roman" w:cs="Times New Roman"/>
          <w:i/>
          <w:color w:val="010000"/>
          <w:sz w:val="24"/>
          <w:szCs w:val="24"/>
          <w:u w:val="single"/>
          <w:lang w:eastAsia="tr-TR"/>
        </w:rPr>
        <w:t xml:space="preserve">iii)Uluslararası </w:t>
      </w:r>
      <w:proofErr w:type="spellStart"/>
      <w:r w:rsidRPr="00D81BAC">
        <w:rPr>
          <w:rFonts w:ascii="Times New Roman" w:hAnsi="Times New Roman" w:cs="Times New Roman"/>
          <w:i/>
          <w:color w:val="010000"/>
          <w:sz w:val="24"/>
          <w:szCs w:val="24"/>
          <w:u w:val="single"/>
          <w:lang w:eastAsia="tr-TR"/>
        </w:rPr>
        <w:t>andlaşmaların</w:t>
      </w:r>
      <w:proofErr w:type="spellEnd"/>
      <w:r w:rsidRPr="00D81BAC">
        <w:rPr>
          <w:rFonts w:ascii="Times New Roman" w:hAnsi="Times New Roman" w:cs="Times New Roman"/>
          <w:i/>
          <w:color w:val="010000"/>
          <w:sz w:val="24"/>
          <w:szCs w:val="24"/>
          <w:u w:val="single"/>
          <w:lang w:eastAsia="tr-TR"/>
        </w:rPr>
        <w:t xml:space="preserve"> iç hukuka etkisi bakımından</w:t>
      </w:r>
      <w:r w:rsidRPr="00D81BAC">
        <w:rPr>
          <w:rFonts w:ascii="Times New Roman" w:hAnsi="Times New Roman" w:cs="Times New Roman"/>
          <w:i/>
          <w:color w:val="010000"/>
          <w:sz w:val="24"/>
          <w:szCs w:val="24"/>
          <w:lang w:eastAsia="tr-TR"/>
        </w:rPr>
        <w:t>:</w:t>
      </w:r>
      <w:r w:rsidRPr="00D81BAC">
        <w:rPr>
          <w:rFonts w:ascii="Times New Roman" w:hAnsi="Times New Roman" w:cs="Times New Roman"/>
          <w:color w:val="010000"/>
          <w:sz w:val="24"/>
          <w:szCs w:val="24"/>
          <w:lang w:eastAsia="tr-TR"/>
        </w:rPr>
        <w:t xml:space="preserve"> Anayasa’nın 90’ıncı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fıkra, yukarıdaki alt başlıklarda sıralanan gerekçelerle; Avrupa İnsan Hakları Sözleşmesi’nin </w:t>
      </w:r>
      <w:r w:rsidRPr="00D81BAC">
        <w:rPr>
          <w:rFonts w:ascii="Times New Roman" w:hAnsi="Times New Roman" w:cs="Times New Roman"/>
          <w:b/>
          <w:color w:val="010000"/>
          <w:sz w:val="24"/>
          <w:szCs w:val="24"/>
          <w:lang w:eastAsia="tr-TR"/>
        </w:rPr>
        <w:t>adil yargılanma hakkı / hak arama hürriyetine</w:t>
      </w:r>
      <w:r w:rsidRPr="00D81BAC">
        <w:rPr>
          <w:rFonts w:ascii="Times New Roman" w:hAnsi="Times New Roman" w:cs="Times New Roman"/>
          <w:color w:val="010000"/>
          <w:sz w:val="24"/>
          <w:szCs w:val="24"/>
          <w:lang w:eastAsia="tr-TR"/>
        </w:rPr>
        <w:t xml:space="preserve"> ilişkin 6’ncı maddesini ihlal ettiğinden Anayasa’nın 90’ıncı maddesine de aykırıdır.</w:t>
      </w:r>
    </w:p>
    <w:p w14:paraId="6B0902FC"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hAnsi="Times New Roman" w:cs="Times New Roman"/>
          <w:color w:val="010000"/>
          <w:sz w:val="24"/>
          <w:szCs w:val="24"/>
        </w:rPr>
        <w:t>Tüm bu nedenlerle, 7511 sayılı Kanun’un 4’üncü maddesiyle 4054 sayılı Kanun’un 43’üncü maddesinin değiştirilen ikinci fıkrası, Anayasa’nın 5, 13, 36, 48, 90 ve 167’nci maddelerine aykırıdır; anılan fıkranın iptali gerekir.</w:t>
      </w:r>
    </w:p>
    <w:p w14:paraId="53C46060" w14:textId="7C414CF3" w:rsidR="00FF6EB6" w:rsidRPr="00D81BAC" w:rsidRDefault="00FF6EB6" w:rsidP="00D81BAC">
      <w:pPr>
        <w:pStyle w:val="ListeParagraf"/>
        <w:numPr>
          <w:ilvl w:val="0"/>
          <w:numId w:val="39"/>
        </w:numPr>
        <w:spacing w:before="240" w:after="100" w:afterAutospacing="1" w:line="240" w:lineRule="auto"/>
        <w:ind w:left="0" w:firstLine="709"/>
        <w:jc w:val="both"/>
        <w:rPr>
          <w:rFonts w:ascii="Times New Roman" w:hAnsi="Times New Roman" w:cs="Times New Roman"/>
          <w:b/>
          <w:color w:val="010000"/>
          <w:sz w:val="24"/>
          <w:szCs w:val="24"/>
        </w:rPr>
      </w:pPr>
      <w:r w:rsidRPr="00D81BAC">
        <w:rPr>
          <w:rFonts w:ascii="Times New Roman" w:eastAsia="Times New Roman" w:hAnsi="Times New Roman" w:cs="Times New Roman"/>
          <w:b/>
          <w:color w:val="010000"/>
          <w:sz w:val="24"/>
          <w:szCs w:val="24"/>
          <w:lang w:eastAsia="tr-TR"/>
        </w:rPr>
        <w:lastRenderedPageBreak/>
        <w:t xml:space="preserve">23.05.2024 tarihli ve 7511 sayılı Türk Ticaret Kanunu ile Bazı Kanunlarda Değişiklik Yapılmasına Dair Kanun’un </w:t>
      </w:r>
      <w:r w:rsidRPr="00D81BAC">
        <w:rPr>
          <w:rFonts w:ascii="Times New Roman" w:hAnsi="Times New Roman" w:cs="Times New Roman"/>
          <w:b/>
          <w:color w:val="010000"/>
          <w:sz w:val="24"/>
          <w:szCs w:val="24"/>
        </w:rPr>
        <w:t xml:space="preserve">6’ncı maddesiyle </w:t>
      </w:r>
      <w:r w:rsidRPr="00D81BAC">
        <w:rPr>
          <w:rFonts w:ascii="Times New Roman" w:eastAsia="Times New Roman" w:hAnsi="Times New Roman" w:cs="Times New Roman"/>
          <w:b/>
          <w:color w:val="010000"/>
          <w:sz w:val="24"/>
          <w:szCs w:val="24"/>
        </w:rPr>
        <w:t>18.05.2004</w:t>
      </w:r>
      <w:r w:rsidR="00D81BAC" w:rsidRPr="00D81BAC">
        <w:rPr>
          <w:rFonts w:ascii="Times New Roman" w:hAnsi="Times New Roman" w:cs="Times New Roman"/>
          <w:b/>
          <w:color w:val="010000"/>
          <w:sz w:val="24"/>
          <w:szCs w:val="24"/>
        </w:rPr>
        <w:t xml:space="preserve"> </w:t>
      </w:r>
      <w:r w:rsidRPr="00D81BAC">
        <w:rPr>
          <w:rFonts w:ascii="Times New Roman" w:hAnsi="Times New Roman" w:cs="Times New Roman"/>
          <w:b/>
          <w:color w:val="010000"/>
          <w:sz w:val="24"/>
          <w:szCs w:val="24"/>
        </w:rPr>
        <w:t xml:space="preserve">tarihli ve 5174 sayılı Türkiye Odalar ve Borsalar Birliği ile Odalar ve Borsalar Kanunu’nun 53’üncü maddesinin değiştirilen altıncı fıkrasının üçüncü cümlesinde yer alan </w:t>
      </w:r>
      <w:r w:rsidRPr="00D81BAC">
        <w:rPr>
          <w:rFonts w:ascii="Times New Roman" w:hAnsi="Times New Roman" w:cs="Times New Roman"/>
          <w:b/>
          <w:i/>
          <w:color w:val="010000"/>
          <w:sz w:val="24"/>
          <w:szCs w:val="24"/>
        </w:rPr>
        <w:t>‘‘Bakanlık tarafından çıkarılacak yönetmelikle belirlenir’’</w:t>
      </w:r>
      <w:r w:rsidRPr="00D81BAC">
        <w:rPr>
          <w:rFonts w:ascii="Times New Roman" w:hAnsi="Times New Roman" w:cs="Times New Roman"/>
          <w:b/>
          <w:color w:val="010000"/>
          <w:sz w:val="24"/>
          <w:szCs w:val="24"/>
        </w:rPr>
        <w:t xml:space="preserve"> ibaresinin </w:t>
      </w:r>
      <w:r w:rsidRPr="00D81BAC">
        <w:rPr>
          <w:rFonts w:ascii="Times New Roman" w:eastAsia="Times New Roman" w:hAnsi="Times New Roman" w:cs="Times New Roman"/>
          <w:b/>
          <w:color w:val="010000"/>
          <w:sz w:val="24"/>
          <w:szCs w:val="24"/>
          <w:lang w:eastAsia="tr-TR"/>
        </w:rPr>
        <w:t>Anayasa’ya aykırılığı</w:t>
      </w:r>
    </w:p>
    <w:p w14:paraId="2FB23332"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eastAsia="Times New Roman" w:hAnsi="Times New Roman" w:cs="Times New Roman"/>
          <w:color w:val="010000"/>
          <w:sz w:val="24"/>
          <w:szCs w:val="24"/>
          <w:lang w:eastAsia="tr-TR"/>
        </w:rPr>
        <w:t xml:space="preserve">7511 sayılı Kanun’un 6’ncı maddesiyle 5174 sayılı Türkiye Odalar ve Borsalar Birliği ile Odalar ve Borsalar Kanunu’nun </w:t>
      </w:r>
      <w:r w:rsidRPr="00D81BAC">
        <w:rPr>
          <w:rFonts w:ascii="Times New Roman" w:eastAsia="Times New Roman" w:hAnsi="Times New Roman" w:cs="Times New Roman"/>
          <w:i/>
          <w:color w:val="010000"/>
          <w:sz w:val="24"/>
          <w:szCs w:val="24"/>
          <w:lang w:eastAsia="tr-TR"/>
        </w:rPr>
        <w:t>‘‘Ürün ihtisas borsaları’’</w:t>
      </w:r>
      <w:r w:rsidRPr="00D81BAC">
        <w:rPr>
          <w:rFonts w:ascii="Times New Roman" w:eastAsia="Times New Roman" w:hAnsi="Times New Roman" w:cs="Times New Roman"/>
          <w:color w:val="010000"/>
          <w:sz w:val="24"/>
          <w:szCs w:val="24"/>
          <w:lang w:eastAsia="tr-TR"/>
        </w:rPr>
        <w:t xml:space="preserve"> kenar başlıklı 53’üncü maddesinin altıncı fıkrası değiştirilmiştir. Değişik fıkraya göre ürün senetleri ve alivre sözleşmelere ilişkin işlemlerde; devir ile bedelin ödenmesi, alıcı ve satıcının diğer yükümlülüklerinin ürün ihtisas borsalarında alım satımına aracılık edenlerce veya takas ve saklama hizmeti aldıkları kuruluşlarca yerine getirilmesi, alım satımın tescili ve alım satıma ilişkin diğer hususlar, bu Kanun ve ilgili mevzuat hükümlerine uygun olarak ürün ihtisas borsası tarafından yürütülecektir; ürün ihtisas borsasının veya ürün ihtisas borsası tarafından takas merkezi olarak yetkilendirilen kuruluşun takas işlemlerinde mali sorumluluğu, tesis edecekleri limitler dâhilinde ve alınacak teminatlar ile garanti fonu varlıklarıyla sınırlı olacaktır. Ürün ihtisas borsalarında gerçekleştirilen işlemlerden doğan yükümlülüklerin yerine getirilmesini sağlamak ve zararların tazmini için alınacak teminatların ve oluşturulabilecek garanti fonunun kuruluşu, işletimi, kullanımı ve katılımcılarına ilişkin usul ve esaslar, Bakanlık tarafından çıkarılacak yönetmelikle belirlenecektir; bu fıkrada düzenlenen teminatlar ve garanti fonundaki varlıklar tevdi amaçları dışında kullanılamayacaktır, üçüncü kişilere devredilemeyecektir, kamu alacakları için olsa dahi haczedilemeyecektir, </w:t>
      </w:r>
      <w:proofErr w:type="spellStart"/>
      <w:r w:rsidRPr="00D81BAC">
        <w:rPr>
          <w:rFonts w:ascii="Times New Roman" w:eastAsia="Times New Roman" w:hAnsi="Times New Roman" w:cs="Times New Roman"/>
          <w:color w:val="010000"/>
          <w:sz w:val="24"/>
          <w:szCs w:val="24"/>
          <w:lang w:eastAsia="tr-TR"/>
        </w:rPr>
        <w:t>rehnedilemeyecektir</w:t>
      </w:r>
      <w:proofErr w:type="spellEnd"/>
      <w:r w:rsidRPr="00D81BAC">
        <w:rPr>
          <w:rFonts w:ascii="Times New Roman" w:eastAsia="Times New Roman" w:hAnsi="Times New Roman" w:cs="Times New Roman"/>
          <w:color w:val="010000"/>
          <w:sz w:val="24"/>
          <w:szCs w:val="24"/>
          <w:lang w:eastAsia="tr-TR"/>
        </w:rPr>
        <w:t xml:space="preserve">, iflas masasına dâhil edilemez ve üzerlerine ihtiyati tedbir konulamayacaktır. </w:t>
      </w:r>
    </w:p>
    <w:p w14:paraId="6262C35A"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eastAsia="Times New Roman" w:hAnsi="Times New Roman" w:cs="Times New Roman"/>
          <w:color w:val="010000"/>
          <w:sz w:val="24"/>
          <w:szCs w:val="24"/>
          <w:lang w:eastAsia="tr-TR"/>
        </w:rPr>
        <w:t xml:space="preserve">Ancak ürün ihtisas borsalarında gerçekleştirilen işlemlerden doğan yükümlülüklerin yerine getirilmesini sağlamak ve zararların tazmini için alınacak teminatların ve oluşturulabilecek garanti fonunun kuruluşu, işletimi, kullanımı ve katılımcılarına ilişkin usul ve esasların Ticaret Bakanlığı (Bakanlık) tarafından çıkarılacak yönetmelikle belirlenmesine cevaz veren ve iptali talep edilen ibare, Anayasa’ya aykırıdır. </w:t>
      </w:r>
    </w:p>
    <w:p w14:paraId="01ED4AC3" w14:textId="77777777" w:rsidR="00FF6EB6" w:rsidRPr="00D81BAC" w:rsidRDefault="00FF6EB6" w:rsidP="00D81BAC">
      <w:pPr>
        <w:spacing w:before="240" w:after="100" w:afterAutospacing="1" w:line="240" w:lineRule="auto"/>
        <w:ind w:firstLine="709"/>
        <w:jc w:val="both"/>
        <w:rPr>
          <w:rFonts w:ascii="Times New Roman" w:eastAsiaTheme="minorEastAsia" w:hAnsi="Times New Roman" w:cs="Times New Roman"/>
          <w:color w:val="010000"/>
          <w:sz w:val="24"/>
          <w:szCs w:val="24"/>
          <w:shd w:val="clear" w:color="auto" w:fill="FFFFFF"/>
          <w:lang w:eastAsia="tr-TR"/>
        </w:rPr>
      </w:pPr>
      <w:r w:rsidRPr="00D81BAC">
        <w:rPr>
          <w:rFonts w:ascii="Times New Roman" w:eastAsiaTheme="minorEastAsia" w:hAnsi="Times New Roman" w:cs="Times New Roman"/>
          <w:i/>
          <w:color w:val="010000"/>
          <w:sz w:val="24"/>
          <w:szCs w:val="24"/>
          <w:u w:val="single"/>
          <w:shd w:val="clear" w:color="auto" w:fill="FFFFFF"/>
          <w:lang w:eastAsia="tr-TR"/>
        </w:rPr>
        <w:t xml:space="preserve">i)Hukuk devleti ilkesi, yasama yetkisinin </w:t>
      </w:r>
      <w:proofErr w:type="spellStart"/>
      <w:r w:rsidRPr="00D81BAC">
        <w:rPr>
          <w:rFonts w:ascii="Times New Roman" w:eastAsiaTheme="minorEastAsia" w:hAnsi="Times New Roman" w:cs="Times New Roman"/>
          <w:i/>
          <w:color w:val="010000"/>
          <w:sz w:val="24"/>
          <w:szCs w:val="24"/>
          <w:u w:val="single"/>
          <w:shd w:val="clear" w:color="auto" w:fill="FFFFFF"/>
          <w:lang w:eastAsia="tr-TR"/>
        </w:rPr>
        <w:t>devredilmezliği</w:t>
      </w:r>
      <w:proofErr w:type="spellEnd"/>
      <w:r w:rsidRPr="00D81BAC">
        <w:rPr>
          <w:rFonts w:ascii="Times New Roman" w:eastAsiaTheme="minorEastAsia" w:hAnsi="Times New Roman" w:cs="Times New Roman"/>
          <w:i/>
          <w:color w:val="010000"/>
          <w:sz w:val="24"/>
          <w:szCs w:val="24"/>
          <w:u w:val="single"/>
          <w:shd w:val="clear" w:color="auto" w:fill="FFFFFF"/>
          <w:lang w:eastAsia="tr-TR"/>
        </w:rPr>
        <w:t xml:space="preserve"> ve idarenin kanuniliği ilkesi bakımından:</w:t>
      </w:r>
      <w:r w:rsidRPr="00D81BAC">
        <w:rPr>
          <w:rFonts w:ascii="Times New Roman" w:eastAsiaTheme="minorEastAsia" w:hAnsi="Times New Roman" w:cs="Times New Roman"/>
          <w:i/>
          <w:color w:val="010000"/>
          <w:sz w:val="24"/>
          <w:szCs w:val="24"/>
          <w:shd w:val="clear" w:color="auto" w:fill="FFFFFF"/>
          <w:lang w:eastAsia="tr-TR"/>
        </w:rPr>
        <w:t xml:space="preserve"> </w:t>
      </w:r>
    </w:p>
    <w:p w14:paraId="0759C002" w14:textId="4296EA15"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eastAsia="Times New Roman" w:hAnsi="Times New Roman" w:cs="Times New Roman"/>
          <w:color w:val="010000"/>
          <w:sz w:val="24"/>
          <w:szCs w:val="24"/>
          <w:lang w:eastAsia="tr-TR"/>
        </w:rPr>
        <w:t>Hukuk devleti,</w:t>
      </w:r>
      <w:r w:rsidR="00D81BAC" w:rsidRPr="00D81BAC">
        <w:rPr>
          <w:rFonts w:ascii="Times New Roman" w:eastAsia="Times New Roman" w:hAnsi="Times New Roman" w:cs="Times New Roman"/>
          <w:color w:val="010000"/>
          <w:sz w:val="24"/>
          <w:szCs w:val="24"/>
          <w:lang w:eastAsia="tr-TR"/>
        </w:rPr>
        <w:t xml:space="preserve"> </w:t>
      </w:r>
      <w:r w:rsidRPr="00D81BAC">
        <w:rPr>
          <w:rFonts w:ascii="Times New Roman" w:eastAsia="Times New Roman" w:hAnsi="Times New Roman" w:cs="Times New Roman"/>
          <w:color w:val="010000"/>
          <w:sz w:val="24"/>
          <w:szCs w:val="24"/>
          <w:lang w:eastAsia="tr-TR"/>
        </w:rPr>
        <w:t xml:space="preserve">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Pr="00D81BAC">
        <w:rPr>
          <w:rFonts w:ascii="Times New Roman" w:eastAsia="Times New Roman" w:hAnsi="Times New Roman" w:cs="Times New Roman"/>
          <w:i/>
          <w:color w:val="010000"/>
          <w:sz w:val="24"/>
          <w:szCs w:val="24"/>
          <w:lang w:eastAsia="tr-TR"/>
        </w:rPr>
        <w:t>(Anayasa Mahkemesi’nin</w:t>
      </w:r>
      <w:r w:rsidR="00D81BAC" w:rsidRPr="00D81BAC">
        <w:rPr>
          <w:rFonts w:ascii="Times New Roman" w:eastAsia="Times New Roman" w:hAnsi="Times New Roman" w:cs="Times New Roman"/>
          <w:i/>
          <w:color w:val="010000"/>
          <w:sz w:val="24"/>
          <w:szCs w:val="24"/>
          <w:lang w:eastAsia="tr-TR"/>
        </w:rPr>
        <w:t xml:space="preserve"> </w:t>
      </w:r>
      <w:r w:rsidRPr="00D81BAC">
        <w:rPr>
          <w:rFonts w:ascii="Times New Roman" w:eastAsia="Times New Roman" w:hAnsi="Times New Roman" w:cs="Times New Roman"/>
          <w:i/>
          <w:color w:val="010000"/>
          <w:sz w:val="24"/>
          <w:szCs w:val="24"/>
          <w:lang w:eastAsia="tr-TR"/>
        </w:rPr>
        <w:t xml:space="preserve">02.06.2009 tarihli ve 2004/10 E.; 2009/68 K. sayılı Kararı). </w:t>
      </w:r>
      <w:r w:rsidRPr="00D81BAC">
        <w:rPr>
          <w:rFonts w:ascii="Times New Roman" w:eastAsia="Times New Roman" w:hAnsi="Times New Roman" w:cs="Times New Roman"/>
          <w:color w:val="010000"/>
          <w:sz w:val="24"/>
          <w:szCs w:val="24"/>
          <w:lang w:eastAsia="tr-TR"/>
        </w:rPr>
        <w:t>H</w:t>
      </w:r>
      <w:r w:rsidRPr="00D81BAC">
        <w:rPr>
          <w:rFonts w:ascii="Times New Roman" w:eastAsiaTheme="minorEastAsia" w:hAnsi="Times New Roman" w:cs="Times New Roman"/>
          <w:color w:val="010000"/>
          <w:sz w:val="24"/>
          <w:szCs w:val="24"/>
          <w:shd w:val="clear" w:color="auto" w:fill="FFFFFF"/>
          <w:lang w:eastAsia="tr-TR"/>
        </w:rPr>
        <w:t>ukuk devletinin ön koşullarından olan</w:t>
      </w:r>
      <w:r w:rsidR="00D81BAC" w:rsidRPr="00D81BAC">
        <w:rPr>
          <w:rFonts w:ascii="Times New Roman" w:eastAsiaTheme="minorEastAsia" w:hAnsi="Times New Roman" w:cs="Times New Roman"/>
          <w:color w:val="010000"/>
          <w:sz w:val="24"/>
          <w:szCs w:val="24"/>
          <w:shd w:val="clear" w:color="auto" w:fill="FFFFFF"/>
          <w:lang w:eastAsia="tr-TR"/>
        </w:rPr>
        <w:t xml:space="preserve"> </w:t>
      </w:r>
      <w:r w:rsidRPr="00D81BAC">
        <w:rPr>
          <w:rFonts w:ascii="Times New Roman" w:eastAsiaTheme="minorEastAsia" w:hAnsi="Times New Roman" w:cs="Times New Roman"/>
          <w:iCs/>
          <w:color w:val="010000"/>
          <w:sz w:val="24"/>
          <w:szCs w:val="24"/>
          <w:shd w:val="clear" w:color="auto" w:fill="FFFFFF"/>
          <w:lang w:eastAsia="tr-TR"/>
        </w:rPr>
        <w:t xml:space="preserve">hukuki güvenlik ilkesi, </w:t>
      </w:r>
      <w:r w:rsidRPr="00D81BAC">
        <w:rPr>
          <w:rFonts w:ascii="Times New Roman" w:eastAsiaTheme="minorEastAsia" w:hAnsi="Times New Roman" w:cs="Times New Roman"/>
          <w:color w:val="010000"/>
          <w:sz w:val="24"/>
          <w:szCs w:val="24"/>
          <w:shd w:val="clear" w:color="auto" w:fill="FFFFFF"/>
          <w:lang w:eastAsia="tr-TR"/>
        </w:rPr>
        <w:t>hukuk normlarının öngörülebilir olmasını,</w:t>
      </w:r>
      <w:r w:rsidR="00D81BAC" w:rsidRPr="00D81BAC">
        <w:rPr>
          <w:rFonts w:ascii="Times New Roman" w:eastAsiaTheme="minorEastAsia" w:hAnsi="Times New Roman" w:cs="Times New Roman"/>
          <w:color w:val="010000"/>
          <w:sz w:val="24"/>
          <w:szCs w:val="24"/>
          <w:shd w:val="clear" w:color="auto" w:fill="FFFFFF"/>
          <w:lang w:eastAsia="tr-TR"/>
        </w:rPr>
        <w:t xml:space="preserve"> </w:t>
      </w:r>
      <w:r w:rsidRPr="00D81BAC">
        <w:rPr>
          <w:rFonts w:ascii="Times New Roman" w:eastAsiaTheme="minorEastAsia" w:hAnsi="Times New Roman" w:cs="Times New Roman"/>
          <w:iCs/>
          <w:color w:val="010000"/>
          <w:sz w:val="24"/>
          <w:szCs w:val="24"/>
          <w:shd w:val="clear" w:color="auto" w:fill="FFFFFF"/>
          <w:lang w:eastAsia="tr-TR"/>
        </w:rPr>
        <w:t>hukuki belirlilik ilkesi de</w:t>
      </w:r>
      <w:r w:rsidR="00D81BAC" w:rsidRPr="00D81BAC">
        <w:rPr>
          <w:rFonts w:ascii="Times New Roman" w:eastAsiaTheme="minorEastAsia" w:hAnsi="Times New Roman" w:cs="Times New Roman"/>
          <w:color w:val="010000"/>
          <w:sz w:val="24"/>
          <w:szCs w:val="24"/>
          <w:shd w:val="clear" w:color="auto" w:fill="FFFFFF"/>
          <w:lang w:eastAsia="tr-TR"/>
        </w:rPr>
        <w:t xml:space="preserve"> </w:t>
      </w:r>
      <w:r w:rsidRPr="00D81BAC">
        <w:rPr>
          <w:rFonts w:ascii="Times New Roman" w:eastAsiaTheme="minorEastAsia" w:hAnsi="Times New Roman" w:cs="Times New Roman"/>
          <w:color w:val="010000"/>
          <w:sz w:val="24"/>
          <w:szCs w:val="24"/>
          <w:shd w:val="clear" w:color="auto" w:fill="FFFFFF"/>
          <w:lang w:eastAsia="tr-TR"/>
        </w:rPr>
        <w:t>kanun hükümlerinin şüpheye yer vermeyecek şekilde açık, net, anlaşılabilir olmasını ve ayrıca kamu otoritelerinin keyfi uygulamalarına karşı koruyucu önlem içermesini ifade etmektedir (bkz. AYM 9.2.2017, 2016/143 E.– 2017/23 K. par. 13; RG. 12.4.2017-30036) (</w:t>
      </w:r>
      <w:r w:rsidRPr="00D81BAC">
        <w:rPr>
          <w:rFonts w:ascii="Times New Roman" w:eastAsia="Times New Roman" w:hAnsi="Times New Roman" w:cs="Times New Roman"/>
          <w:i/>
          <w:color w:val="010000"/>
          <w:sz w:val="24"/>
          <w:szCs w:val="24"/>
          <w:lang w:eastAsia="tr-TR"/>
        </w:rPr>
        <w:t>Anayasa Mahkemesi’nin 04.05.2017 tarihli ve 2015/41 E.; 2017/98 K. sayılı Kararı</w:t>
      </w:r>
      <w:r w:rsidRPr="00D81BAC">
        <w:rPr>
          <w:rFonts w:ascii="Times New Roman" w:eastAsia="Times New Roman" w:hAnsi="Times New Roman" w:cs="Times New Roman"/>
          <w:color w:val="010000"/>
          <w:sz w:val="24"/>
          <w:szCs w:val="24"/>
          <w:lang w:eastAsia="tr-TR"/>
        </w:rPr>
        <w:t>). Başka bir deyişle, hukuk devleti ilkesi gereğince, idareye davranışta bulunurken veya görevlerini yerine getirirken belirli oranda hareket serbestliği sağlayan takdir yetkisinin kullanımı mutlak, sınırsız, keyfi biçimde gerçekleşemez; idarenin takdir yetkisinin sınırları, keyfi işlem ve eylemleri önlemek amacıyla kanunla çizilmelidir.</w:t>
      </w:r>
      <w:r w:rsidRPr="00D81BAC">
        <w:rPr>
          <w:rFonts w:ascii="Times New Roman" w:eastAsia="Times New Roman" w:hAnsi="Times New Roman" w:cs="Times New Roman"/>
          <w:b/>
          <w:color w:val="010000"/>
          <w:sz w:val="24"/>
          <w:szCs w:val="24"/>
          <w:lang w:eastAsia="tr-TR"/>
        </w:rPr>
        <w:t xml:space="preserve"> </w:t>
      </w:r>
      <w:r w:rsidRPr="00D81BAC">
        <w:rPr>
          <w:rFonts w:ascii="Times New Roman" w:eastAsia="Times New Roman" w:hAnsi="Times New Roman" w:cs="Times New Roman"/>
          <w:color w:val="010000"/>
          <w:sz w:val="24"/>
          <w:szCs w:val="24"/>
          <w:lang w:eastAsia="tr-TR"/>
        </w:rPr>
        <w:t xml:space="preserve">Öte yandan; Anayasa’nın 123’üncü maddesinde yer alan idarenin </w:t>
      </w:r>
      <w:r w:rsidRPr="00D81BAC">
        <w:rPr>
          <w:rFonts w:ascii="Times New Roman" w:eastAsia="Times New Roman" w:hAnsi="Times New Roman" w:cs="Times New Roman"/>
          <w:color w:val="010000"/>
          <w:sz w:val="24"/>
          <w:szCs w:val="24"/>
          <w:lang w:eastAsia="tr-TR"/>
        </w:rPr>
        <w:lastRenderedPageBreak/>
        <w:t xml:space="preserve">kanuniliği ilkesinin iki boyutu bulunmaktadır. İlk boyutu, idarenin </w:t>
      </w:r>
      <w:proofErr w:type="spellStart"/>
      <w:r w:rsidRPr="00D81BAC">
        <w:rPr>
          <w:rFonts w:ascii="Times New Roman" w:eastAsia="Times New Roman" w:hAnsi="Times New Roman" w:cs="Times New Roman"/>
          <w:i/>
          <w:color w:val="010000"/>
          <w:sz w:val="24"/>
          <w:szCs w:val="24"/>
          <w:lang w:eastAsia="tr-TR"/>
        </w:rPr>
        <w:t>secundum</w:t>
      </w:r>
      <w:proofErr w:type="spellEnd"/>
      <w:r w:rsidRPr="00D81BAC">
        <w:rPr>
          <w:rFonts w:ascii="Times New Roman" w:eastAsia="Times New Roman" w:hAnsi="Times New Roman" w:cs="Times New Roman"/>
          <w:i/>
          <w:color w:val="010000"/>
          <w:sz w:val="24"/>
          <w:szCs w:val="24"/>
          <w:lang w:eastAsia="tr-TR"/>
        </w:rPr>
        <w:t xml:space="preserve"> </w:t>
      </w:r>
      <w:proofErr w:type="spellStart"/>
      <w:r w:rsidRPr="00D81BAC">
        <w:rPr>
          <w:rFonts w:ascii="Times New Roman" w:eastAsia="Times New Roman" w:hAnsi="Times New Roman" w:cs="Times New Roman"/>
          <w:i/>
          <w:color w:val="010000"/>
          <w:sz w:val="24"/>
          <w:szCs w:val="24"/>
          <w:lang w:eastAsia="tr-TR"/>
        </w:rPr>
        <w:t>legem</w:t>
      </w:r>
      <w:proofErr w:type="spellEnd"/>
      <w:r w:rsidRPr="00D81BAC">
        <w:rPr>
          <w:rFonts w:ascii="Times New Roman" w:eastAsia="Times New Roman" w:hAnsi="Times New Roman" w:cs="Times New Roman"/>
          <w:color w:val="010000"/>
          <w:sz w:val="24"/>
          <w:szCs w:val="24"/>
          <w:lang w:eastAsia="tr-TR"/>
        </w:rPr>
        <w:t xml:space="preserve"> özelliğidir (kanuna dayanma ilkesidir). Bu ilkeye göre idarenin düzenleme yetkisi kanundan kaynaklanır. İkinci boyutu, idarenin </w:t>
      </w:r>
      <w:proofErr w:type="spellStart"/>
      <w:r w:rsidRPr="00D81BAC">
        <w:rPr>
          <w:rFonts w:ascii="Times New Roman" w:eastAsia="Times New Roman" w:hAnsi="Times New Roman" w:cs="Times New Roman"/>
          <w:i/>
          <w:color w:val="010000"/>
          <w:sz w:val="24"/>
          <w:szCs w:val="24"/>
          <w:lang w:eastAsia="tr-TR"/>
        </w:rPr>
        <w:t>intra</w:t>
      </w:r>
      <w:proofErr w:type="spellEnd"/>
      <w:r w:rsidRPr="00D81BAC">
        <w:rPr>
          <w:rFonts w:ascii="Times New Roman" w:eastAsia="Times New Roman" w:hAnsi="Times New Roman" w:cs="Times New Roman"/>
          <w:i/>
          <w:color w:val="010000"/>
          <w:sz w:val="24"/>
          <w:szCs w:val="24"/>
          <w:lang w:eastAsia="tr-TR"/>
        </w:rPr>
        <w:t xml:space="preserve"> </w:t>
      </w:r>
      <w:proofErr w:type="spellStart"/>
      <w:r w:rsidRPr="00D81BAC">
        <w:rPr>
          <w:rFonts w:ascii="Times New Roman" w:eastAsia="Times New Roman" w:hAnsi="Times New Roman" w:cs="Times New Roman"/>
          <w:i/>
          <w:color w:val="010000"/>
          <w:sz w:val="24"/>
          <w:szCs w:val="24"/>
          <w:lang w:eastAsia="tr-TR"/>
        </w:rPr>
        <w:t>legem</w:t>
      </w:r>
      <w:proofErr w:type="spellEnd"/>
      <w:r w:rsidRPr="00D81BAC">
        <w:rPr>
          <w:rFonts w:ascii="Times New Roman" w:eastAsia="Times New Roman" w:hAnsi="Times New Roman" w:cs="Times New Roman"/>
          <w:color w:val="010000"/>
          <w:sz w:val="24"/>
          <w:szCs w:val="24"/>
          <w:lang w:eastAsia="tr-TR"/>
        </w:rPr>
        <w:t xml:space="preserve"> özelliğidir (kanuna aykırı olmama ilkesidir). Bu ilkeye göre idarenin işlem ve eylemleri kanunun çizdiği sınırlar içinde kalmalıdır.</w:t>
      </w:r>
    </w:p>
    <w:p w14:paraId="1927C3CE"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eastAsia="Times New Roman" w:hAnsi="Times New Roman" w:cs="Times New Roman"/>
          <w:color w:val="010000"/>
          <w:sz w:val="24"/>
          <w:szCs w:val="24"/>
          <w:lang w:eastAsia="tr-TR"/>
        </w:rPr>
        <w:t xml:space="preserve">Anılan 53’üncü maddenin birinci fıkrası uyarınca ekonomik gereklilikler gözetilerek güven, serbest rekabet ve istikrar içinde, kotasyonundaki bir veya birden çok ürünün arz ve talebini buluşturan; yürürlükteki ürün standartlarına göre tasnif edilmiş ürünlerin, kendilerince organize edilen fiziki veya elektronik mekânlarda alım satımına aracılık eden; ürünlerin gerek fiziki, gerekse ürünü temsilen lisanslı depo işletmelerince çıkarılan ürün senetleri ve alivre sözleşmelerin ticaretini yürütebilen; işlemlere ilişkin güvenilir kayıt ve saklama imkânları bulunan; oluşan fiyatları, ürettiği bilgileri, diğer benzer ve alternatif piyasaları izleyebilecek ve duyurabilecek bilgi işlem, teknik ve elektronik donanım, kurumsal ve mali altyapıya sahip olan; faaliyet alanı ulusal veya uluslararası olabilen anonim şirket statüsünde ürün ihtisas borsaları; Bakanlık ve Sermaye Piyasası Kurulunun teklifi üzerine, Cumhurbaşkanı kararı ile kurulmaktadır. </w:t>
      </w:r>
    </w:p>
    <w:p w14:paraId="258F6D5A"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eastAsia="Times New Roman" w:hAnsi="Times New Roman" w:cs="Times New Roman"/>
          <w:color w:val="010000"/>
          <w:sz w:val="24"/>
          <w:szCs w:val="24"/>
          <w:lang w:eastAsia="tr-TR"/>
        </w:rPr>
        <w:t>Anılan 53’üncü maddenin 7511 sayılı Kanun’un 6’ncı maddesinin değiştirilen altıncı fıkrasının birinci cümlesiyle ürün ihtisas borsalarına bir yetki verilmiştir. Buna göre ürün senetleri ve alivre sözleşmelere ilişkin işlemlerde; devir ile bedelin ödenmesi, alıcı ve satıcının diğer yükümlülüklerinin ürün ihtisas borsalarında alım satımına aracılık edenlerce veya takas ve saklama hizmeti aldıkları kuruluşlarca yerine getirilmesi, alım satımın tescili ve alım satıma ilişkin diğer hususlar, bu Kanun ve ilgili mevzuat hükümlerine uygun olarak ürün ihtisas borsası tarafından yürütülecektir. Değişik altıncı fıkranın ikinci cümlesiyle ürün ihtisas borsalarının (veya ürün ihtisas borsası tarafından takas merkezi olarak yetkilendirilen kuruluşların) mali sorumluluğu sınırlandırılmıştır. Buna göre ürün ihtisas borsasının veya ürün ihtisas borsası tarafından takas merkezi olarak yetkilendirilen kuruluşun takas işlemlerinde mali sorumluluğu, tesis edecekleri limitler dâhilinde ve alınacak teminatlar ile garanti fonu varlıklarıyla sınırlıdır.</w:t>
      </w:r>
    </w:p>
    <w:p w14:paraId="0A62D0C8"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eastAsia="Times New Roman" w:hAnsi="Times New Roman" w:cs="Times New Roman"/>
          <w:color w:val="010000"/>
          <w:sz w:val="24"/>
          <w:szCs w:val="24"/>
          <w:lang w:eastAsia="tr-TR"/>
        </w:rPr>
        <w:t xml:space="preserve">Değişik altıncı fıkranın iptali talep edilen ibarenin yer aldığı üçüncü cümlesine göre bahsi geçen mali sorumluluğa ilişkin usul ve esaslar, Bakanlık tarafından tespit edilecektir. Buna göre ürün ihtisas borsalarında gerçekleştirilen işlemlerden doğan yükümlülüklerin yerine getirilmesini sağlamak ve zararların tazmini için alınacak teminatların ve oluşturulabilecek garanti fonunun kuruluşu, işletimi, kullanımı ve katılımcılarına ilişkin usul ve esaslar Bakanlık tarafından çıkarılacak yönetmelikle belirlenecektir. </w:t>
      </w:r>
    </w:p>
    <w:p w14:paraId="0BF03188" w14:textId="1B4CD025"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eastAsiaTheme="minorEastAsia" w:hAnsi="Times New Roman" w:cs="Times New Roman"/>
          <w:color w:val="010000"/>
          <w:sz w:val="24"/>
          <w:szCs w:val="24"/>
          <w:lang w:eastAsia="tr-TR"/>
        </w:rPr>
        <w:t>Ancak iptali talep edilen ibarenin yer aldığı cümle, ürün ihtisas borsalarında gerçekleştirilen işlemlerden doğan yükümlülüklerin yerine getirilmesini sağlamak ve zararların tazmini için alınacak teminatların ve oluşturulabilecek garanti fonunun kuruluşu, işletimi, kullanımı ve katılımcılarına ilişkin usul ve esaslar bakımından yapılacak düzenlemelere ilişkin hiçbir nesnel ölçüt ve usul öngörmemektedir.</w:t>
      </w:r>
      <w:r w:rsidR="00D81BAC" w:rsidRPr="00D81BAC">
        <w:rPr>
          <w:rFonts w:ascii="Times New Roman" w:eastAsiaTheme="minorEastAsia" w:hAnsi="Times New Roman" w:cs="Times New Roman"/>
          <w:color w:val="010000"/>
          <w:sz w:val="24"/>
          <w:szCs w:val="24"/>
          <w:lang w:eastAsia="tr-TR"/>
        </w:rPr>
        <w:t xml:space="preserve"> </w:t>
      </w:r>
      <w:r w:rsidRPr="00D81BAC">
        <w:rPr>
          <w:rFonts w:ascii="Times New Roman" w:eastAsiaTheme="minorEastAsia" w:hAnsi="Times New Roman" w:cs="Times New Roman"/>
          <w:color w:val="010000"/>
          <w:sz w:val="24"/>
          <w:szCs w:val="24"/>
          <w:lang w:eastAsia="tr-TR"/>
        </w:rPr>
        <w:t xml:space="preserve">İptali talep edilen ibare; </w:t>
      </w:r>
      <w:r w:rsidRPr="00D81BAC">
        <w:rPr>
          <w:rFonts w:ascii="Times New Roman" w:eastAsia="Times New Roman" w:hAnsi="Times New Roman" w:cs="Times New Roman"/>
          <w:color w:val="010000"/>
          <w:sz w:val="24"/>
          <w:szCs w:val="24"/>
          <w:lang w:eastAsia="tr-TR"/>
        </w:rPr>
        <w:t>ürün ihtisas borsalarında gerçekleştirilen işlemlerden doğan yükümlülüklerin yerine getirilmesini sağlamak ve zararların tazmini için alınacak teminatların ve oluşturulabilecek garanti fonunun kuruluşu, işletimi, kullanımı ve katılımcılarına ilişkin usul ve esasları</w:t>
      </w:r>
      <w:r w:rsidRPr="00D81BAC">
        <w:rPr>
          <w:rFonts w:ascii="Times New Roman" w:eastAsiaTheme="minorEastAsia" w:hAnsi="Times New Roman" w:cs="Times New Roman"/>
          <w:color w:val="010000"/>
          <w:sz w:val="24"/>
          <w:szCs w:val="24"/>
          <w:lang w:eastAsia="tr-TR"/>
        </w:rPr>
        <w:t>, kanuni güvence ve öngörülebilirlik alanından çıkarmakta ve idarenin (</w:t>
      </w:r>
      <w:r w:rsidRPr="00D81BAC">
        <w:rPr>
          <w:rFonts w:ascii="Times New Roman" w:eastAsia="Times New Roman" w:hAnsi="Times New Roman" w:cs="Times New Roman"/>
          <w:color w:val="010000"/>
          <w:sz w:val="24"/>
          <w:szCs w:val="24"/>
        </w:rPr>
        <w:t xml:space="preserve">Bakanlığın) </w:t>
      </w:r>
      <w:r w:rsidRPr="00D81BAC">
        <w:rPr>
          <w:rFonts w:ascii="Times New Roman" w:eastAsiaTheme="minorEastAsia" w:hAnsi="Times New Roman" w:cs="Times New Roman"/>
          <w:color w:val="010000"/>
          <w:sz w:val="24"/>
          <w:szCs w:val="24"/>
          <w:lang w:eastAsia="tr-TR"/>
        </w:rPr>
        <w:t xml:space="preserve">sınırları belirsiz keyfi düzenleme alanına bırakmaktadır. Bu durum, ürün ihtisas borsalarındaki faaliyetlerinin öngörülemez, denetimsiz ve verimsiz bir şekilde yürütülmesine ve mali sorumluluğun belirsizliğine neden olacaktır. Halbuki teminat gösterme ve garanti vermenin temel mantığı; ürün ihtisas borsalarında bir zararın doğmamasını (doğduğu takdirde hakkaniyete uygun biçimde karşılanmasını) </w:t>
      </w:r>
      <w:proofErr w:type="spellStart"/>
      <w:r w:rsidRPr="00D81BAC">
        <w:rPr>
          <w:rFonts w:ascii="Times New Roman" w:eastAsiaTheme="minorEastAsia" w:hAnsi="Times New Roman" w:cs="Times New Roman"/>
          <w:color w:val="010000"/>
          <w:sz w:val="24"/>
          <w:szCs w:val="24"/>
          <w:lang w:eastAsia="tr-TR"/>
        </w:rPr>
        <w:t>teminen</w:t>
      </w:r>
      <w:proofErr w:type="spellEnd"/>
      <w:r w:rsidRPr="00D81BAC">
        <w:rPr>
          <w:rFonts w:ascii="Times New Roman" w:eastAsiaTheme="minorEastAsia" w:hAnsi="Times New Roman" w:cs="Times New Roman"/>
          <w:color w:val="010000"/>
          <w:sz w:val="24"/>
          <w:szCs w:val="24"/>
          <w:lang w:eastAsia="tr-TR"/>
        </w:rPr>
        <w:t xml:space="preserve">; saydamlığın, rekabetin, eşit muamelenin, güvenirliğin, hesap verebilirliğin, yeterliliğin, </w:t>
      </w:r>
      <w:r w:rsidRPr="00D81BAC">
        <w:rPr>
          <w:rFonts w:ascii="Times New Roman" w:eastAsiaTheme="minorEastAsia" w:hAnsi="Times New Roman" w:cs="Times New Roman"/>
          <w:color w:val="010000"/>
          <w:sz w:val="24"/>
          <w:szCs w:val="24"/>
          <w:lang w:eastAsia="tr-TR"/>
        </w:rPr>
        <w:lastRenderedPageBreak/>
        <w:t xml:space="preserve">denetimin sağlanmasıdır. </w:t>
      </w:r>
      <w:r w:rsidRPr="00D81BAC">
        <w:rPr>
          <w:rFonts w:ascii="Times New Roman" w:hAnsi="Times New Roman" w:cs="Times New Roman"/>
          <w:color w:val="010000"/>
          <w:sz w:val="24"/>
          <w:szCs w:val="24"/>
        </w:rPr>
        <w:t xml:space="preserve">Ancak kanuni nesnel ölçütlerin belirlenmemesi nedeniyle ürün ihtisas borsalarında faaliyet gösteren tüm aktörler (söz gelimi özel teşebbüs niteliğindeki katılımcılar, aracılar…) bakımından bir </w:t>
      </w:r>
      <w:proofErr w:type="spellStart"/>
      <w:r w:rsidRPr="00D81BAC">
        <w:rPr>
          <w:rFonts w:ascii="Times New Roman" w:hAnsi="Times New Roman" w:cs="Times New Roman"/>
          <w:color w:val="010000"/>
          <w:sz w:val="24"/>
          <w:szCs w:val="24"/>
        </w:rPr>
        <w:t>öngörülemezlik</w:t>
      </w:r>
      <w:proofErr w:type="spellEnd"/>
      <w:r w:rsidRPr="00D81BAC">
        <w:rPr>
          <w:rFonts w:ascii="Times New Roman" w:hAnsi="Times New Roman" w:cs="Times New Roman"/>
          <w:color w:val="010000"/>
          <w:sz w:val="24"/>
          <w:szCs w:val="24"/>
        </w:rPr>
        <w:t xml:space="preserve"> alanı yaratılacaktır.</w:t>
      </w:r>
    </w:p>
    <w:p w14:paraId="18A8F853"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hAnsi="Times New Roman" w:cs="Times New Roman"/>
          <w:color w:val="010000"/>
          <w:sz w:val="24"/>
          <w:szCs w:val="24"/>
        </w:rPr>
        <w:t>Başka bir anlatımla teminat (</w:t>
      </w:r>
      <w:proofErr w:type="spellStart"/>
      <w:r w:rsidRPr="00D81BAC">
        <w:rPr>
          <w:rFonts w:ascii="Times New Roman" w:hAnsi="Times New Roman" w:cs="Times New Roman"/>
          <w:i/>
          <w:color w:val="010000"/>
          <w:sz w:val="24"/>
          <w:szCs w:val="24"/>
        </w:rPr>
        <w:t>cautio</w:t>
      </w:r>
      <w:proofErr w:type="spellEnd"/>
      <w:r w:rsidRPr="00D81BAC">
        <w:rPr>
          <w:rFonts w:ascii="Times New Roman" w:hAnsi="Times New Roman" w:cs="Times New Roman"/>
          <w:i/>
          <w:color w:val="010000"/>
          <w:sz w:val="24"/>
          <w:szCs w:val="24"/>
        </w:rPr>
        <w:t xml:space="preserve"> </w:t>
      </w:r>
      <w:proofErr w:type="spellStart"/>
      <w:r w:rsidRPr="00D81BAC">
        <w:rPr>
          <w:rFonts w:ascii="Times New Roman" w:hAnsi="Times New Roman" w:cs="Times New Roman"/>
          <w:i/>
          <w:color w:val="010000"/>
          <w:sz w:val="24"/>
          <w:szCs w:val="24"/>
        </w:rPr>
        <w:t>judicatum</w:t>
      </w:r>
      <w:proofErr w:type="spellEnd"/>
      <w:r w:rsidRPr="00D81BAC">
        <w:rPr>
          <w:rFonts w:ascii="Times New Roman" w:hAnsi="Times New Roman" w:cs="Times New Roman"/>
          <w:i/>
          <w:color w:val="010000"/>
          <w:sz w:val="24"/>
          <w:szCs w:val="24"/>
        </w:rPr>
        <w:t xml:space="preserve"> </w:t>
      </w:r>
      <w:proofErr w:type="spellStart"/>
      <w:r w:rsidRPr="00D81BAC">
        <w:rPr>
          <w:rFonts w:ascii="Times New Roman" w:hAnsi="Times New Roman" w:cs="Times New Roman"/>
          <w:i/>
          <w:color w:val="010000"/>
          <w:sz w:val="24"/>
          <w:szCs w:val="24"/>
        </w:rPr>
        <w:t>solvi</w:t>
      </w:r>
      <w:proofErr w:type="spellEnd"/>
      <w:r w:rsidRPr="00D81BAC">
        <w:rPr>
          <w:rFonts w:ascii="Times New Roman" w:hAnsi="Times New Roman" w:cs="Times New Roman"/>
          <w:color w:val="010000"/>
          <w:sz w:val="24"/>
          <w:szCs w:val="24"/>
        </w:rPr>
        <w:t xml:space="preserve">) ve garanti, bir hakkın teminini önceden güvenceler. Bu türden piyasa işlemlerinde teminat gösterme ve garanti verme yükümlülüğü; özel teşebbüsün yükümlülüklerini zamanında ve gereği gibi yerine getirememesi </w:t>
      </w:r>
      <w:proofErr w:type="gramStart"/>
      <w:r w:rsidRPr="00D81BAC">
        <w:rPr>
          <w:rFonts w:ascii="Times New Roman" w:hAnsi="Times New Roman" w:cs="Times New Roman"/>
          <w:color w:val="010000"/>
          <w:sz w:val="24"/>
          <w:szCs w:val="24"/>
        </w:rPr>
        <w:t>halinde;</w:t>
      </w:r>
      <w:proofErr w:type="gramEnd"/>
      <w:r w:rsidRPr="00D81BAC">
        <w:rPr>
          <w:rFonts w:ascii="Times New Roman" w:hAnsi="Times New Roman" w:cs="Times New Roman"/>
          <w:color w:val="010000"/>
          <w:sz w:val="24"/>
          <w:szCs w:val="24"/>
        </w:rPr>
        <w:t xml:space="preserve"> hem idarenin hem de zarar görenin muhtemel/mevcut risk, zarar ve ziyanını talep ve icra edebilmesini sağlar. Bu sayede kamu kaynağı israf edilmeyecektir. Ancak kanun koyucu ürün ihtisas borsalarında alım-satım, takas faaliyetleri bakımından öngörülen mali sorumluluğa ilişkin usul ve esasları</w:t>
      </w:r>
      <w:r w:rsidRPr="00D81BAC">
        <w:rPr>
          <w:rFonts w:ascii="Times New Roman" w:hAnsi="Times New Roman" w:cs="Times New Roman"/>
          <w:color w:val="010000"/>
          <w:sz w:val="24"/>
        </w:rPr>
        <w:t xml:space="preserve"> (</w:t>
      </w:r>
      <w:r w:rsidRPr="00D81BAC">
        <w:rPr>
          <w:rFonts w:ascii="Times New Roman" w:hAnsi="Times New Roman" w:cs="Times New Roman"/>
          <w:i/>
          <w:color w:val="010000"/>
          <w:sz w:val="24"/>
          <w:szCs w:val="24"/>
        </w:rPr>
        <w:t>ürün ihtisas borsalarında gerçekleştirilen işlemlerden doğan yükümlülüklerin yerine getirilmesini sağlamak ve zararların tazmini için alınacak teminatların ve oluşturulabilecek garanti fonunun kuruluşu, işletimi, kullanımı ve katılımcılarına ilişkin usul ve esasları</w:t>
      </w:r>
      <w:r w:rsidRPr="00D81BAC">
        <w:rPr>
          <w:rFonts w:ascii="Times New Roman" w:hAnsi="Times New Roman" w:cs="Times New Roman"/>
          <w:color w:val="010000"/>
          <w:sz w:val="24"/>
          <w:szCs w:val="24"/>
        </w:rPr>
        <w:t xml:space="preserve">) Bakanlığın keyfi uygulamalara neden olabilecek sınırsız takdir yetkisine bırakmıştır. Söz gelimi teminatın ve garantinin ayni yahut nakdi verilmesi, alt ve üst sınırı, süresi, katılımcıların hangi şartlarla vereceği, sistemde toplanan paranın nasıl işletileceği vb. hususlara ilişkin hiçbir kanuni somut kayıt, katılımcı tanımı bulunmamaktadır. </w:t>
      </w:r>
    </w:p>
    <w:p w14:paraId="254B560B"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hAnsi="Times New Roman" w:cs="Times New Roman"/>
          <w:color w:val="010000"/>
          <w:sz w:val="24"/>
          <w:szCs w:val="24"/>
        </w:rPr>
        <w:t>Öte yandan kanun koyucu, anılan değişik fıkranın gerekçesinde</w:t>
      </w:r>
      <w:r w:rsidRPr="00D81BAC">
        <w:rPr>
          <w:rFonts w:ascii="Times New Roman" w:hAnsi="Times New Roman" w:cs="Times New Roman"/>
          <w:i/>
          <w:color w:val="010000"/>
          <w:sz w:val="24"/>
          <w:szCs w:val="24"/>
        </w:rPr>
        <w:t xml:space="preserve"> ‘‘sermaye piyasası mevzuatına benzer yaklaşımla’’ </w:t>
      </w:r>
      <w:r w:rsidRPr="00D81BAC">
        <w:rPr>
          <w:rFonts w:ascii="Times New Roman" w:hAnsi="Times New Roman" w:cs="Times New Roman"/>
          <w:color w:val="010000"/>
          <w:sz w:val="24"/>
          <w:szCs w:val="24"/>
        </w:rPr>
        <w:t>bu fıkranın ihdas edildiğini kaleme almıştır.</w:t>
      </w:r>
      <w:r w:rsidRPr="00D81BAC">
        <w:rPr>
          <w:rStyle w:val="DipnotBavurusu"/>
          <w:rFonts w:ascii="Times New Roman" w:hAnsi="Times New Roman" w:cs="Times New Roman"/>
          <w:color w:val="010000"/>
          <w:sz w:val="24"/>
          <w:szCs w:val="24"/>
        </w:rPr>
        <w:footnoteReference w:id="5"/>
      </w:r>
      <w:r w:rsidRPr="00D81BAC">
        <w:rPr>
          <w:rFonts w:ascii="Times New Roman" w:hAnsi="Times New Roman" w:cs="Times New Roman"/>
          <w:color w:val="010000"/>
          <w:sz w:val="24"/>
          <w:szCs w:val="24"/>
        </w:rPr>
        <w:t xml:space="preserve"> Ancak 6362 sayılı Sermaye Piyasası Kanunu’nun genelinde teminat gösterme ve garanti verme ile katılımcıların durumuna yönelik usul ve esasların çerçevesi çizilmiştir ve bunlara ilişkin ayrıntıları, teknik bilgiyi haiz bağımsız idari otorite olan (Bakanlık gibi güncel siyasi politikalardan doğrudan etkilenmeyen) Sermaye Piyasası Kurulu, belirlemektedir. </w:t>
      </w:r>
    </w:p>
    <w:p w14:paraId="5630A392" w14:textId="7C8D4BE6"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hAnsi="Times New Roman" w:cs="Times New Roman"/>
          <w:color w:val="010000"/>
          <w:sz w:val="24"/>
          <w:szCs w:val="24"/>
        </w:rPr>
        <w:t>En nihayetinde bu belirsiz durum, ürün ihtisas borsalarında faaliyet gösteren aktörlerin, üzerlerine bırakılan yükümlülükleri yerine getirmeye yönelik iradesini de zayıflatacaktır. Zira Bakanlık sınırsız takdir yetkisine istinaden caydırıcılığı olmayan teminat ve garanti bedelleri, süresi, şekli düzenleyebilecektir.</w:t>
      </w:r>
      <w:r w:rsidR="00D81BAC" w:rsidRPr="00D81BAC">
        <w:rPr>
          <w:rFonts w:ascii="Times New Roman" w:hAnsi="Times New Roman" w:cs="Times New Roman"/>
          <w:color w:val="010000"/>
          <w:sz w:val="24"/>
          <w:szCs w:val="24"/>
        </w:rPr>
        <w:t xml:space="preserve"> </w:t>
      </w:r>
    </w:p>
    <w:p w14:paraId="230009BF" w14:textId="77777777" w:rsidR="00FF6EB6" w:rsidRPr="00D81BAC" w:rsidRDefault="00FF6EB6" w:rsidP="00D81BAC">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D81BAC">
        <w:rPr>
          <w:rFonts w:ascii="Times New Roman" w:eastAsiaTheme="minorEastAsia" w:hAnsi="Times New Roman" w:cs="Times New Roman"/>
          <w:color w:val="010000"/>
          <w:sz w:val="24"/>
          <w:szCs w:val="24"/>
          <w:lang w:eastAsia="tr-TR"/>
        </w:rPr>
        <w:t xml:space="preserve">Bu nedenle hukuki belirlilik ilkesine uygun ve kanunilik ilkesi çerçevesinde ürün ihtisas borsalarının faaliyetlerini yürütmesini bertaraf eden, zarar görenler ve katılımcılar bakımından bir güvenlik ve öngörülebilirlik sağlamayan ve normlar hiyerarşisine uygun olmayan iptali talep edilen ibare, Anayasa’nın 2 ve 123’üncü maddelerine aykırıdır. </w:t>
      </w:r>
    </w:p>
    <w:p w14:paraId="53829D2E" w14:textId="17EAFC05"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eastAsia="Times New Roman" w:hAnsi="Times New Roman" w:cs="Times New Roman"/>
          <w:color w:val="010000"/>
          <w:sz w:val="24"/>
          <w:szCs w:val="24"/>
          <w:lang w:eastAsia="tr-TR"/>
        </w:rPr>
        <w:t xml:space="preserve">Buna ek olarak Anayasa’nın 7’nci maddesinde temelini bulan yasama yetkisinin </w:t>
      </w:r>
      <w:proofErr w:type="spellStart"/>
      <w:r w:rsidRPr="00D81BAC">
        <w:rPr>
          <w:rFonts w:ascii="Times New Roman" w:eastAsia="Times New Roman" w:hAnsi="Times New Roman" w:cs="Times New Roman"/>
          <w:color w:val="010000"/>
          <w:sz w:val="24"/>
          <w:szCs w:val="24"/>
          <w:lang w:eastAsia="tr-TR"/>
        </w:rPr>
        <w:t>devredilmezliği</w:t>
      </w:r>
      <w:proofErr w:type="spellEnd"/>
      <w:r w:rsidRPr="00D81BAC">
        <w:rPr>
          <w:rFonts w:ascii="Times New Roman" w:eastAsia="Times New Roman" w:hAnsi="Times New Roman" w:cs="Times New Roman"/>
          <w:color w:val="010000"/>
          <w:sz w:val="24"/>
          <w:szCs w:val="24"/>
          <w:lang w:eastAsia="tr-TR"/>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düzenleme yetkisi; sınırlı, tamamlayıcı ve bağımlı bir yetkidir. Yasa ile yetkilendirme, Anayasa’nın öngördüğü biçimde yasa ile düzenleme anlamını taşımamaktadır (</w:t>
      </w:r>
      <w:r w:rsidRPr="00D81BAC">
        <w:rPr>
          <w:rFonts w:ascii="Times New Roman" w:eastAsia="Times New Roman" w:hAnsi="Times New Roman" w:cs="Times New Roman"/>
          <w:i/>
          <w:color w:val="010000"/>
          <w:sz w:val="24"/>
          <w:szCs w:val="24"/>
          <w:lang w:eastAsia="tr-TR"/>
        </w:rPr>
        <w:t>Anayasa Mahkemesi’nin 02.05.2008 tarihli ve 2005/68 E.; 2008/102 K. sayılı Kararı</w:t>
      </w:r>
      <w:r w:rsidRPr="00D81BAC">
        <w:rPr>
          <w:rFonts w:ascii="Times New Roman" w:eastAsia="Times New Roman" w:hAnsi="Times New Roman" w:cs="Times New Roman"/>
          <w:color w:val="010000"/>
          <w:sz w:val="24"/>
          <w:szCs w:val="24"/>
          <w:lang w:eastAsia="tr-TR"/>
        </w:rPr>
        <w:t>).</w:t>
      </w:r>
      <w:r w:rsidR="00D81BAC" w:rsidRPr="00D81BAC">
        <w:rPr>
          <w:rFonts w:ascii="Times New Roman" w:eastAsia="Times New Roman" w:hAnsi="Times New Roman" w:cs="Times New Roman"/>
          <w:color w:val="010000"/>
          <w:sz w:val="24"/>
          <w:szCs w:val="24"/>
          <w:lang w:eastAsia="tr-TR"/>
        </w:rPr>
        <w:t xml:space="preserve"> </w:t>
      </w:r>
      <w:r w:rsidRPr="00D81BAC">
        <w:rPr>
          <w:rFonts w:ascii="Times New Roman" w:eastAsia="Times New Roman" w:hAnsi="Times New Roman" w:cs="Times New Roman"/>
          <w:color w:val="010000"/>
          <w:sz w:val="24"/>
          <w:szCs w:val="24"/>
          <w:lang w:eastAsia="tr-TR"/>
        </w:rPr>
        <w:t>İptali talep edilen ibarenin yer aldığı cümle hükmünde olduğu gibi temel ilkeleri belirlenmeksizin ve çerçevesi çizilmeksizin; idareye (</w:t>
      </w:r>
      <w:r w:rsidRPr="00D81BAC">
        <w:rPr>
          <w:rFonts w:ascii="Times New Roman" w:eastAsia="Times New Roman" w:hAnsi="Times New Roman" w:cs="Times New Roman"/>
          <w:color w:val="010000"/>
          <w:sz w:val="24"/>
          <w:szCs w:val="24"/>
        </w:rPr>
        <w:t xml:space="preserve">Bakanlığa) ürün ihtisas borsalarında gerçekleştirilen işlemlerden doğan yükümlülüklerin yerine getirilmesini sağlamak ve zararların tazmini için alınacak teminatların ve oluşturulabilecek garanti fonunun kuruluşu, işletimi, </w:t>
      </w:r>
      <w:r w:rsidRPr="00D81BAC">
        <w:rPr>
          <w:rFonts w:ascii="Times New Roman" w:eastAsia="Times New Roman" w:hAnsi="Times New Roman" w:cs="Times New Roman"/>
          <w:color w:val="010000"/>
          <w:sz w:val="24"/>
          <w:szCs w:val="24"/>
        </w:rPr>
        <w:lastRenderedPageBreak/>
        <w:t xml:space="preserve">kullanımı ve katılımcılarına ilişkin usul ve esasları (yönetmelikle) belirleme yetkisi veren </w:t>
      </w:r>
      <w:r w:rsidRPr="00D81BAC">
        <w:rPr>
          <w:rFonts w:ascii="Times New Roman" w:eastAsia="Times New Roman" w:hAnsi="Times New Roman" w:cs="Times New Roman"/>
          <w:color w:val="010000"/>
          <w:sz w:val="24"/>
          <w:szCs w:val="24"/>
          <w:lang w:eastAsia="tr-TR"/>
        </w:rPr>
        <w:t>yasa hükmü, Anayasa’nın 7’nci maddesine aykırılık oluşturur.</w:t>
      </w:r>
    </w:p>
    <w:p w14:paraId="54D4E1C6" w14:textId="35ACD103"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rPr>
      </w:pPr>
      <w:r w:rsidRPr="00D81BAC">
        <w:rPr>
          <w:rFonts w:ascii="Times New Roman" w:hAnsi="Times New Roman" w:cs="Times New Roman"/>
          <w:i/>
          <w:color w:val="010000"/>
          <w:sz w:val="24"/>
          <w:szCs w:val="24"/>
          <w:u w:val="single"/>
        </w:rPr>
        <w:t>ii)</w:t>
      </w:r>
      <w:r w:rsidRPr="00D81BAC">
        <w:rPr>
          <w:rFonts w:ascii="Times New Roman" w:eastAsia="Times New Roman" w:hAnsi="Times New Roman" w:cs="Times New Roman"/>
          <w:i/>
          <w:color w:val="010000"/>
          <w:sz w:val="24"/>
          <w:szCs w:val="24"/>
          <w:u w:val="single"/>
        </w:rPr>
        <w:t>Yönetmelikle düzenleme bakımından:</w:t>
      </w:r>
      <w:r w:rsidRPr="00D81BAC">
        <w:rPr>
          <w:rFonts w:ascii="Times New Roman" w:eastAsia="Times New Roman" w:hAnsi="Times New Roman" w:cs="Times New Roman"/>
          <w:color w:val="010000"/>
          <w:sz w:val="24"/>
          <w:szCs w:val="24"/>
        </w:rPr>
        <w:t xml:space="preserve"> Anayasa koyucu, idarenin düzenleyici</w:t>
      </w:r>
      <w:r w:rsidR="00D81BAC" w:rsidRPr="00D81BAC">
        <w:rPr>
          <w:rFonts w:ascii="Times New Roman" w:eastAsia="Times New Roman" w:hAnsi="Times New Roman" w:cs="Times New Roman"/>
          <w:color w:val="010000"/>
          <w:sz w:val="24"/>
          <w:szCs w:val="24"/>
        </w:rPr>
        <w:t xml:space="preserve"> </w:t>
      </w:r>
      <w:r w:rsidRPr="00D81BAC">
        <w:rPr>
          <w:rFonts w:ascii="Times New Roman" w:eastAsia="Times New Roman" w:hAnsi="Times New Roman" w:cs="Times New Roman"/>
          <w:color w:val="010000"/>
          <w:sz w:val="24"/>
          <w:szCs w:val="24"/>
        </w:rPr>
        <w:t>işlemlerinin bir türü –kural işlem- olan yönetmelikler için özel bir Anayasal hüküm öngörmüştür. Anayasa’nın 124’üncü maddesine göre C</w:t>
      </w:r>
      <w:r w:rsidRPr="00D81BAC">
        <w:rPr>
          <w:rFonts w:ascii="Times New Roman" w:hAnsi="Times New Roman" w:cs="Times New Roman"/>
          <w:color w:val="010000"/>
          <w:sz w:val="24"/>
          <w:szCs w:val="24"/>
        </w:rPr>
        <w:t xml:space="preserve">umhurbaşkanı, Bakanlıklar ve kamu tüzel kişileri, kendi görev alanlarını ilgilendiren kanunların ve Cumhurbaşkanlığı kararnamelerinin uygulanmasını sağlamak üzere ve bunlara aykırı olmamak şartıyla, yönetmelikler çıkarabilirler. Bakanlığın; ürün ihtisas borsalarında gerçekleştirilen işlemlerden doğan yükümlülüklerin yerine getirilmesini sağlamak ve zararların tazmini için alınacak teminatların ve oluşturulabilecek garanti fonunun kuruluşu, işletimi, kullanımı ve katılımcılarına ilişkin usul ve esaslar hakkında çıkaracağı yönetmeliğin ,7511 sayılı Kanun’un 6’ncı maddesinin uygulanmasını sağlaması ve ona aykırı olmaması için; yönetmelik çıkartılmasına cevaz veren kanuni hükmün, hangi iş ve işlemlerin yasal çerçeve içinde kalacağına yönelik temel çerçeve ve sınırları belirlemesi gerekmektedir. Aksi bir tutum, kanunun uygulanmasını sağlamaya ilişkin Anayasal işlevinin ötesine geçerek, şekli anlamda kanun aracılığıyla, yönetmeliğe, maddi anlamda kanun koyma yetkisinin tanınması ve aşırı geniş bir düzenleme alanının idarenin uhdesine bırakılması anlamına gelecektir. İhtilaflı kurala bakıldığında, ortada, idare tarafından tecessüm ettirilmeye elverişli bir kanuni genel düzenleme yoktur. İdare tarafından takdir yetkisinin keyfi biçimde kullanılmasına neden olabilecek iptali talep edilen ibare, Anayasa’nın 124’üncü maddesine de aykırıdır. Çıkarılacak söz konusu yönetmeliğin kanuni genel çerçevesini çizmemesi, bir yasal dayanak teşkil etmemesi hasebiyle; iptali talep edilen ibare de Anayasa’nın 124’üncü maddesini ihlal etmektedir. </w:t>
      </w:r>
    </w:p>
    <w:p w14:paraId="05E650A2" w14:textId="77777777" w:rsidR="00FF6EB6" w:rsidRPr="00D81BAC" w:rsidRDefault="00FF6EB6" w:rsidP="00D81BAC">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D81BAC">
        <w:rPr>
          <w:rFonts w:ascii="Times New Roman" w:eastAsiaTheme="minorEastAsia" w:hAnsi="Times New Roman" w:cs="Times New Roman"/>
          <w:i/>
          <w:color w:val="010000"/>
          <w:sz w:val="24"/>
          <w:szCs w:val="24"/>
          <w:u w:val="single"/>
          <w:lang w:eastAsia="tr-TR"/>
        </w:rPr>
        <w:t xml:space="preserve">iii)Eşitlik ilkesi, </w:t>
      </w:r>
      <w:r w:rsidRPr="00D81BAC">
        <w:rPr>
          <w:rFonts w:ascii="Times New Roman" w:hAnsi="Times New Roman" w:cs="Times New Roman"/>
          <w:i/>
          <w:color w:val="010000"/>
          <w:sz w:val="24"/>
          <w:szCs w:val="24"/>
          <w:u w:val="single"/>
        </w:rPr>
        <w:t>temel hak ve özgürlüklerin sınırlandırılma ilkeleri ve güvence ölçütleri</w:t>
      </w:r>
      <w:r w:rsidRPr="00D81BAC">
        <w:rPr>
          <w:rFonts w:ascii="Times New Roman" w:eastAsiaTheme="minorEastAsia" w:hAnsi="Times New Roman" w:cs="Times New Roman"/>
          <w:i/>
          <w:color w:val="010000"/>
          <w:sz w:val="24"/>
          <w:szCs w:val="24"/>
          <w:u w:val="single"/>
          <w:lang w:eastAsia="tr-TR"/>
        </w:rPr>
        <w:t>, mülkiyet hakkı ile teşebbüs hürriyeti bakımından:</w:t>
      </w:r>
      <w:r w:rsidRPr="00D81BAC">
        <w:rPr>
          <w:rFonts w:ascii="Times New Roman" w:eastAsiaTheme="minorEastAsia" w:hAnsi="Times New Roman" w:cs="Times New Roman"/>
          <w:color w:val="010000"/>
          <w:sz w:val="24"/>
          <w:szCs w:val="24"/>
          <w:lang w:eastAsia="tr-TR"/>
        </w:rPr>
        <w:t xml:space="preserve"> </w:t>
      </w:r>
      <w:r w:rsidRPr="00D81BAC">
        <w:rPr>
          <w:rFonts w:ascii="Times New Roman" w:eastAsia="Times New Roman" w:hAnsi="Times New Roman" w:cs="Times New Roman"/>
          <w:color w:val="010000"/>
          <w:sz w:val="24"/>
          <w:szCs w:val="24"/>
        </w:rPr>
        <w:t xml:space="preserve">Avrupa İnsan Hakları Sözleşmesi’nin Ek 1 </w:t>
      </w:r>
      <w:proofErr w:type="spellStart"/>
      <w:r w:rsidRPr="00D81BAC">
        <w:rPr>
          <w:rFonts w:ascii="Times New Roman" w:eastAsia="Times New Roman" w:hAnsi="Times New Roman" w:cs="Times New Roman"/>
          <w:color w:val="010000"/>
          <w:sz w:val="24"/>
          <w:szCs w:val="24"/>
        </w:rPr>
        <w:t>No’lu</w:t>
      </w:r>
      <w:proofErr w:type="spellEnd"/>
      <w:r w:rsidRPr="00D81BAC">
        <w:rPr>
          <w:rFonts w:ascii="Times New Roman" w:eastAsia="Times New Roman" w:hAnsi="Times New Roman" w:cs="Times New Roman"/>
          <w:color w:val="010000"/>
          <w:sz w:val="24"/>
          <w:szCs w:val="24"/>
        </w:rPr>
        <w:t xml:space="preserve"> Protokolü’nün 1’inci maddesinde ve Anayasa’nın 35’inci maddesinde temelini bulan mülkiyet hakkı; sahibine mülkiyetine müdahale edilmeksizin yararlanma, mülkiyetten yoksun bırakılmama, mülkiyetinin kullanımının kontrol edilmemesi </w:t>
      </w:r>
      <w:proofErr w:type="gramStart"/>
      <w:r w:rsidRPr="00D81BAC">
        <w:rPr>
          <w:rFonts w:ascii="Times New Roman" w:eastAsia="Times New Roman" w:hAnsi="Times New Roman" w:cs="Times New Roman"/>
          <w:color w:val="010000"/>
          <w:sz w:val="24"/>
          <w:szCs w:val="24"/>
        </w:rPr>
        <w:t>imkanı</w:t>
      </w:r>
      <w:proofErr w:type="gramEnd"/>
      <w:r w:rsidRPr="00D81BAC">
        <w:rPr>
          <w:rFonts w:ascii="Times New Roman" w:eastAsia="Times New Roman" w:hAnsi="Times New Roman" w:cs="Times New Roman"/>
          <w:color w:val="010000"/>
          <w:sz w:val="24"/>
          <w:szCs w:val="24"/>
        </w:rPr>
        <w:t xml:space="preserve"> sağlar. Bununla birlikte mülkiyet hakkı; bir kimsenin, başkasının hakkına zarar vermemek ve yasaların koyduğu sınırlamalara da uymak koşulu ile bir şey üzerinde dilediği biçimde kullanma, ürünlerinden yararlanma, tasarruf etme (başkasına devretme, biçimini değiştirme, harcama ve tüketme, hatta yok etme) şeklinde tanımlanmaktadır (</w:t>
      </w:r>
      <w:r w:rsidRPr="00D81BAC">
        <w:rPr>
          <w:rFonts w:ascii="Times New Roman" w:eastAsia="Times New Roman" w:hAnsi="Times New Roman" w:cs="Times New Roman"/>
          <w:i/>
          <w:color w:val="010000"/>
          <w:sz w:val="24"/>
          <w:szCs w:val="24"/>
        </w:rPr>
        <w:t>Anayasa Mahkemesi’nin 21.06.1989 tarihli ve 1988/ 34 E., 1989/26 K. sayılı Kararı</w:t>
      </w:r>
      <w:r w:rsidRPr="00D81BAC">
        <w:rPr>
          <w:rFonts w:ascii="Times New Roman" w:eastAsia="Times New Roman" w:hAnsi="Times New Roman" w:cs="Times New Roman"/>
          <w:color w:val="010000"/>
          <w:sz w:val="24"/>
          <w:szCs w:val="24"/>
        </w:rPr>
        <w:t>). Buna ilave olarak Anayasa’nın 48’inci maddesine göre özel teşebbüsler kurmak serbesttir.</w:t>
      </w:r>
    </w:p>
    <w:p w14:paraId="6FB0194F" w14:textId="77777777" w:rsidR="00FF6EB6" w:rsidRPr="00D81BAC" w:rsidRDefault="00FF6EB6" w:rsidP="00D81BAC">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D81BAC">
        <w:rPr>
          <w:rFonts w:ascii="Times New Roman" w:eastAsiaTheme="minorEastAsia" w:hAnsi="Times New Roman" w:cs="Times New Roman"/>
          <w:color w:val="010000"/>
          <w:sz w:val="24"/>
          <w:szCs w:val="24"/>
          <w:lang w:eastAsia="tr-TR"/>
        </w:rPr>
        <w:t xml:space="preserve">Ürün ihtisas borsalarında gerçekleştirilen işlemlerden doğan yükümlülüklerin yerine getirilmesini sağlamak ve zararların tazmini için alınacak teminatların ve oluşturulabilecek garanti fonunun kuruluşu, işletimi, kullanımı ve katılımcılarına ilişkin usul ve esaslar, Bakanlık tarafından çıkarılacak yönetmelikle belirlenecektir. Bahsi geçen teminat gösterme ve garanti verme yükümlülüğü, ürün ihtisas borsalarında faaliyet göstermeye isteklilerin mülkiyet hakkı ve teşebbüs özgürlüğü kapsamında kalmaktadır. Diğer bir deyişle ürün ihtisas borsalarında faaliyet göstermeye istekliler, ancak bu yükümlülüklerini yerine getirdikleri takdirde; teşebbüs hürriyetlerine binaen ürün ihtisas borsalarında işlem yapabilecektir. Yine anılan yükümlülüğün yerine getirilmesi, ürün ihtisas borsalarında faaliyet göstermeye isteklilerin mameleklerinde bir azalma yaratarak onların mülkiyet hakkına müdahale niteliği oluşturacaktır. Öte yandan ürün ihtisas borsalarında faaliyet göstermeye istekli olan alıcı, satıcı, aracı, katılımcı, zarar gören vb. gerçek yahut tüzel kişi olabilir. </w:t>
      </w:r>
    </w:p>
    <w:p w14:paraId="51C7F052" w14:textId="77777777" w:rsidR="00FF6EB6" w:rsidRPr="00D81BAC" w:rsidRDefault="00FF6EB6" w:rsidP="00D81BAC">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D81BAC">
        <w:rPr>
          <w:rFonts w:ascii="Times New Roman" w:eastAsiaTheme="minorEastAsia" w:hAnsi="Times New Roman" w:cs="Times New Roman"/>
          <w:color w:val="010000"/>
          <w:sz w:val="24"/>
          <w:szCs w:val="24"/>
          <w:lang w:eastAsia="tr-TR"/>
        </w:rPr>
        <w:lastRenderedPageBreak/>
        <w:t xml:space="preserve">O halde ürün ihtisas borsalarında gerçekleştirilen işlemlerden doğan yükümlülüklerin yerine getirilmesini sağlamak ve zararların tazmini için alınacak teminatların ve oluşturulabilecek garanti fonunun kuruluşu, işletimi, kullanımı ve katılımcılarına ilişkin usul ve esasların düzenleniş biçimi; teşebbüs hürriyeti ile mülkiyet hakkını sınırlandırıcı nitelikte olacaktır. Bu sınırlandırmanın hukuka uygun kılınması, Anayasa’nın 13’üncü maddesinde yer alan sınırlandırmanın sınırlarının gereklerinin karşılanmasıyla mümkündür. Ancak kanun koyucu tarafından bu hususların belirlenmesi, kanuni genel çerçeve çizilmeksizin Bakanlığın keyfi uygulamalara neden olabilecek sınırsız takdir yetkisine bırakılmış; diğer bir deyişle Anayasa’nın 13’üncü maddesinde yer alan kanunilik kaydının aksine hareket edilmiştir. </w:t>
      </w:r>
      <w:r w:rsidRPr="00D81BAC">
        <w:rPr>
          <w:rFonts w:ascii="Times New Roman" w:eastAsia="Times New Roman" w:hAnsi="Times New Roman" w:cs="Times New Roman"/>
          <w:color w:val="010000"/>
          <w:sz w:val="24"/>
          <w:szCs w:val="24"/>
          <w:lang w:eastAsia="tr-TR"/>
        </w:rPr>
        <w:t>Hülasa iptali talep edilen ibare; idarenin düzenleyici işlemlerinin kanuni çerçevesini çizmeden, ayrımcı, öngörülemez ve keyfî işlem ve eylemlere açık uygulamalara sebep olarak mülkiyet hakkını ve teşebbüs hürriyetini sınırlandırdığından, bir başka deyişle yasallık ve gereklilik ölçütlerini karşılamadığından; Anayasa’nın 13’üncü maddesine de aykırıdır.</w:t>
      </w:r>
    </w:p>
    <w:p w14:paraId="7E5B671B" w14:textId="13A6017D" w:rsidR="00FF6EB6" w:rsidRPr="00D81BAC" w:rsidRDefault="00FF6EB6" w:rsidP="00D81BAC">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D81BAC">
        <w:rPr>
          <w:rFonts w:ascii="Times New Roman" w:eastAsiaTheme="minorEastAsia" w:hAnsi="Times New Roman" w:cs="Times New Roman"/>
          <w:color w:val="010000"/>
          <w:sz w:val="24"/>
          <w:szCs w:val="24"/>
          <w:lang w:eastAsia="tr-TR"/>
        </w:rPr>
        <w:t>Bununla birlikte söz konusu garanti ve teminat, mali sorumluluğa ilişkin olduğundan; (özel teşebbüs olan yahut olmayan) zarar göreni de korumaktadır. Zira garanti ve teminata ilişkin kanuni hükümler sayesinde; zarar gören, hangi koşullarda</w:t>
      </w:r>
      <w:r w:rsidR="00D81BAC" w:rsidRPr="00D81BAC">
        <w:rPr>
          <w:rFonts w:ascii="Times New Roman" w:eastAsiaTheme="minorEastAsia" w:hAnsi="Times New Roman" w:cs="Times New Roman"/>
          <w:color w:val="010000"/>
          <w:sz w:val="24"/>
          <w:szCs w:val="24"/>
          <w:lang w:eastAsia="tr-TR"/>
        </w:rPr>
        <w:t xml:space="preserve"> </w:t>
      </w:r>
      <w:r w:rsidRPr="00D81BAC">
        <w:rPr>
          <w:rFonts w:ascii="Times New Roman" w:eastAsiaTheme="minorEastAsia" w:hAnsi="Times New Roman" w:cs="Times New Roman"/>
          <w:color w:val="010000"/>
          <w:sz w:val="24"/>
          <w:szCs w:val="24"/>
          <w:lang w:eastAsia="tr-TR"/>
        </w:rPr>
        <w:t>ne kadarlık bir kısmın tazmin edileceğini öngörebilir durumdadır. Ancak iptali talep edilen ibareyle bahsi geçen hususların düzenlenmesini, hiçbir kanuni ve nesnel çerçeve çizilmeksizin Bakanlığın sınırsız taksir yetkisine bırakmak, söz konusu öngörülebilirliği de ortadan kaldırmaktadır.</w:t>
      </w:r>
    </w:p>
    <w:p w14:paraId="138F778A" w14:textId="59F4FE05"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eastAsiaTheme="minorEastAsia" w:hAnsi="Times New Roman" w:cs="Times New Roman"/>
          <w:color w:val="010000"/>
          <w:sz w:val="24"/>
          <w:szCs w:val="24"/>
          <w:lang w:eastAsia="tr-TR"/>
        </w:rPr>
        <w:t>Buna ilave olarak ürün ihtisas borsalarında gerçekleştirilen işlemlerden doğan yükümlülüklerin yerine getirilmesini sağlamak ve zararların tazmini için alınacak teminatların ve oluşturulabilecek garanti fonunun kuruluşu, işletimi, kullanımı ve katılımcılarına ilişkin usul ve esaslar, ürün ihtisas borsalarında faaliyet göstermeye istekli olan özel teşebbüslerin fırsat eşitliği içinde rekabet edebilmesine olanak tanımaktadır. Zira teminat ve garanti, bir yandan katılımcılarda, yükümlülüklerini yerine getirmeye dair irade; diğer taraftan zarar görende, hukuka aykırı hatalı uygulamalarda zararının tazmin edileceğine dair irade oluşturmaktadır. Tüm aktörler önceden piyasa koşullarını bilmekte ve buna göre işlem yapmaktadır. Bu durumun Anayasal temeli, eşitlik ilkesi bağlamında teşebbüs hürriyetindedir.</w:t>
      </w:r>
      <w:r w:rsidRPr="00D81BAC">
        <w:rPr>
          <w:rFonts w:ascii="Times New Roman" w:eastAsia="Times New Roman" w:hAnsi="Times New Roman" w:cs="Times New Roman"/>
          <w:color w:val="010000"/>
          <w:sz w:val="24"/>
          <w:szCs w:val="24"/>
          <w:lang w:eastAsia="tr-TR"/>
        </w:rPr>
        <w:t xml:space="preserve"> Zira Anayasa’nın 48’inci maddesinin ikinci fıkrası uyarınca Devletin, özel teşebbüslerin güvenlik ve kararlılık içinde çalışmasına yönelik tedbirleri almaya ilişkin pozitif yükümlülüğü vardır ve Anayasa’nın 10’uncu maddesi uyarınca Devlet, bu pozitif yükümlülüğü her bir özel teşebbüs bakımından</w:t>
      </w:r>
      <w:r w:rsidRPr="00D81BAC">
        <w:rPr>
          <w:rFonts w:ascii="Times New Roman" w:eastAsia="Times New Roman" w:hAnsi="Times New Roman" w:cs="Times New Roman"/>
          <w:i/>
          <w:color w:val="010000"/>
          <w:sz w:val="24"/>
          <w:szCs w:val="24"/>
          <w:lang w:eastAsia="tr-TR"/>
        </w:rPr>
        <w:t xml:space="preserve"> </w:t>
      </w:r>
      <w:r w:rsidRPr="00D81BAC">
        <w:rPr>
          <w:rFonts w:ascii="Times New Roman" w:eastAsia="Times New Roman" w:hAnsi="Times New Roman" w:cs="Times New Roman"/>
          <w:color w:val="010000"/>
          <w:sz w:val="24"/>
          <w:szCs w:val="24"/>
          <w:lang w:eastAsia="tr-TR"/>
        </w:rPr>
        <w:t xml:space="preserve">(benzer koşullar içinde olan, özdeş nitelikte bulunanlar için) eşit şekilde yerine getirmekle mükelleftir. Bir özel teşebbüs bakımından eşitlik ilkesinin ihlal edilip edilmediği hususunun tespiti </w:t>
      </w:r>
      <w:proofErr w:type="gramStart"/>
      <w:r w:rsidRPr="00D81BAC">
        <w:rPr>
          <w:rFonts w:ascii="Times New Roman" w:eastAsia="Times New Roman" w:hAnsi="Times New Roman" w:cs="Times New Roman"/>
          <w:color w:val="010000"/>
          <w:sz w:val="24"/>
          <w:szCs w:val="24"/>
          <w:lang w:eastAsia="tr-TR"/>
        </w:rPr>
        <w:t>de,</w:t>
      </w:r>
      <w:proofErr w:type="gramEnd"/>
      <w:r w:rsidRPr="00D81BAC">
        <w:rPr>
          <w:rFonts w:ascii="Times New Roman" w:eastAsia="Times New Roman" w:hAnsi="Times New Roman" w:cs="Times New Roman"/>
          <w:color w:val="010000"/>
          <w:sz w:val="24"/>
          <w:szCs w:val="24"/>
          <w:lang w:eastAsia="tr-TR"/>
        </w:rPr>
        <w:t xml:space="preserve"> somut olayda benzer durumda olanlara ilişkin bir muamele farklılığı yapmayı meşrulaştıracak ‘‘</w:t>
      </w:r>
      <w:r w:rsidRPr="00D81BAC">
        <w:rPr>
          <w:rFonts w:ascii="Times New Roman" w:eastAsia="Times New Roman" w:hAnsi="Times New Roman" w:cs="Times New Roman"/>
          <w:i/>
          <w:color w:val="010000"/>
          <w:sz w:val="24"/>
          <w:szCs w:val="24"/>
          <w:lang w:eastAsia="tr-TR"/>
        </w:rPr>
        <w:t xml:space="preserve">haklı </w:t>
      </w:r>
      <w:proofErr w:type="spellStart"/>
      <w:r w:rsidRPr="00D81BAC">
        <w:rPr>
          <w:rFonts w:ascii="Times New Roman" w:eastAsia="Times New Roman" w:hAnsi="Times New Roman" w:cs="Times New Roman"/>
          <w:i/>
          <w:color w:val="010000"/>
          <w:sz w:val="24"/>
          <w:szCs w:val="24"/>
          <w:lang w:eastAsia="tr-TR"/>
        </w:rPr>
        <w:t>neden</w:t>
      </w:r>
      <w:r w:rsidRPr="00D81BAC">
        <w:rPr>
          <w:rFonts w:ascii="Times New Roman" w:eastAsia="Times New Roman" w:hAnsi="Times New Roman" w:cs="Times New Roman"/>
          <w:color w:val="010000"/>
          <w:sz w:val="24"/>
          <w:szCs w:val="24"/>
          <w:lang w:eastAsia="tr-TR"/>
        </w:rPr>
        <w:t>’’in</w:t>
      </w:r>
      <w:proofErr w:type="spellEnd"/>
      <w:r w:rsidRPr="00D81BAC">
        <w:rPr>
          <w:rFonts w:ascii="Times New Roman" w:eastAsia="Times New Roman" w:hAnsi="Times New Roman" w:cs="Times New Roman"/>
          <w:color w:val="010000"/>
          <w:sz w:val="24"/>
          <w:szCs w:val="24"/>
          <w:lang w:eastAsia="tr-TR"/>
        </w:rPr>
        <w:t xml:space="preserve"> var olup olmadığına göre yapılır.</w:t>
      </w:r>
      <w:r w:rsidRPr="00D81BAC">
        <w:rPr>
          <w:rFonts w:ascii="Times New Roman" w:eastAsiaTheme="minorEastAsia" w:hAnsi="Times New Roman" w:cs="Times New Roman"/>
          <w:color w:val="010000"/>
          <w:sz w:val="24"/>
          <w:szCs w:val="24"/>
          <w:lang w:eastAsia="tr-TR"/>
        </w:rPr>
        <w:t xml:space="preserve"> Ancak iptali talep edilen ibareyle</w:t>
      </w:r>
      <w:r w:rsidR="00D81BAC" w:rsidRPr="00D81BAC">
        <w:rPr>
          <w:rFonts w:ascii="Times New Roman" w:eastAsiaTheme="minorEastAsia" w:hAnsi="Times New Roman" w:cs="Times New Roman"/>
          <w:color w:val="010000"/>
          <w:sz w:val="24"/>
          <w:szCs w:val="24"/>
          <w:lang w:eastAsia="tr-TR"/>
        </w:rPr>
        <w:t xml:space="preserve"> </w:t>
      </w:r>
      <w:r w:rsidRPr="00D81BAC">
        <w:rPr>
          <w:rFonts w:ascii="Times New Roman" w:eastAsiaTheme="minorEastAsia" w:hAnsi="Times New Roman" w:cs="Times New Roman"/>
          <w:color w:val="010000"/>
          <w:sz w:val="24"/>
          <w:szCs w:val="24"/>
          <w:lang w:eastAsia="tr-TR"/>
        </w:rPr>
        <w:t>ürün ihtisas borsalarında gerçekleştirilen işlemlerden doğan yükümlülüklerin yerine getirilmesini sağlamak ve zararların tazmini için alınacak teminatların ve oluşturulabilecek garanti fonunun kuruluşu, işletimi, kullanımı ve katılımcılarına ilişkin usul ve esasların sınırsız takdir yetkisine istinaden Bakanlık tarafından düzenlenmesi,</w:t>
      </w:r>
      <w:r w:rsidRPr="00D81BAC">
        <w:rPr>
          <w:rFonts w:ascii="Times New Roman" w:eastAsia="Times New Roman" w:hAnsi="Times New Roman" w:cs="Times New Roman"/>
          <w:color w:val="010000"/>
          <w:sz w:val="24"/>
          <w:szCs w:val="24"/>
          <w:lang w:eastAsia="tr-TR"/>
        </w:rPr>
        <w:t xml:space="preserve"> aynı şartları sağlayan iki özel teşebbüs arasında idare tarafından kayırma/ayrımcılık yapılmasına neden olabileceğinden; anılan ibare,</w:t>
      </w:r>
      <w:r w:rsidR="00D81BAC" w:rsidRPr="00D81BAC">
        <w:rPr>
          <w:rFonts w:ascii="Times New Roman" w:eastAsia="Times New Roman" w:hAnsi="Times New Roman" w:cs="Times New Roman"/>
          <w:color w:val="010000"/>
          <w:sz w:val="24"/>
          <w:szCs w:val="24"/>
          <w:lang w:eastAsia="tr-TR"/>
        </w:rPr>
        <w:t xml:space="preserve"> </w:t>
      </w:r>
      <w:r w:rsidRPr="00D81BAC">
        <w:rPr>
          <w:rFonts w:ascii="Times New Roman" w:eastAsia="Times New Roman" w:hAnsi="Times New Roman" w:cs="Times New Roman"/>
          <w:color w:val="010000"/>
          <w:sz w:val="24"/>
          <w:szCs w:val="24"/>
          <w:lang w:eastAsia="tr-TR"/>
        </w:rPr>
        <w:t>Anayasa’nın 10 ve 48’inci maddelerine aykırıdır. Söz gelimi aynı şartları sağlayan iki özel teşebbüsün birinden daha fazla miktar teminat talep edilmesine; aynı zararı gören iki özel teşebbüsten birinin zararının kısmen diğerinin tamamen karşılanmasına neden olabilecektir. Diğer bir deyişle Devletin ihtilaflı kurala tabi olmayan bir alandaki bir özel teşebbüs bakımından pozitif yükümlülüğünü yerine getirmesini ve fakat ihtilaflı kurala tabi alanda konumlanan bir diğerini gözetmemesini; daha somut bir anlatımla, benzer durumdaki özel teşebbüsler arasındaki muamele farklılığını haklı kılacak bir nedenin temellendirilmesini sağlayacak nesnel bir ölçüt bulunmamaktadır. Yine bu durumda,</w:t>
      </w:r>
      <w:r w:rsidRPr="00D81BAC">
        <w:rPr>
          <w:rFonts w:ascii="Times New Roman" w:hAnsi="Times New Roman" w:cs="Times New Roman"/>
          <w:color w:val="010000"/>
          <w:sz w:val="24"/>
          <w:szCs w:val="24"/>
        </w:rPr>
        <w:t xml:space="preserve"> ürün ihtisas borsasında </w:t>
      </w:r>
      <w:r w:rsidRPr="00D81BAC">
        <w:rPr>
          <w:rFonts w:ascii="Times New Roman" w:hAnsi="Times New Roman" w:cs="Times New Roman"/>
          <w:color w:val="010000"/>
          <w:sz w:val="24"/>
          <w:szCs w:val="24"/>
        </w:rPr>
        <w:lastRenderedPageBreak/>
        <w:t xml:space="preserve">faaliyette bulunmaya </w:t>
      </w:r>
      <w:r w:rsidRPr="00D81BAC">
        <w:rPr>
          <w:rFonts w:ascii="Times New Roman" w:eastAsia="Times New Roman" w:hAnsi="Times New Roman" w:cs="Times New Roman"/>
          <w:color w:val="010000"/>
          <w:sz w:val="24"/>
          <w:szCs w:val="24"/>
          <w:lang w:eastAsia="tr-TR"/>
        </w:rPr>
        <w:t xml:space="preserve">talip iki teşebbüs, eşitsiz bir uygulamayla karşı karşıya kalabilecek, borsa istikrarlı biçimde işletilemeyecektir. </w:t>
      </w:r>
    </w:p>
    <w:p w14:paraId="01E99F03"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eastAsia="Times New Roman" w:hAnsi="Times New Roman" w:cs="Times New Roman"/>
          <w:color w:val="010000"/>
          <w:sz w:val="24"/>
          <w:szCs w:val="24"/>
          <w:lang w:eastAsia="tr-TR"/>
        </w:rPr>
        <w:t xml:space="preserve">Bu nedenlerle iptali talep edilen ibare, Anayasa’nın 10, 13, 35 ve 48’inci maddelerine aykırıdır. </w:t>
      </w:r>
    </w:p>
    <w:p w14:paraId="7A85DA34" w14:textId="77351B9F"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D81BAC">
        <w:rPr>
          <w:rFonts w:ascii="Times New Roman" w:eastAsia="Times New Roman" w:hAnsi="Times New Roman" w:cs="Times New Roman"/>
          <w:i/>
          <w:color w:val="010000"/>
          <w:sz w:val="24"/>
          <w:szCs w:val="24"/>
          <w:u w:val="single"/>
          <w:lang w:eastAsia="tr-TR"/>
        </w:rPr>
        <w:t xml:space="preserve">iv)Para </w:t>
      </w:r>
      <w:r w:rsidRPr="00D81BAC">
        <w:rPr>
          <w:rFonts w:ascii="Times New Roman" w:eastAsia="Times New Roman" w:hAnsi="Times New Roman" w:cs="Times New Roman"/>
          <w:i/>
          <w:iCs/>
          <w:color w:val="010000"/>
          <w:sz w:val="24"/>
          <w:szCs w:val="24"/>
          <w:u w:val="single"/>
          <w:lang w:eastAsia="tr-TR"/>
        </w:rPr>
        <w:t xml:space="preserve">kredi, sermaye, mal ve hizmet </w:t>
      </w:r>
      <w:r w:rsidRPr="00D81BAC">
        <w:rPr>
          <w:rFonts w:ascii="Times New Roman" w:eastAsia="Times New Roman" w:hAnsi="Times New Roman" w:cs="Times New Roman"/>
          <w:i/>
          <w:color w:val="010000"/>
          <w:sz w:val="24"/>
          <w:szCs w:val="24"/>
          <w:u w:val="single"/>
          <w:lang w:eastAsia="tr-TR"/>
        </w:rPr>
        <w:t>piyasalarının düzenlenmesi bakımından:</w:t>
      </w:r>
      <w:r w:rsidRPr="00D81BAC">
        <w:rPr>
          <w:rFonts w:ascii="Times New Roman" w:eastAsia="Times New Roman" w:hAnsi="Times New Roman" w:cs="Times New Roman"/>
          <w:color w:val="010000"/>
          <w:sz w:val="24"/>
          <w:szCs w:val="24"/>
          <w:lang w:eastAsia="tr-TR"/>
        </w:rPr>
        <w:t xml:space="preserve"> </w:t>
      </w:r>
      <w:r w:rsidRPr="00D81BAC">
        <w:rPr>
          <w:rFonts w:ascii="Times New Roman" w:eastAsia="Times New Roman" w:hAnsi="Times New Roman" w:cs="Times New Roman"/>
          <w:i/>
          <w:color w:val="010000"/>
          <w:sz w:val="24"/>
          <w:szCs w:val="24"/>
          <w:lang w:eastAsia="tr-TR"/>
        </w:rPr>
        <w:t>‘‘Anayasa'nın 167. maddesinin ilk fıkrasında; '</w:t>
      </w:r>
      <w:r w:rsidRPr="00D81BAC">
        <w:rPr>
          <w:rFonts w:ascii="Times New Roman" w:eastAsia="Times New Roman" w:hAnsi="Times New Roman" w:cs="Times New Roman"/>
          <w:i/>
          <w:iCs/>
          <w:color w:val="010000"/>
          <w:sz w:val="24"/>
          <w:szCs w:val="24"/>
          <w:lang w:eastAsia="tr-TR"/>
        </w:rPr>
        <w:t>Devlet, para, kredi, sermaye, mal ve hizmet piyasalarının sağlıklı ve düzenli işlemelerini sağlayıcı ve geliştirici tedbirleri alır; piyasalarda fiilî veya anlaşma sonucu doğacak tekelleşme ve kartelleşmeyi önler.</w:t>
      </w:r>
      <w:r w:rsidRPr="00D81BAC">
        <w:rPr>
          <w:rFonts w:ascii="Times New Roman" w:eastAsia="Times New Roman" w:hAnsi="Times New Roman" w:cs="Times New Roman"/>
          <w:i/>
          <w:color w:val="010000"/>
          <w:sz w:val="24"/>
          <w:szCs w:val="24"/>
          <w:lang w:eastAsia="tr-TR"/>
        </w:rPr>
        <w:t>' denilmektedir. Maddede yalnız, tekelleşme değil, tekel oluşturmayan üretim ve hizmet kuruluşlarının 'fiyat anlaşmaları', 'coğrafi bölge paylaşma' ve 'benzeri suretle' gerçekleştirilecek kartelleşme de yasaklanmış; Devlet, bunu engelleyici önlemleri almakla yükümlü tutulmuştur. Böylece rekabetin ortadan kaldırılması, tekellerin ve kartellerin fiyatları oluşturması ve etkilemesi önlenmek istenmiştir. Devletin tekelleşmeyi ve kartelleşmeyi önlemek görevi, temelde tüketiciyi koruma amacı gütmektedir. Bu da ancak, tekelleşme ve kartelleşmelerin önlenerek özgür rekabet ortamının sağlanması ile güvenceye alınabilir. Piyasa ekonomisinin etkinliği, serbest rekabet koşullarının varlığına bağlıdır. Tekelleşmeye veya kartelleşmeye olanak veren ortamlarda piyasa ekonomisi etkinliğini yitirir. Bu nedenle, yasal düzenlemelerde, tekelleşme ve kartelleşmeyi önlemeye, dolayısıyla bireyleri ve toplumu korumaya yönelik kuralların bulunması zorunludur. Bu husus, Anayasa'nın 5. maddesindeki Devlet'in 'kişilerin ve toplumun refah, huzur ve mutluluğunu sağlamak' görevleri ile de doğrudan ilgilidir’’</w:t>
      </w:r>
      <w:r w:rsidRPr="00D81BAC">
        <w:rPr>
          <w:rFonts w:ascii="Times New Roman" w:eastAsia="Times New Roman" w:hAnsi="Times New Roman" w:cs="Times New Roman"/>
          <w:color w:val="010000"/>
          <w:sz w:val="24"/>
          <w:szCs w:val="24"/>
          <w:lang w:eastAsia="tr-TR"/>
        </w:rPr>
        <w:t xml:space="preserve"> </w:t>
      </w:r>
      <w:r w:rsidRPr="00D81BAC">
        <w:rPr>
          <w:rFonts w:ascii="Times New Roman" w:eastAsia="Times New Roman" w:hAnsi="Times New Roman" w:cs="Times New Roman"/>
          <w:i/>
          <w:color w:val="010000"/>
          <w:sz w:val="24"/>
          <w:szCs w:val="24"/>
          <w:lang w:eastAsia="tr-TR"/>
        </w:rPr>
        <w:t xml:space="preserve">(Anayasa Mahkemesi’nin 16.06.2011 tarihli ve 2009/9 E.; 2011/103 K. sayılı Kararı). </w:t>
      </w:r>
      <w:r w:rsidRPr="00D81BAC">
        <w:rPr>
          <w:rFonts w:ascii="Times New Roman" w:eastAsia="Times New Roman" w:hAnsi="Times New Roman" w:cs="Times New Roman"/>
          <w:color w:val="010000"/>
          <w:sz w:val="24"/>
          <w:szCs w:val="24"/>
          <w:lang w:eastAsia="tr-TR"/>
        </w:rPr>
        <w:t xml:space="preserve">Öte yandan </w:t>
      </w:r>
      <w:r w:rsidRPr="00D81BAC">
        <w:rPr>
          <w:rFonts w:ascii="Times New Roman" w:eastAsia="Times New Roman" w:hAnsi="Times New Roman" w:cs="Times New Roman"/>
          <w:i/>
          <w:color w:val="010000"/>
          <w:sz w:val="24"/>
          <w:szCs w:val="24"/>
          <w:lang w:eastAsia="tr-TR"/>
        </w:rPr>
        <w:t>‘‘A</w:t>
      </w:r>
      <w:r w:rsidRPr="00D81BAC">
        <w:rPr>
          <w:rFonts w:ascii="Times New Roman" w:hAnsi="Times New Roman" w:cs="Times New Roman"/>
          <w:i/>
          <w:color w:val="010000"/>
          <w:sz w:val="24"/>
          <w:szCs w:val="24"/>
          <w:shd w:val="clear" w:color="auto" w:fill="FFFFFF"/>
        </w:rPr>
        <w:t>nayasa'nın</w:t>
      </w:r>
      <w:r w:rsidR="00D81BAC" w:rsidRPr="00D81BAC">
        <w:rPr>
          <w:rFonts w:ascii="Times New Roman" w:hAnsi="Times New Roman" w:cs="Times New Roman"/>
          <w:i/>
          <w:color w:val="010000"/>
          <w:sz w:val="24"/>
          <w:szCs w:val="24"/>
          <w:shd w:val="clear" w:color="auto" w:fill="FFFFFF"/>
        </w:rPr>
        <w:t xml:space="preserve"> </w:t>
      </w:r>
      <w:r w:rsidRPr="00D81BAC">
        <w:rPr>
          <w:rFonts w:ascii="Times New Roman" w:hAnsi="Times New Roman" w:cs="Times New Roman"/>
          <w:i/>
          <w:color w:val="010000"/>
          <w:sz w:val="24"/>
          <w:szCs w:val="24"/>
          <w:shd w:val="clear" w:color="auto" w:fill="FFFFFF"/>
        </w:rPr>
        <w:t>167. maddesinin ikinci fıkrasının vermiş olduğu yetkiye dayanarak Yasama Organı, "dış ticaretin düzenlenmesini yürütme organına bırakmıştır. O halde, Bakanlar Kurulu, Anayasa'ya uygun olmak koşuluyla bu konunun çerçevesini, genel esaslarını, temel yönlerini ve ayrıntılarını tümüyle düzenleme yetkisine sahiptir.’’</w:t>
      </w:r>
      <w:r w:rsidR="00D81BAC" w:rsidRPr="00D81BAC">
        <w:rPr>
          <w:rFonts w:ascii="Times New Roman" w:hAnsi="Times New Roman" w:cs="Times New Roman"/>
          <w:color w:val="010000"/>
          <w:sz w:val="24"/>
          <w:szCs w:val="24"/>
          <w:shd w:val="clear" w:color="auto" w:fill="FFFFFF"/>
        </w:rPr>
        <w:t xml:space="preserve"> </w:t>
      </w:r>
      <w:r w:rsidRPr="00D81BAC">
        <w:rPr>
          <w:rFonts w:ascii="Times New Roman" w:eastAsia="Times New Roman" w:hAnsi="Times New Roman" w:cs="Times New Roman"/>
          <w:i/>
          <w:color w:val="010000"/>
          <w:sz w:val="24"/>
          <w:szCs w:val="24"/>
          <w:lang w:eastAsia="tr-TR"/>
        </w:rPr>
        <w:t xml:space="preserve">(Anayasa Mahkemesi’nin 11.01.1985 tarihli ve 1984/6 E.; 1985/1 K. sayılı Kararı). </w:t>
      </w:r>
    </w:p>
    <w:p w14:paraId="7C10EBDC"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eastAsia="Times New Roman" w:hAnsi="Times New Roman" w:cs="Times New Roman"/>
          <w:color w:val="010000"/>
          <w:sz w:val="24"/>
          <w:szCs w:val="24"/>
          <w:lang w:eastAsia="tr-TR"/>
        </w:rPr>
        <w:t xml:space="preserve">Kanun koyucu da Anayasa’nın 5 ve 167’nci maddeleri doğrultusunda yukarıda bahsi geçtiği üzere yürürlükteki ürün standartlarına göre tasnif edilmiş ürünler bakımından ekonomik gereklilikler gözetilerek güven, serbest rekabet ve istikrar içinde alım-satımın gerçekleştirilmesini </w:t>
      </w:r>
      <w:proofErr w:type="spellStart"/>
      <w:r w:rsidRPr="00D81BAC">
        <w:rPr>
          <w:rFonts w:ascii="Times New Roman" w:eastAsia="Times New Roman" w:hAnsi="Times New Roman" w:cs="Times New Roman"/>
          <w:color w:val="010000"/>
          <w:sz w:val="24"/>
          <w:szCs w:val="24"/>
          <w:lang w:eastAsia="tr-TR"/>
        </w:rPr>
        <w:t>teminen</w:t>
      </w:r>
      <w:proofErr w:type="spellEnd"/>
      <w:r w:rsidRPr="00D81BAC">
        <w:rPr>
          <w:rFonts w:ascii="Times New Roman" w:eastAsia="Times New Roman" w:hAnsi="Times New Roman" w:cs="Times New Roman"/>
          <w:color w:val="010000"/>
          <w:sz w:val="24"/>
          <w:szCs w:val="24"/>
          <w:lang w:eastAsia="tr-TR"/>
        </w:rPr>
        <w:t xml:space="preserve"> ürün ihtisas borsalarını kurmuş; bunlar bakımından mali sorumluluğu, üst hadle (tesis edecekleri limitler dâhilinde ve alınacak teminatlar ile garanti fonu varlıkları) sınırlandırmıştır. Ancak iptali talep edilen ibare ile ürün ihtisas borsalarında gerçekleştirilen işlemlerden doğan yükümlülüklerin yerine getirilmesini sağlamak ve zararların tazmini için alınacak teminatların ve oluşturulabilecek garanti fonunun kuruluşu, işletimi, kullanımı ve katılımcılarına ilişkin usul ve esasların Bakanlık tarafından çıkarılacak yönetmelikle belirleneceğini kurala bağlamıştır. </w:t>
      </w:r>
    </w:p>
    <w:p w14:paraId="30354824"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eastAsia="Times New Roman" w:hAnsi="Times New Roman" w:cs="Times New Roman"/>
          <w:color w:val="010000"/>
          <w:sz w:val="24"/>
          <w:szCs w:val="24"/>
          <w:lang w:eastAsia="tr-TR"/>
        </w:rPr>
        <w:t xml:space="preserve">Ne var ki bu hususlar bakımından kanuni ve nesnel çerçeve çizmemek, ürün ihtisas borsasında faaliyet gösterecek bazı özel teşebbüsleri himaye edilmesine; zarar görenin zararının karşılanamamasına; çok sayıda alıcı ve satıcının bir araya geldiği ürün ihtisas borsasında piyasa işlemlerinin rekabetçi ve istikrarlı biçimde yapılamamasına ve dolayısıyla piyasa fiyatının nesnel biçimde oluşamamasına / fiyat istikrarının sağlanamamasına / enflasyonla mücadele edilememesine; ülke kaynaklarının verimli ve etkin biçimde kullanılamamasına; ürün piyasalarının aksamasına; mudilerin birçok alıcıya ulaşma potansiyellerinin düşmesine; alıcının ürüne kısa zamanda erişememesine; ürün senetlerini ve alivre sözleşmelerinin yatırım aracı olma kapasitesinin azalmasına; dolayısıyla kamu maliyesinin ekonomik bakımdan zarara </w:t>
      </w:r>
      <w:r w:rsidRPr="00D81BAC">
        <w:rPr>
          <w:rFonts w:ascii="Times New Roman" w:eastAsia="Times New Roman" w:hAnsi="Times New Roman" w:cs="Times New Roman"/>
          <w:color w:val="010000"/>
          <w:sz w:val="24"/>
          <w:szCs w:val="24"/>
          <w:lang w:eastAsia="tr-TR"/>
        </w:rPr>
        <w:lastRenderedPageBreak/>
        <w:t xml:space="preserve">uğramasına ve dolayısıyla kişilerin ve toplumun refah düzeyinin düşmesine neden olacağından; iptali talep edilen ibare, Anayasa’nın 5 ve 167’nci maddelerine de aykırıdır. </w:t>
      </w:r>
    </w:p>
    <w:p w14:paraId="071D523E"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hAnsi="Times New Roman" w:cs="Times New Roman"/>
          <w:i/>
          <w:color w:val="010000"/>
          <w:sz w:val="24"/>
          <w:szCs w:val="24"/>
          <w:u w:val="single"/>
          <w:lang w:eastAsia="tr-TR"/>
        </w:rPr>
        <w:t xml:space="preserve">v)Uluslararası </w:t>
      </w:r>
      <w:proofErr w:type="spellStart"/>
      <w:r w:rsidRPr="00D81BAC">
        <w:rPr>
          <w:rFonts w:ascii="Times New Roman" w:hAnsi="Times New Roman" w:cs="Times New Roman"/>
          <w:i/>
          <w:color w:val="010000"/>
          <w:sz w:val="24"/>
          <w:szCs w:val="24"/>
          <w:u w:val="single"/>
          <w:lang w:eastAsia="tr-TR"/>
        </w:rPr>
        <w:t>andlaşmaların</w:t>
      </w:r>
      <w:proofErr w:type="spellEnd"/>
      <w:r w:rsidRPr="00D81BAC">
        <w:rPr>
          <w:rFonts w:ascii="Times New Roman" w:hAnsi="Times New Roman" w:cs="Times New Roman"/>
          <w:i/>
          <w:color w:val="010000"/>
          <w:sz w:val="24"/>
          <w:szCs w:val="24"/>
          <w:u w:val="single"/>
          <w:lang w:eastAsia="tr-TR"/>
        </w:rPr>
        <w:t xml:space="preserve"> iç hukuka etkisi bakımından</w:t>
      </w:r>
      <w:r w:rsidRPr="00D81BAC">
        <w:rPr>
          <w:rFonts w:ascii="Times New Roman" w:hAnsi="Times New Roman" w:cs="Times New Roman"/>
          <w:i/>
          <w:color w:val="010000"/>
          <w:sz w:val="24"/>
          <w:szCs w:val="24"/>
          <w:lang w:eastAsia="tr-TR"/>
        </w:rPr>
        <w:t>:</w:t>
      </w:r>
      <w:r w:rsidRPr="00D81BAC">
        <w:rPr>
          <w:rFonts w:ascii="Times New Roman" w:hAnsi="Times New Roman" w:cs="Times New Roman"/>
          <w:color w:val="010000"/>
          <w:sz w:val="24"/>
          <w:szCs w:val="24"/>
          <w:lang w:eastAsia="tr-TR"/>
        </w:rPr>
        <w:t xml:space="preserve"> Anayasa’nın 90’ıncı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 yukarıdaki alt başlıklarda sıralanan gerekçelerle; Avrupa İnsan Hakları Sözleşmesi’nin Ek 1 </w:t>
      </w:r>
      <w:proofErr w:type="spellStart"/>
      <w:r w:rsidRPr="00D81BAC">
        <w:rPr>
          <w:rFonts w:ascii="Times New Roman" w:hAnsi="Times New Roman" w:cs="Times New Roman"/>
          <w:color w:val="010000"/>
          <w:sz w:val="24"/>
          <w:szCs w:val="24"/>
          <w:lang w:eastAsia="tr-TR"/>
        </w:rPr>
        <w:t>No’lu</w:t>
      </w:r>
      <w:proofErr w:type="spellEnd"/>
      <w:r w:rsidRPr="00D81BAC">
        <w:rPr>
          <w:rFonts w:ascii="Times New Roman" w:hAnsi="Times New Roman" w:cs="Times New Roman"/>
          <w:color w:val="010000"/>
          <w:sz w:val="24"/>
          <w:szCs w:val="24"/>
          <w:lang w:eastAsia="tr-TR"/>
        </w:rPr>
        <w:t xml:space="preserve"> Protokol’ün </w:t>
      </w:r>
      <w:r w:rsidRPr="00D81BAC">
        <w:rPr>
          <w:rFonts w:ascii="Times New Roman" w:eastAsia="Times New Roman" w:hAnsi="Times New Roman" w:cs="Times New Roman"/>
          <w:b/>
          <w:color w:val="010000"/>
          <w:sz w:val="24"/>
          <w:szCs w:val="24"/>
        </w:rPr>
        <w:t>mülkiyet hakkını</w:t>
      </w:r>
      <w:r w:rsidRPr="00D81BAC">
        <w:rPr>
          <w:rFonts w:ascii="Times New Roman" w:eastAsia="Times New Roman" w:hAnsi="Times New Roman" w:cs="Times New Roman"/>
          <w:color w:val="010000"/>
          <w:sz w:val="24"/>
          <w:szCs w:val="24"/>
        </w:rPr>
        <w:t xml:space="preserve"> düzenleyen </w:t>
      </w:r>
      <w:r w:rsidRPr="00D81BAC">
        <w:rPr>
          <w:rFonts w:ascii="Times New Roman" w:hAnsi="Times New Roman" w:cs="Times New Roman"/>
          <w:color w:val="010000"/>
          <w:sz w:val="24"/>
          <w:szCs w:val="24"/>
          <w:lang w:eastAsia="tr-TR"/>
        </w:rPr>
        <w:t>1’inci maddesini ihlal ettiğinden Anayasa’nın 90’ıncı maddesine de aykırıdır.</w:t>
      </w:r>
    </w:p>
    <w:p w14:paraId="0AE8BABE"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hAnsi="Times New Roman" w:cs="Times New Roman"/>
          <w:color w:val="010000"/>
          <w:sz w:val="24"/>
          <w:szCs w:val="24"/>
        </w:rPr>
        <w:t xml:space="preserve">Tüm bu nedenlerle, 7511 sayılı Kanun’un 6’ncı maddesiyle 18.05.2004 tarihli ve 5174 sayılı Türkiye Odalar ve Borsalar Birliği ile Odalar ve Borsalar Kanunu’nun 53’üncü maddesinin değiştirilen altıncı fıkrasının üçüncü cümlesinde yer alan </w:t>
      </w:r>
      <w:r w:rsidRPr="00D81BAC">
        <w:rPr>
          <w:rFonts w:ascii="Times New Roman" w:hAnsi="Times New Roman" w:cs="Times New Roman"/>
          <w:i/>
          <w:color w:val="010000"/>
          <w:sz w:val="24"/>
          <w:szCs w:val="24"/>
        </w:rPr>
        <w:t>‘‘Bakanlık tarafından çıkarılacak yönetmelikle belirlenir’’</w:t>
      </w:r>
      <w:r w:rsidRPr="00D81BAC">
        <w:rPr>
          <w:rFonts w:ascii="Times New Roman" w:hAnsi="Times New Roman" w:cs="Times New Roman"/>
          <w:color w:val="010000"/>
          <w:sz w:val="24"/>
          <w:szCs w:val="24"/>
        </w:rPr>
        <w:t xml:space="preserve"> ibaresi, Anayasa’nın 2, 5, 7, 10, 13, 35, 48, 90, 123, 124 ve 167’nci maddelerine aykırıdır; anılan ibarenin iptali gerekir.</w:t>
      </w:r>
    </w:p>
    <w:p w14:paraId="1D50B091" w14:textId="109BA07D" w:rsidR="00FF6EB6" w:rsidRPr="00D81BAC" w:rsidRDefault="00FF6EB6" w:rsidP="00D81BAC">
      <w:pPr>
        <w:pStyle w:val="ListeParagraf"/>
        <w:numPr>
          <w:ilvl w:val="0"/>
          <w:numId w:val="39"/>
        </w:numPr>
        <w:spacing w:before="240" w:after="100" w:afterAutospacing="1" w:line="240" w:lineRule="auto"/>
        <w:ind w:left="0" w:firstLine="709"/>
        <w:jc w:val="both"/>
        <w:rPr>
          <w:rFonts w:ascii="Times New Roman" w:hAnsi="Times New Roman" w:cs="Times New Roman"/>
          <w:b/>
          <w:color w:val="010000"/>
          <w:sz w:val="24"/>
          <w:szCs w:val="24"/>
        </w:rPr>
      </w:pPr>
      <w:r w:rsidRPr="00D81BAC">
        <w:rPr>
          <w:rFonts w:ascii="Times New Roman" w:eastAsia="Times New Roman" w:hAnsi="Times New Roman" w:cs="Times New Roman"/>
          <w:b/>
          <w:color w:val="010000"/>
          <w:sz w:val="24"/>
          <w:szCs w:val="24"/>
          <w:lang w:eastAsia="tr-TR"/>
        </w:rPr>
        <w:t xml:space="preserve">23.05.2024 tarihli ve 7511 sayılı Türk Ticaret Kanunu ile Bazı Kanunlarda Değişiklik Yapılmasına Dair Kanun’un </w:t>
      </w:r>
      <w:r w:rsidRPr="00D81BAC">
        <w:rPr>
          <w:rFonts w:ascii="Times New Roman" w:hAnsi="Times New Roman" w:cs="Times New Roman"/>
          <w:b/>
          <w:color w:val="010000"/>
          <w:sz w:val="24"/>
          <w:szCs w:val="24"/>
        </w:rPr>
        <w:t>18’inci maddesiyle 07.11.2013</w:t>
      </w:r>
      <w:r w:rsidR="00D81BAC" w:rsidRPr="00D81BAC">
        <w:rPr>
          <w:rFonts w:ascii="Times New Roman" w:hAnsi="Times New Roman" w:cs="Times New Roman"/>
          <w:b/>
          <w:color w:val="010000"/>
          <w:sz w:val="24"/>
          <w:szCs w:val="24"/>
        </w:rPr>
        <w:t xml:space="preserve"> </w:t>
      </w:r>
      <w:r w:rsidRPr="00D81BAC">
        <w:rPr>
          <w:rFonts w:ascii="Times New Roman" w:hAnsi="Times New Roman" w:cs="Times New Roman"/>
          <w:b/>
          <w:color w:val="010000"/>
          <w:sz w:val="24"/>
          <w:szCs w:val="24"/>
        </w:rPr>
        <w:t xml:space="preserve">tarihli ve 6502 sayılı Tüketicinin Korunması Hakkında Kanun’un 63’üncü maddesinin birinci fıkrasında yer alan </w:t>
      </w:r>
      <w:r w:rsidRPr="00D81BAC">
        <w:rPr>
          <w:rFonts w:ascii="Times New Roman" w:hAnsi="Times New Roman" w:cs="Times New Roman"/>
          <w:b/>
          <w:i/>
          <w:color w:val="010000"/>
          <w:sz w:val="24"/>
          <w:szCs w:val="24"/>
        </w:rPr>
        <w:t>“durdurma cezası”</w:t>
      </w:r>
      <w:r w:rsidRPr="00D81BAC">
        <w:rPr>
          <w:rFonts w:ascii="Times New Roman" w:hAnsi="Times New Roman" w:cs="Times New Roman"/>
          <w:b/>
          <w:color w:val="010000"/>
          <w:sz w:val="24"/>
          <w:szCs w:val="24"/>
        </w:rPr>
        <w:t xml:space="preserve"> ibaresinden sonra gelmek üzere eklenen </w:t>
      </w:r>
      <w:r w:rsidRPr="00D81BAC">
        <w:rPr>
          <w:rFonts w:ascii="Times New Roman" w:hAnsi="Times New Roman" w:cs="Times New Roman"/>
          <w:b/>
          <w:i/>
          <w:color w:val="010000"/>
          <w:sz w:val="24"/>
          <w:szCs w:val="24"/>
        </w:rPr>
        <w:t xml:space="preserve">“ya da içeriğin çıkarılması ve/veya erişimin engellenmesi kararı” </w:t>
      </w:r>
      <w:r w:rsidRPr="00D81BAC">
        <w:rPr>
          <w:rFonts w:ascii="Times New Roman" w:hAnsi="Times New Roman" w:cs="Times New Roman"/>
          <w:b/>
          <w:color w:val="010000"/>
          <w:sz w:val="24"/>
          <w:szCs w:val="24"/>
        </w:rPr>
        <w:t>ibaresi ile 19’uncu maddesiyle 6502 sayılı Kanun’un 77’nci maddesinin on ikinci fıkrasının değiştirilen</w:t>
      </w:r>
      <w:r w:rsidR="00D81BAC" w:rsidRPr="00D81BAC">
        <w:rPr>
          <w:rFonts w:ascii="Times New Roman" w:hAnsi="Times New Roman" w:cs="Times New Roman"/>
          <w:b/>
          <w:color w:val="010000"/>
          <w:sz w:val="24"/>
          <w:szCs w:val="24"/>
        </w:rPr>
        <w:t xml:space="preserve"> </w:t>
      </w:r>
      <w:r w:rsidRPr="00D81BAC">
        <w:rPr>
          <w:rFonts w:ascii="Times New Roman" w:hAnsi="Times New Roman" w:cs="Times New Roman"/>
          <w:b/>
          <w:color w:val="010000"/>
          <w:sz w:val="24"/>
          <w:szCs w:val="24"/>
        </w:rPr>
        <w:t>beşinci, altıncı, yedinci, sekizinci ve dokuzuncu cümlelerinin</w:t>
      </w:r>
      <w:r w:rsidRPr="00D81BAC">
        <w:rPr>
          <w:rFonts w:ascii="Times New Roman" w:eastAsia="Times New Roman" w:hAnsi="Times New Roman" w:cs="Times New Roman"/>
          <w:b/>
          <w:color w:val="010000"/>
          <w:sz w:val="24"/>
          <w:szCs w:val="24"/>
          <w:lang w:eastAsia="tr-TR"/>
        </w:rPr>
        <w:t xml:space="preserve"> Anayasa’ya aykırılığı</w:t>
      </w:r>
    </w:p>
    <w:p w14:paraId="3B925E3A"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bCs/>
          <w:color w:val="010000"/>
          <w:sz w:val="24"/>
          <w:szCs w:val="24"/>
          <w:lang w:eastAsia="tr-TR"/>
        </w:rPr>
      </w:pPr>
      <w:r w:rsidRPr="00D81BAC">
        <w:rPr>
          <w:rFonts w:ascii="Times New Roman" w:eastAsia="Times New Roman" w:hAnsi="Times New Roman" w:cs="Times New Roman"/>
          <w:bCs/>
          <w:color w:val="010000"/>
          <w:sz w:val="24"/>
          <w:szCs w:val="24"/>
          <w:lang w:eastAsia="tr-TR"/>
        </w:rPr>
        <w:t>24.03.2022 tarihli ve 7392 sayılı Tüketicinin Korunması Hakkında Kanun ile Kat Mülkiyeti Kanununda Değişiklik Yapılmasına Dair Kanun’un 15’inci maddesiyle 6502 sayılı Tüketicinin Korunması Hakkında Kanun’un 77’nci maddesinin on ikinci fıkrasına beşinci, altıncı, yedinci, sekizinci ve dokuzuncu cümleler eklenmiştir:</w:t>
      </w:r>
    </w:p>
    <w:p w14:paraId="7935AFB5"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bCs/>
          <w:i/>
          <w:color w:val="010000"/>
          <w:sz w:val="24"/>
          <w:szCs w:val="20"/>
          <w:lang w:eastAsia="tr-TR"/>
        </w:rPr>
      </w:pPr>
      <w:r w:rsidRPr="00D81BAC">
        <w:rPr>
          <w:rFonts w:ascii="Times New Roman" w:eastAsia="Times New Roman" w:hAnsi="Times New Roman" w:cs="Times New Roman"/>
          <w:bCs/>
          <w:i/>
          <w:color w:val="010000"/>
          <w:sz w:val="24"/>
          <w:szCs w:val="20"/>
          <w:lang w:eastAsia="tr-TR"/>
        </w:rPr>
        <w:t>‘‘Bu cezalarla birlikte aykırılığın internet ortamı üzerinden gerçekleştirilmesi hâlinde, ihlalin gerçekleştiği yayın, kısım, bölüm ile ilgili olarak (URL vb. şeklinde) erişimin engellenmesine Reklam Kurulu tarafından karar verilebilir. Ancak, teknik olarak ihlale ilişkin içeriğe erişimin engellenmesi yapılamadığı veya ilgili içeriğe erişimin engellenmesi yoluyla ihlalin önlenemediği durumlarda, internet sitesinin tümüne yönelik olarak erişimin engellenmesi kararı verilebilir. Bu karar uygulanmak üzere 4/5/2007 tarihli ve 5651 sayılı İnternet Ortamında Yapılan Yayınların Düzenlenmesi ve Bu Yayınlar Yoluyla İşlenen Suçlarla Mücadele Edilmesi Hakkında Kanunun 6/A maddesi gereğince Erişim Sağlayıcıları Birliğine gönderilir. Bu karara karşı sulh ceza hakimliğine başvurulabilir. Sulh ceza hakimliğince verilen karara karşı 4/12/2004 tarihli ve 5271 sayılı Ceza Muhakemesi Kanunu hükümlerine göre itiraz edilebilir.”</w:t>
      </w:r>
    </w:p>
    <w:p w14:paraId="1BA2AE63"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bCs/>
          <w:color w:val="010000"/>
          <w:sz w:val="24"/>
          <w:szCs w:val="24"/>
          <w:lang w:eastAsia="tr-TR"/>
        </w:rPr>
      </w:pPr>
      <w:r w:rsidRPr="00D81BAC">
        <w:rPr>
          <w:rFonts w:ascii="Times New Roman" w:eastAsia="Times New Roman" w:hAnsi="Times New Roman" w:cs="Times New Roman"/>
          <w:bCs/>
          <w:color w:val="010000"/>
          <w:sz w:val="24"/>
          <w:szCs w:val="24"/>
          <w:lang w:eastAsia="tr-TR"/>
        </w:rPr>
        <w:t>Anılan cümlelerin Anayasa’nın Başlangıç bölümü ile 2, 5, 6, 7, 10, 13, 17, 22, 26, 28, 35, 36, 38, 40, 48, 90, 123, 125, 153, 167 ve 172’nci maddelerine aykırı olduğundan bahisle CHP tarafından Anayasa Mahkemesi nezdinde iptal davası açışmış ve Anayasa’nın 13, 26 ve 48’nci maddelerine aykırılık sebebiyle iptal edilmiştir (</w:t>
      </w:r>
      <w:r w:rsidRPr="00D81BAC">
        <w:rPr>
          <w:rFonts w:ascii="Times New Roman" w:eastAsia="Times New Roman" w:hAnsi="Times New Roman" w:cs="Times New Roman"/>
          <w:bCs/>
          <w:i/>
          <w:color w:val="010000"/>
          <w:sz w:val="24"/>
          <w:szCs w:val="24"/>
          <w:lang w:eastAsia="tr-TR"/>
        </w:rPr>
        <w:t>Anayasa Mahkemesi’nin 13.09.2023 tarihli ve 2022/70 E.; 2023/152 K. sayılı Kararı</w:t>
      </w:r>
      <w:r w:rsidRPr="00D81BAC">
        <w:rPr>
          <w:rFonts w:ascii="Times New Roman" w:eastAsia="Times New Roman" w:hAnsi="Times New Roman" w:cs="Times New Roman"/>
          <w:bCs/>
          <w:color w:val="010000"/>
          <w:sz w:val="24"/>
          <w:szCs w:val="24"/>
          <w:lang w:eastAsia="tr-TR"/>
        </w:rPr>
        <w:t>).</w:t>
      </w:r>
      <w:r w:rsidRPr="00D81BAC">
        <w:rPr>
          <w:rFonts w:ascii="Times New Roman" w:hAnsi="Times New Roman" w:cs="Times New Roman"/>
          <w:color w:val="010000"/>
          <w:sz w:val="24"/>
          <w:szCs w:val="18"/>
          <w:shd w:val="clear" w:color="auto" w:fill="5D7FA2"/>
        </w:rPr>
        <w:t xml:space="preserve"> </w:t>
      </w:r>
    </w:p>
    <w:p w14:paraId="4B08DAB7"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bCs/>
          <w:color w:val="010000"/>
          <w:sz w:val="24"/>
          <w:szCs w:val="24"/>
          <w:lang w:eastAsia="tr-TR"/>
        </w:rPr>
      </w:pPr>
      <w:r w:rsidRPr="00D81BAC">
        <w:rPr>
          <w:rFonts w:ascii="Times New Roman" w:eastAsia="Times New Roman" w:hAnsi="Times New Roman" w:cs="Times New Roman"/>
          <w:bCs/>
          <w:color w:val="010000"/>
          <w:sz w:val="24"/>
          <w:szCs w:val="24"/>
          <w:lang w:eastAsia="tr-TR"/>
        </w:rPr>
        <w:t xml:space="preserve">Bunun üzerine kanun koyucu tarafından 7511 sayılı Kanun’un 18’inci maddesiyle 6502 sayılı Kanun’un </w:t>
      </w:r>
      <w:r w:rsidRPr="00D81BAC">
        <w:rPr>
          <w:rFonts w:ascii="Times New Roman" w:eastAsia="Times New Roman" w:hAnsi="Times New Roman" w:cs="Times New Roman"/>
          <w:bCs/>
          <w:i/>
          <w:color w:val="010000"/>
          <w:sz w:val="24"/>
          <w:szCs w:val="24"/>
          <w:lang w:eastAsia="tr-TR"/>
        </w:rPr>
        <w:t>‘‘Reklam Kurulu’’</w:t>
      </w:r>
      <w:r w:rsidRPr="00D81BAC">
        <w:rPr>
          <w:rFonts w:ascii="Times New Roman" w:eastAsia="Times New Roman" w:hAnsi="Times New Roman" w:cs="Times New Roman"/>
          <w:bCs/>
          <w:color w:val="010000"/>
          <w:sz w:val="24"/>
          <w:szCs w:val="24"/>
          <w:lang w:eastAsia="tr-TR"/>
        </w:rPr>
        <w:t xml:space="preserve"> kenar başlıklı 63’üncü maddesinin birinci fıkrasına bir ibare </w:t>
      </w:r>
      <w:r w:rsidRPr="00D81BAC">
        <w:rPr>
          <w:rFonts w:ascii="Times New Roman" w:eastAsia="Times New Roman" w:hAnsi="Times New Roman" w:cs="Times New Roman"/>
          <w:bCs/>
          <w:color w:val="010000"/>
          <w:sz w:val="24"/>
          <w:szCs w:val="24"/>
          <w:lang w:eastAsia="tr-TR"/>
        </w:rPr>
        <w:lastRenderedPageBreak/>
        <w:t>eklenmiştir. Ek ibare gereğince Reklam Kurulu’na içeriğin çıkarılması ve/veya erişimin engellenmesi kararı verme yetkisi tanınmıştır.</w:t>
      </w:r>
    </w:p>
    <w:p w14:paraId="2DBB74A6"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bCs/>
          <w:color w:val="010000"/>
          <w:sz w:val="24"/>
          <w:szCs w:val="24"/>
          <w:lang w:eastAsia="tr-TR"/>
        </w:rPr>
      </w:pPr>
      <w:r w:rsidRPr="00D81BAC">
        <w:rPr>
          <w:rFonts w:ascii="Times New Roman" w:eastAsia="Times New Roman" w:hAnsi="Times New Roman" w:cs="Times New Roman"/>
          <w:bCs/>
          <w:color w:val="010000"/>
          <w:sz w:val="24"/>
          <w:szCs w:val="24"/>
          <w:lang w:eastAsia="tr-TR"/>
        </w:rPr>
        <w:t>Yine 7511 sayılı Kanun’un 19’uncu maddesiyle 6502 sayılı Kanun’un 77’nci maddesinin on ikinci fıkrasının iptal edilen beşinci, altıncı, yedinci, sekizinci ve dokuzuncu cümleleri değiştirmiştir. Değişik cümlelere göre;</w:t>
      </w:r>
    </w:p>
    <w:p w14:paraId="0B76D9CD"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bCs/>
          <w:color w:val="010000"/>
          <w:sz w:val="24"/>
          <w:szCs w:val="24"/>
          <w:lang w:eastAsia="tr-TR"/>
        </w:rPr>
      </w:pPr>
      <w:r w:rsidRPr="00D81BAC">
        <w:rPr>
          <w:rFonts w:ascii="Times New Roman" w:eastAsia="Times New Roman" w:hAnsi="Times New Roman" w:cs="Times New Roman"/>
          <w:bCs/>
          <w:color w:val="010000"/>
          <w:sz w:val="24"/>
          <w:szCs w:val="24"/>
          <w:lang w:eastAsia="tr-TR"/>
        </w:rPr>
        <w:t>- (5. cümleye göre) Aykırılığın internet ortamı üzerinden gerçekleşmesi hâlinde Reklam Kurulu; içeriğin çıkarılması için ilgili internet sayfasındaki iletişim araçları, alan adı, IP adresi ve benzeri kaynaklarla elde edilen bilgiler üzerinden, elektronik olarak iletişim kurulabilecek araçlar ile bildirimde bulunulmasına, bu bildirime rağmen yirmi dört saat içinde içeriğin çıkarılmaması hâlinde erişimin engellenmesine karar verebilecektir.</w:t>
      </w:r>
    </w:p>
    <w:p w14:paraId="698E4A9D"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bCs/>
          <w:color w:val="010000"/>
          <w:sz w:val="24"/>
          <w:szCs w:val="24"/>
          <w:lang w:eastAsia="tr-TR"/>
        </w:rPr>
      </w:pPr>
      <w:r w:rsidRPr="00D81BAC">
        <w:rPr>
          <w:rFonts w:ascii="Times New Roman" w:eastAsia="Times New Roman" w:hAnsi="Times New Roman" w:cs="Times New Roman"/>
          <w:bCs/>
          <w:color w:val="010000"/>
          <w:sz w:val="24"/>
          <w:szCs w:val="24"/>
          <w:lang w:eastAsia="tr-TR"/>
        </w:rPr>
        <w:t>-(6. cümleye göre) Muhataba bildirimde bulunulamaması hâli ile sınırlı olmak üzere doğrudan erişimin engellenmesine karar verilebilecektir.</w:t>
      </w:r>
    </w:p>
    <w:p w14:paraId="12D14B45"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bCs/>
          <w:color w:val="010000"/>
          <w:sz w:val="24"/>
          <w:szCs w:val="24"/>
          <w:lang w:eastAsia="tr-TR"/>
        </w:rPr>
      </w:pPr>
      <w:r w:rsidRPr="00D81BAC">
        <w:rPr>
          <w:rFonts w:ascii="Times New Roman" w:eastAsia="Times New Roman" w:hAnsi="Times New Roman" w:cs="Times New Roman"/>
          <w:bCs/>
          <w:color w:val="010000"/>
          <w:sz w:val="24"/>
          <w:szCs w:val="24"/>
          <w:lang w:eastAsia="tr-TR"/>
        </w:rPr>
        <w:t xml:space="preserve">-(7. cümleye göre) Erişimin engellenmesi kararı uygulanmak üzere Erişim Sağlayıcıları Birliğine gönderilecektir. </w:t>
      </w:r>
    </w:p>
    <w:p w14:paraId="02414E91"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bCs/>
          <w:color w:val="010000"/>
          <w:sz w:val="24"/>
          <w:szCs w:val="24"/>
          <w:lang w:eastAsia="tr-TR"/>
        </w:rPr>
      </w:pPr>
      <w:r w:rsidRPr="00D81BAC">
        <w:rPr>
          <w:rFonts w:ascii="Times New Roman" w:eastAsia="Times New Roman" w:hAnsi="Times New Roman" w:cs="Times New Roman"/>
          <w:bCs/>
          <w:color w:val="010000"/>
          <w:sz w:val="24"/>
          <w:szCs w:val="24"/>
          <w:lang w:eastAsia="tr-TR"/>
        </w:rPr>
        <w:t>-(8. cümleye göre) Erişimin engellenmesi kararı esas olarak aykırılığın gerçekleştiği içerikle sınırlı olarak verilecektir.</w:t>
      </w:r>
    </w:p>
    <w:p w14:paraId="1E6FC281"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bCs/>
          <w:color w:val="010000"/>
          <w:sz w:val="24"/>
          <w:szCs w:val="24"/>
          <w:lang w:eastAsia="tr-TR"/>
        </w:rPr>
      </w:pPr>
      <w:r w:rsidRPr="00D81BAC">
        <w:rPr>
          <w:rFonts w:ascii="Times New Roman" w:eastAsia="Times New Roman" w:hAnsi="Times New Roman" w:cs="Times New Roman"/>
          <w:bCs/>
          <w:color w:val="010000"/>
          <w:sz w:val="24"/>
          <w:szCs w:val="24"/>
          <w:lang w:eastAsia="tr-TR"/>
        </w:rPr>
        <w:t xml:space="preserve">- (9. cümleye göre) </w:t>
      </w:r>
      <w:proofErr w:type="gramStart"/>
      <w:r w:rsidRPr="00D81BAC">
        <w:rPr>
          <w:rFonts w:ascii="Times New Roman" w:eastAsia="Times New Roman" w:hAnsi="Times New Roman" w:cs="Times New Roman"/>
          <w:bCs/>
          <w:color w:val="010000"/>
          <w:sz w:val="24"/>
          <w:szCs w:val="24"/>
          <w:lang w:eastAsia="tr-TR"/>
        </w:rPr>
        <w:t>Ancak</w:t>
      </w:r>
      <w:proofErr w:type="gramEnd"/>
      <w:r w:rsidRPr="00D81BAC">
        <w:rPr>
          <w:rFonts w:ascii="Times New Roman" w:eastAsia="Times New Roman" w:hAnsi="Times New Roman" w:cs="Times New Roman"/>
          <w:bCs/>
          <w:color w:val="010000"/>
          <w:sz w:val="24"/>
          <w:szCs w:val="24"/>
          <w:lang w:eastAsia="tr-TR"/>
        </w:rPr>
        <w:t>, teknik olarak aykırılığa ilişkin içeriğe erişimin engellenmesi yapılamadığı veya ilgili içeriğe erişimin engellenmesi yoluyla aykırılığın önlenemediği durumlarda, internet sitesinin tümüne yönelik olarak erişimin engellenmesi kararı verilebilecektir.</w:t>
      </w:r>
    </w:p>
    <w:p w14:paraId="4085A0B0"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bCs/>
          <w:color w:val="010000"/>
          <w:sz w:val="24"/>
          <w:szCs w:val="24"/>
          <w:lang w:eastAsia="tr-TR"/>
        </w:rPr>
      </w:pPr>
      <w:r w:rsidRPr="00D81BAC">
        <w:rPr>
          <w:rFonts w:ascii="Times New Roman" w:eastAsia="Times New Roman" w:hAnsi="Times New Roman" w:cs="Times New Roman"/>
          <w:bCs/>
          <w:color w:val="010000"/>
          <w:sz w:val="24"/>
          <w:szCs w:val="24"/>
          <w:lang w:eastAsia="tr-TR"/>
        </w:rPr>
        <w:t xml:space="preserve">Ne var ki Anayasa Mahkemesi’nin bahsi geçen iptal kararına rağmen hem Reklam Kurulu’na içeriğin çıkarılması ve/veya erişimin engellenmesi kararı verme yetkisi tanıyan ve iptali talep dilen ibare hem de bu yetkinin kullanımına ilişki ayrıntıları düzenleyen ve iptali talep edilen cümleler, Anayasa’ya aykırıdır. </w:t>
      </w:r>
    </w:p>
    <w:p w14:paraId="617257E7"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bCs/>
          <w:color w:val="010000"/>
          <w:sz w:val="24"/>
          <w:szCs w:val="24"/>
          <w:lang w:eastAsia="tr-TR"/>
        </w:rPr>
      </w:pPr>
      <w:r w:rsidRPr="00D81BAC">
        <w:rPr>
          <w:rFonts w:ascii="Times New Roman" w:eastAsia="Times New Roman" w:hAnsi="Times New Roman" w:cs="Times New Roman"/>
          <w:bCs/>
          <w:color w:val="010000"/>
          <w:sz w:val="24"/>
          <w:szCs w:val="24"/>
          <w:lang w:eastAsia="tr-TR"/>
        </w:rPr>
        <w:t>(İptali talep edilen ibare ve cümleler, asli-</w:t>
      </w:r>
      <w:proofErr w:type="spellStart"/>
      <w:r w:rsidRPr="00D81BAC">
        <w:rPr>
          <w:rFonts w:ascii="Times New Roman" w:eastAsia="Times New Roman" w:hAnsi="Times New Roman" w:cs="Times New Roman"/>
          <w:bCs/>
          <w:color w:val="010000"/>
          <w:sz w:val="24"/>
          <w:szCs w:val="24"/>
          <w:lang w:eastAsia="tr-TR"/>
        </w:rPr>
        <w:t>fer’i</w:t>
      </w:r>
      <w:proofErr w:type="spellEnd"/>
      <w:r w:rsidRPr="00D81BAC">
        <w:rPr>
          <w:rFonts w:ascii="Times New Roman" w:eastAsia="Times New Roman" w:hAnsi="Times New Roman" w:cs="Times New Roman"/>
          <w:bCs/>
          <w:color w:val="010000"/>
          <w:sz w:val="24"/>
          <w:szCs w:val="24"/>
          <w:lang w:eastAsia="tr-TR"/>
        </w:rPr>
        <w:t xml:space="preserve"> hüküm niteliğini haizdir. İptali talep edilen ibare, asli hüküm olup ana kuralı koymakta; iptali talep edilen cümleler, </w:t>
      </w:r>
      <w:proofErr w:type="spellStart"/>
      <w:r w:rsidRPr="00D81BAC">
        <w:rPr>
          <w:rFonts w:ascii="Times New Roman" w:eastAsia="Times New Roman" w:hAnsi="Times New Roman" w:cs="Times New Roman"/>
          <w:bCs/>
          <w:color w:val="010000"/>
          <w:sz w:val="24"/>
          <w:szCs w:val="24"/>
          <w:lang w:eastAsia="tr-TR"/>
        </w:rPr>
        <w:t>fer’i</w:t>
      </w:r>
      <w:proofErr w:type="spellEnd"/>
      <w:r w:rsidRPr="00D81BAC">
        <w:rPr>
          <w:rFonts w:ascii="Times New Roman" w:eastAsia="Times New Roman" w:hAnsi="Times New Roman" w:cs="Times New Roman"/>
          <w:bCs/>
          <w:color w:val="010000"/>
          <w:sz w:val="24"/>
          <w:szCs w:val="24"/>
          <w:lang w:eastAsia="tr-TR"/>
        </w:rPr>
        <w:t xml:space="preserve"> hüküm olup detayını düzenlemektedir. Yine iptali talep edilen altı, yedi, sekiz ve dokuzuncu cümleler </w:t>
      </w:r>
      <w:proofErr w:type="gramStart"/>
      <w:r w:rsidRPr="00D81BAC">
        <w:rPr>
          <w:rFonts w:ascii="Times New Roman" w:eastAsia="Times New Roman" w:hAnsi="Times New Roman" w:cs="Times New Roman"/>
          <w:bCs/>
          <w:color w:val="010000"/>
          <w:sz w:val="24"/>
          <w:szCs w:val="24"/>
          <w:lang w:eastAsia="tr-TR"/>
        </w:rPr>
        <w:t>de;</w:t>
      </w:r>
      <w:proofErr w:type="gramEnd"/>
      <w:r w:rsidRPr="00D81BAC">
        <w:rPr>
          <w:rFonts w:ascii="Times New Roman" w:eastAsia="Times New Roman" w:hAnsi="Times New Roman" w:cs="Times New Roman"/>
          <w:bCs/>
          <w:color w:val="010000"/>
          <w:sz w:val="24"/>
          <w:szCs w:val="24"/>
          <w:lang w:eastAsia="tr-TR"/>
        </w:rPr>
        <w:t xml:space="preserve"> iptali talep edilen beşinci cümlenin </w:t>
      </w:r>
      <w:proofErr w:type="spellStart"/>
      <w:r w:rsidRPr="00D81BAC">
        <w:rPr>
          <w:rFonts w:ascii="Times New Roman" w:eastAsia="Times New Roman" w:hAnsi="Times New Roman" w:cs="Times New Roman"/>
          <w:bCs/>
          <w:color w:val="010000"/>
          <w:sz w:val="24"/>
          <w:szCs w:val="24"/>
          <w:lang w:eastAsia="tr-TR"/>
        </w:rPr>
        <w:t>fer’i</w:t>
      </w:r>
      <w:proofErr w:type="spellEnd"/>
      <w:r w:rsidRPr="00D81BAC">
        <w:rPr>
          <w:rFonts w:ascii="Times New Roman" w:eastAsia="Times New Roman" w:hAnsi="Times New Roman" w:cs="Times New Roman"/>
          <w:bCs/>
          <w:color w:val="010000"/>
          <w:sz w:val="24"/>
          <w:szCs w:val="24"/>
          <w:lang w:eastAsia="tr-TR"/>
        </w:rPr>
        <w:t xml:space="preserve"> hükmüdür. Asli hükmün iptaliyle birlikte </w:t>
      </w:r>
      <w:proofErr w:type="spellStart"/>
      <w:r w:rsidRPr="00D81BAC">
        <w:rPr>
          <w:rFonts w:ascii="Times New Roman" w:eastAsia="Times New Roman" w:hAnsi="Times New Roman" w:cs="Times New Roman"/>
          <w:bCs/>
          <w:color w:val="010000"/>
          <w:sz w:val="24"/>
          <w:szCs w:val="24"/>
          <w:lang w:eastAsia="tr-TR"/>
        </w:rPr>
        <w:t>fer’i</w:t>
      </w:r>
      <w:proofErr w:type="spellEnd"/>
      <w:r w:rsidRPr="00D81BAC">
        <w:rPr>
          <w:rFonts w:ascii="Times New Roman" w:eastAsia="Times New Roman" w:hAnsi="Times New Roman" w:cs="Times New Roman"/>
          <w:bCs/>
          <w:color w:val="010000"/>
          <w:sz w:val="24"/>
          <w:szCs w:val="24"/>
          <w:lang w:eastAsia="tr-TR"/>
        </w:rPr>
        <w:t xml:space="preserve"> hükmün uygulama kabiliyeti kalmayacaktır.)</w:t>
      </w:r>
    </w:p>
    <w:p w14:paraId="7AA31C32" w14:textId="612C9369"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eastAsia="Times New Roman" w:hAnsi="Times New Roman" w:cs="Times New Roman"/>
          <w:bCs/>
          <w:color w:val="010000"/>
          <w:sz w:val="24"/>
          <w:szCs w:val="24"/>
          <w:lang w:eastAsia="tr-TR"/>
        </w:rPr>
        <w:t>Öncelikle 6502 sayılı Kanun’un 77’nci maddesinin on ikinci fıkrası, genel olarak; b</w:t>
      </w:r>
      <w:r w:rsidRPr="00D81BAC">
        <w:rPr>
          <w:rFonts w:ascii="Times New Roman" w:eastAsia="Times New Roman" w:hAnsi="Times New Roman" w:cs="Times New Roman"/>
          <w:color w:val="010000"/>
          <w:sz w:val="24"/>
          <w:szCs w:val="24"/>
          <w:lang w:eastAsia="tr-TR"/>
        </w:rPr>
        <w:t xml:space="preserve">u Kanun’un </w:t>
      </w:r>
      <w:r w:rsidRPr="00D81BAC">
        <w:rPr>
          <w:rFonts w:ascii="Times New Roman" w:eastAsia="Times New Roman" w:hAnsi="Times New Roman" w:cs="Times New Roman"/>
          <w:i/>
          <w:iCs/>
          <w:color w:val="010000"/>
          <w:sz w:val="24"/>
          <w:szCs w:val="24"/>
          <w:lang w:eastAsia="tr-TR"/>
        </w:rPr>
        <w:t>‘‘Ticari reklam’’</w:t>
      </w:r>
      <w:r w:rsidRPr="00D81BAC">
        <w:rPr>
          <w:rFonts w:ascii="Times New Roman" w:eastAsia="Times New Roman" w:hAnsi="Times New Roman" w:cs="Times New Roman"/>
          <w:color w:val="010000"/>
          <w:sz w:val="24"/>
          <w:szCs w:val="24"/>
          <w:lang w:eastAsia="tr-TR"/>
        </w:rPr>
        <w:t xml:space="preserve"> başlıklı 61’inci maddesinde belirtilen yükümlülüklere aykırı hareket eden reklam verenler, reklam ajansları ve mecra kuruluşları hakkında durdurma veya aynı yöntemle düzeltme veya idari para cezası ve gerekli görülen hallerde de üç aya kadar </w:t>
      </w:r>
      <w:proofErr w:type="spellStart"/>
      <w:r w:rsidRPr="00D81BAC">
        <w:rPr>
          <w:rFonts w:ascii="Times New Roman" w:eastAsia="Times New Roman" w:hAnsi="Times New Roman" w:cs="Times New Roman"/>
          <w:color w:val="010000"/>
          <w:sz w:val="24"/>
          <w:szCs w:val="24"/>
          <w:lang w:eastAsia="tr-TR"/>
        </w:rPr>
        <w:t>tedbiren</w:t>
      </w:r>
      <w:proofErr w:type="spellEnd"/>
      <w:r w:rsidRPr="00D81BAC">
        <w:rPr>
          <w:rFonts w:ascii="Times New Roman" w:eastAsia="Times New Roman" w:hAnsi="Times New Roman" w:cs="Times New Roman"/>
          <w:color w:val="010000"/>
          <w:sz w:val="24"/>
          <w:szCs w:val="24"/>
          <w:lang w:eastAsia="tr-TR"/>
        </w:rPr>
        <w:t xml:space="preserve"> durdurma cezası uygulanacağını; Reklam Kurulu’nun (Kurul), ihlalin niteliğine göre bu cezaları birlikte veya ayrı ayrı verebileceğini;</w:t>
      </w:r>
      <w:r w:rsidR="00D81BAC" w:rsidRPr="00D81BAC">
        <w:rPr>
          <w:rFonts w:ascii="Times New Roman" w:eastAsia="Times New Roman" w:hAnsi="Times New Roman" w:cs="Times New Roman"/>
          <w:color w:val="010000"/>
          <w:sz w:val="24"/>
          <w:szCs w:val="24"/>
          <w:lang w:eastAsia="tr-TR"/>
        </w:rPr>
        <w:t xml:space="preserve"> </w:t>
      </w:r>
      <w:r w:rsidRPr="00D81BAC">
        <w:rPr>
          <w:rFonts w:ascii="Times New Roman" w:eastAsia="Times New Roman" w:hAnsi="Times New Roman" w:cs="Times New Roman"/>
          <w:color w:val="010000"/>
          <w:sz w:val="24"/>
          <w:szCs w:val="24"/>
          <w:lang w:eastAsia="tr-TR"/>
        </w:rPr>
        <w:t xml:space="preserve">idari para cezalarına konu fiilleri ve idari para cezalarının miktarını; Reklam Kurulu’nun, idari işleme konu ihlalin bir yıl içinde tekrar edilmesi halinde belirtilen idari para cezalarını on katına kadar uygulayabileceğini düzenlemektedir. </w:t>
      </w:r>
    </w:p>
    <w:p w14:paraId="5E7D9DDA"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eastAsia="Times New Roman" w:hAnsi="Times New Roman" w:cs="Times New Roman"/>
          <w:bCs/>
          <w:color w:val="010000"/>
          <w:sz w:val="24"/>
          <w:szCs w:val="24"/>
          <w:lang w:eastAsia="tr-TR"/>
        </w:rPr>
        <w:t xml:space="preserve">6502 sayılı Kanun’un </w:t>
      </w:r>
      <w:r w:rsidRPr="00D81BAC">
        <w:rPr>
          <w:rFonts w:ascii="Times New Roman" w:eastAsia="Times New Roman" w:hAnsi="Times New Roman" w:cs="Times New Roman"/>
          <w:i/>
          <w:iCs/>
          <w:color w:val="010000"/>
          <w:sz w:val="24"/>
          <w:szCs w:val="24"/>
          <w:lang w:eastAsia="tr-TR"/>
        </w:rPr>
        <w:t>‘‘Ticari reklam’’</w:t>
      </w:r>
      <w:r w:rsidRPr="00D81BAC">
        <w:rPr>
          <w:rFonts w:ascii="Times New Roman" w:eastAsia="Times New Roman" w:hAnsi="Times New Roman" w:cs="Times New Roman"/>
          <w:color w:val="010000"/>
          <w:sz w:val="24"/>
          <w:szCs w:val="24"/>
          <w:lang w:eastAsia="tr-TR"/>
        </w:rPr>
        <w:t xml:space="preserve"> başlıklı</w:t>
      </w:r>
      <w:r w:rsidRPr="00D81BAC">
        <w:rPr>
          <w:rFonts w:ascii="Times New Roman" w:eastAsia="Times New Roman" w:hAnsi="Times New Roman" w:cs="Times New Roman"/>
          <w:bCs/>
          <w:color w:val="010000"/>
          <w:sz w:val="24"/>
          <w:szCs w:val="24"/>
          <w:lang w:eastAsia="tr-TR"/>
        </w:rPr>
        <w:t xml:space="preserve"> 61’inci maddesi ise; </w:t>
      </w:r>
    </w:p>
    <w:p w14:paraId="141D9F6C"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iCs/>
          <w:color w:val="010000"/>
          <w:spacing w:val="-4"/>
          <w:sz w:val="24"/>
          <w:szCs w:val="20"/>
          <w:lang w:eastAsia="tr-TR"/>
        </w:rPr>
      </w:pPr>
      <w:r w:rsidRPr="00D81BAC">
        <w:rPr>
          <w:rFonts w:ascii="Times New Roman" w:eastAsia="Times New Roman" w:hAnsi="Times New Roman" w:cs="Times New Roman"/>
          <w:i/>
          <w:iCs/>
          <w:color w:val="010000"/>
          <w:spacing w:val="-4"/>
          <w:sz w:val="24"/>
          <w:szCs w:val="20"/>
          <w:lang w:eastAsia="tr-TR"/>
        </w:rPr>
        <w:lastRenderedPageBreak/>
        <w:t>‘‘(1) Ticari reklam, ticaret, iş, zanaat veya bir meslekle bağlantılı olarak; bir mal veya hizmetin satışını ya da kiralanmasını sağlamak, hedef kitleyi oluşturanları bilgilendirmek veya ikna etmek amacıyla reklam verenler tarafından herhangi bir mecrada yazılı, görsel, işitsel ve benzeri yollarla gerçekleştirilen pazarlama iletişimi niteliğindeki duyurulardır.</w:t>
      </w:r>
    </w:p>
    <w:p w14:paraId="4F79A2F0"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iCs/>
          <w:color w:val="010000"/>
          <w:sz w:val="24"/>
          <w:szCs w:val="20"/>
          <w:lang w:eastAsia="tr-TR"/>
        </w:rPr>
      </w:pPr>
      <w:r w:rsidRPr="00D81BAC">
        <w:rPr>
          <w:rFonts w:ascii="Times New Roman" w:eastAsia="Times New Roman" w:hAnsi="Times New Roman" w:cs="Times New Roman"/>
          <w:i/>
          <w:iCs/>
          <w:color w:val="010000"/>
          <w:sz w:val="24"/>
          <w:szCs w:val="20"/>
          <w:lang w:eastAsia="tr-TR"/>
        </w:rPr>
        <w:t>(2) Ticari reklamların Reklam Kurulunca belirlenen ilkelere, genel ahlaka, kamu düzenine, kişilik haklarına uygun, doğru ve dürüst olmaları esastır.</w:t>
      </w:r>
    </w:p>
    <w:p w14:paraId="086CAD94"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iCs/>
          <w:color w:val="010000"/>
          <w:spacing w:val="-4"/>
          <w:sz w:val="24"/>
          <w:szCs w:val="20"/>
          <w:lang w:eastAsia="tr-TR"/>
        </w:rPr>
      </w:pPr>
      <w:r w:rsidRPr="00D81BAC">
        <w:rPr>
          <w:rFonts w:ascii="Times New Roman" w:eastAsia="Times New Roman" w:hAnsi="Times New Roman" w:cs="Times New Roman"/>
          <w:i/>
          <w:iCs/>
          <w:color w:val="010000"/>
          <w:spacing w:val="-4"/>
          <w:sz w:val="24"/>
          <w:szCs w:val="20"/>
          <w:lang w:eastAsia="tr-TR"/>
        </w:rPr>
        <w:t>(3) Tüketiciyi aldatıcı veya onun tecrübe ve bilgi noksanlıklarını istismar edici, can ve mal güvenliğini tehlikeye düşürücü, şiddet hareketlerini ve suç işlemeyi özendirici, kamu sağlığını bozucu, hastaları, yaşlıları, çocukları ve engellileri istismar edici ticari reklam yapılamaz.</w:t>
      </w:r>
    </w:p>
    <w:p w14:paraId="4C4BB8D1"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0"/>
        </w:rPr>
      </w:pPr>
      <w:r w:rsidRPr="00D81BAC">
        <w:rPr>
          <w:rFonts w:ascii="Times New Roman" w:eastAsia="Times New Roman" w:hAnsi="Times New Roman" w:cs="Times New Roman"/>
          <w:i/>
          <w:iCs/>
          <w:color w:val="010000"/>
          <w:sz w:val="24"/>
          <w:szCs w:val="20"/>
          <w:lang w:eastAsia="tr-TR"/>
        </w:rPr>
        <w:t>(4) Reklam olduğu açıkça belirtilmeksizin yazı, haber, yayın ve programlarda, mal veya hizmetlere ilişkin isim, marka, logo veya diğer ayırt edici şekil veya ifadelerle ticari unvan veya işletme adlarının reklam yapmak amacıyla yer alması ve tanıtıcı mahiyette sunulması örtülü reklam olarak kabul edilir. Her türlü iletişim aracında sesli, yazılı ve görsel olarak örtülü reklam yapılması yasaktır.</w:t>
      </w:r>
    </w:p>
    <w:p w14:paraId="0FFE10A8"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iCs/>
          <w:color w:val="010000"/>
          <w:sz w:val="24"/>
          <w:szCs w:val="20"/>
          <w:lang w:eastAsia="tr-TR"/>
        </w:rPr>
      </w:pPr>
      <w:r w:rsidRPr="00D81BAC">
        <w:rPr>
          <w:rFonts w:ascii="Times New Roman" w:eastAsia="Times New Roman" w:hAnsi="Times New Roman" w:cs="Times New Roman"/>
          <w:i/>
          <w:iCs/>
          <w:color w:val="010000"/>
          <w:sz w:val="24"/>
          <w:szCs w:val="20"/>
          <w:lang w:eastAsia="tr-TR"/>
        </w:rPr>
        <w:t>(5) Aynı ihtiyaçları karşılayan ya da aynı amaca yönelik rakip mal veya hizmetlerin karşılaştırmalı reklamı yapılabilir.</w:t>
      </w:r>
    </w:p>
    <w:p w14:paraId="20D1B1A2"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iCs/>
          <w:color w:val="010000"/>
          <w:sz w:val="24"/>
          <w:szCs w:val="20"/>
          <w:lang w:eastAsia="tr-TR"/>
        </w:rPr>
      </w:pPr>
      <w:r w:rsidRPr="00D81BAC">
        <w:rPr>
          <w:rFonts w:ascii="Times New Roman" w:eastAsia="Times New Roman" w:hAnsi="Times New Roman" w:cs="Times New Roman"/>
          <w:i/>
          <w:iCs/>
          <w:color w:val="010000"/>
          <w:sz w:val="24"/>
          <w:szCs w:val="20"/>
          <w:lang w:eastAsia="tr-TR"/>
        </w:rPr>
        <w:t>(6) Reklam verenler ticari reklamlarında yer alan iddiaların doğruluğunu ispatla yükümlüdür.</w:t>
      </w:r>
    </w:p>
    <w:p w14:paraId="27985AF6"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iCs/>
          <w:color w:val="010000"/>
          <w:sz w:val="24"/>
          <w:szCs w:val="20"/>
          <w:lang w:eastAsia="tr-TR"/>
        </w:rPr>
      </w:pPr>
      <w:r w:rsidRPr="00D81BAC">
        <w:rPr>
          <w:rFonts w:ascii="Times New Roman" w:eastAsia="Times New Roman" w:hAnsi="Times New Roman" w:cs="Times New Roman"/>
          <w:i/>
          <w:iCs/>
          <w:color w:val="010000"/>
          <w:sz w:val="24"/>
          <w:szCs w:val="20"/>
          <w:lang w:eastAsia="tr-TR"/>
        </w:rPr>
        <w:t>(7) Reklam verenler, reklam ajansları ve mecra kuruluşları bu madde hükümlerine uymakla yükümlüdür.</w:t>
      </w:r>
    </w:p>
    <w:p w14:paraId="1AE6514F"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iCs/>
          <w:color w:val="010000"/>
          <w:sz w:val="24"/>
          <w:szCs w:val="20"/>
          <w:lang w:eastAsia="tr-TR"/>
        </w:rPr>
      </w:pPr>
      <w:r w:rsidRPr="00D81BAC">
        <w:rPr>
          <w:rFonts w:ascii="Times New Roman" w:eastAsia="Times New Roman" w:hAnsi="Times New Roman" w:cs="Times New Roman"/>
          <w:i/>
          <w:iCs/>
          <w:color w:val="010000"/>
          <w:sz w:val="24"/>
          <w:szCs w:val="20"/>
          <w:lang w:eastAsia="tr-TR"/>
        </w:rPr>
        <w:t>(8) Ticari reklamlara ilişkin getirilecek sınırlamalar ile bu reklamlarda uyulması gereken usul ve esaslar yönetmelikle belirlenir.’’</w:t>
      </w:r>
    </w:p>
    <w:p w14:paraId="2E36555E" w14:textId="708BDD22"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proofErr w:type="gramStart"/>
      <w:r w:rsidRPr="00D81BAC">
        <w:rPr>
          <w:rFonts w:ascii="Times New Roman" w:eastAsia="Times New Roman" w:hAnsi="Times New Roman" w:cs="Times New Roman"/>
          <w:color w:val="010000"/>
          <w:sz w:val="24"/>
          <w:szCs w:val="24"/>
          <w:lang w:eastAsia="tr-TR"/>
        </w:rPr>
        <w:t>şeklindedir</w:t>
      </w:r>
      <w:proofErr w:type="gramEnd"/>
      <w:r w:rsidRPr="00D81BAC">
        <w:rPr>
          <w:rFonts w:ascii="Times New Roman" w:eastAsia="Times New Roman" w:hAnsi="Times New Roman" w:cs="Times New Roman"/>
          <w:color w:val="010000"/>
          <w:sz w:val="24"/>
          <w:szCs w:val="24"/>
          <w:lang w:eastAsia="tr-TR"/>
        </w:rPr>
        <w:t>.</w:t>
      </w:r>
      <w:r w:rsidR="00D81BAC" w:rsidRPr="00D81BAC">
        <w:rPr>
          <w:rFonts w:ascii="Times New Roman" w:eastAsia="Times New Roman" w:hAnsi="Times New Roman" w:cs="Times New Roman"/>
          <w:b/>
          <w:bCs/>
          <w:color w:val="010000"/>
          <w:sz w:val="24"/>
          <w:szCs w:val="24"/>
          <w:lang w:eastAsia="tr-TR"/>
        </w:rPr>
        <w:t xml:space="preserve"> </w:t>
      </w:r>
    </w:p>
    <w:p w14:paraId="7575C0F3"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eastAsia="Times New Roman" w:hAnsi="Times New Roman" w:cs="Times New Roman"/>
          <w:color w:val="010000"/>
          <w:sz w:val="24"/>
          <w:szCs w:val="24"/>
          <w:lang w:eastAsia="tr-TR"/>
        </w:rPr>
        <w:t xml:space="preserve">Söz konusu 61’inci maddenin ve 77’nci maddenin on ikinci fıkrasının lafzından anlaşılacağı üzere; anılan idari yaptırımların </w:t>
      </w:r>
      <w:proofErr w:type="gramStart"/>
      <w:r w:rsidRPr="00D81BAC">
        <w:rPr>
          <w:rFonts w:ascii="Times New Roman" w:eastAsia="Times New Roman" w:hAnsi="Times New Roman" w:cs="Times New Roman"/>
          <w:color w:val="010000"/>
          <w:sz w:val="24"/>
          <w:szCs w:val="24"/>
          <w:lang w:eastAsia="tr-TR"/>
        </w:rPr>
        <w:t>muhatabı;</w:t>
      </w:r>
      <w:proofErr w:type="gramEnd"/>
      <w:r w:rsidRPr="00D81BAC">
        <w:rPr>
          <w:rFonts w:ascii="Times New Roman" w:eastAsia="Times New Roman" w:hAnsi="Times New Roman" w:cs="Times New Roman"/>
          <w:color w:val="010000"/>
          <w:sz w:val="24"/>
          <w:szCs w:val="24"/>
          <w:lang w:eastAsia="tr-TR"/>
        </w:rPr>
        <w:t xml:space="preserve"> reklam verenler, reklam ajansları ve mecra kuruluşlarıdır. 10.01.2015 tarihli ve 29232 sayılı Resmi </w:t>
      </w:r>
      <w:proofErr w:type="spellStart"/>
      <w:r w:rsidRPr="00D81BAC">
        <w:rPr>
          <w:rFonts w:ascii="Times New Roman" w:eastAsia="Times New Roman" w:hAnsi="Times New Roman" w:cs="Times New Roman"/>
          <w:color w:val="010000"/>
          <w:sz w:val="24"/>
          <w:szCs w:val="24"/>
          <w:lang w:eastAsia="tr-TR"/>
        </w:rPr>
        <w:t>Gazete’de</w:t>
      </w:r>
      <w:proofErr w:type="spellEnd"/>
      <w:r w:rsidRPr="00D81BAC">
        <w:rPr>
          <w:rFonts w:ascii="Times New Roman" w:eastAsia="Times New Roman" w:hAnsi="Times New Roman" w:cs="Times New Roman"/>
          <w:color w:val="010000"/>
          <w:sz w:val="24"/>
          <w:szCs w:val="24"/>
          <w:lang w:eastAsia="tr-TR"/>
        </w:rPr>
        <w:t xml:space="preserve"> yayımlanan Ticari Reklam ve Haksız Ticari Uygulamalar Yönetmeliği’nin tanımları düzenleyen 4’üncü maddesinin birinci fıkrasının (m) bendine göre </w:t>
      </w:r>
      <w:r w:rsidRPr="00D81BAC">
        <w:rPr>
          <w:rFonts w:ascii="Times New Roman" w:hAnsi="Times New Roman" w:cs="Times New Roman"/>
          <w:color w:val="010000"/>
          <w:sz w:val="24"/>
          <w:szCs w:val="24"/>
        </w:rPr>
        <w:t xml:space="preserve">reklam veren, </w:t>
      </w:r>
      <w:r w:rsidRPr="00D81BAC">
        <w:rPr>
          <w:rFonts w:ascii="Times New Roman" w:hAnsi="Times New Roman" w:cs="Times New Roman"/>
          <w:i/>
          <w:iCs/>
          <w:color w:val="010000"/>
          <w:sz w:val="24"/>
          <w:szCs w:val="24"/>
        </w:rPr>
        <w:t>‘‘ürettiği ya da pazarladığı malın veya hizmetin tanıtımını yaptırmak, satışını artırmak veya marka algısını güçlendirmek amacıyla hazırlattığı ve içinde firmasının ya da markasının yer aldığı reklamları yayınlatan, dağıtan ya da başka yollarla sergileyen gerçek veya tüzel kişiyi’’</w:t>
      </w:r>
      <w:r w:rsidRPr="00D81BAC">
        <w:rPr>
          <w:rFonts w:ascii="Times New Roman" w:hAnsi="Times New Roman" w:cs="Times New Roman"/>
          <w:color w:val="010000"/>
          <w:sz w:val="24"/>
          <w:szCs w:val="24"/>
        </w:rPr>
        <w:t xml:space="preserve">; (l) bendine göre reklam ajansı, </w:t>
      </w:r>
      <w:r w:rsidRPr="00D81BAC">
        <w:rPr>
          <w:rFonts w:ascii="Times New Roman" w:hAnsi="Times New Roman" w:cs="Times New Roman"/>
          <w:i/>
          <w:iCs/>
          <w:color w:val="010000"/>
          <w:sz w:val="24"/>
          <w:szCs w:val="24"/>
        </w:rPr>
        <w:t>‘‘reklamı, reklam verenin talebi doğrultusunda hazırlayan veya reklam veren adına yayınlanmasına aracılık eden gerçek ya da tüzel kişiyi’’</w:t>
      </w:r>
      <w:r w:rsidRPr="00D81BAC">
        <w:rPr>
          <w:rFonts w:ascii="Times New Roman" w:hAnsi="Times New Roman" w:cs="Times New Roman"/>
          <w:color w:val="010000"/>
          <w:sz w:val="24"/>
          <w:szCs w:val="24"/>
        </w:rPr>
        <w:t xml:space="preserve">; (i) bendine göre mecra kuruluşu, </w:t>
      </w:r>
      <w:r w:rsidRPr="00D81BAC">
        <w:rPr>
          <w:rFonts w:ascii="Times New Roman" w:hAnsi="Times New Roman" w:cs="Times New Roman"/>
          <w:i/>
          <w:iCs/>
          <w:color w:val="010000"/>
          <w:sz w:val="24"/>
          <w:szCs w:val="24"/>
        </w:rPr>
        <w:t>‘‘reklamın yayınlandığı ve hedef kitleye ulaştırıldığı her türlü mecranın sahibi olan veya bunları işleten ya da kiraya veren gerçek veya tüzel kişiyi’’</w:t>
      </w:r>
      <w:r w:rsidRPr="00D81BAC">
        <w:rPr>
          <w:rFonts w:ascii="Times New Roman" w:hAnsi="Times New Roman" w:cs="Times New Roman"/>
          <w:color w:val="010000"/>
          <w:sz w:val="24"/>
          <w:szCs w:val="24"/>
        </w:rPr>
        <w:t xml:space="preserve"> ifade etmektedir.</w:t>
      </w:r>
    </w:p>
    <w:p w14:paraId="41782742"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hAnsi="Times New Roman" w:cs="Times New Roman"/>
          <w:color w:val="010000"/>
          <w:sz w:val="24"/>
          <w:szCs w:val="24"/>
        </w:rPr>
        <w:t xml:space="preserve">Bununla birlikte iptali talep edilen ibare ve cümlelere konu içeriğin çıkarılması ve/veya erişimin engellenmesi kararını verecek merci olan Reklam Kurulu’nun hukuki statüsünü ortaya koymak gerekmektedir. Bilhassa tüketicilerin korunması ve haksız rekabetin önlenmesi </w:t>
      </w:r>
      <w:r w:rsidRPr="00D81BAC">
        <w:rPr>
          <w:rFonts w:ascii="Times New Roman" w:hAnsi="Times New Roman" w:cs="Times New Roman"/>
          <w:color w:val="010000"/>
          <w:sz w:val="24"/>
          <w:szCs w:val="24"/>
        </w:rPr>
        <w:lastRenderedPageBreak/>
        <w:t>amacıyla; 6502 sayılı Kanun’un 63’üncü maddesine istinaden</w:t>
      </w:r>
      <w:r w:rsidRPr="00D81BAC">
        <w:rPr>
          <w:rStyle w:val="DipnotSabitleyicisi"/>
          <w:rFonts w:ascii="Times New Roman" w:hAnsi="Times New Roman" w:cs="Times New Roman"/>
          <w:color w:val="010000"/>
          <w:sz w:val="24"/>
          <w:szCs w:val="24"/>
        </w:rPr>
        <w:footnoteReference w:id="6"/>
      </w:r>
      <w:r w:rsidRPr="00D81BAC">
        <w:rPr>
          <w:rFonts w:ascii="Times New Roman" w:hAnsi="Times New Roman" w:cs="Times New Roman"/>
          <w:color w:val="010000"/>
          <w:sz w:val="24"/>
          <w:szCs w:val="24"/>
        </w:rPr>
        <w:t xml:space="preserve">; kararlarının Ticaret Bakanlığınca uygulandığı Reklam Kurulu oluşturulmuştur. O halde ayrı bir (kamu) tüzel kişiliğine sahip olmayan ve görevini (merkezi idare kapsamında kalan) Ticaret Bakanlığı bünyesinde ifa eden Reklam Kurulu, idari teşkilatta yer almaktadır. Şu </w:t>
      </w:r>
      <w:proofErr w:type="gramStart"/>
      <w:r w:rsidRPr="00D81BAC">
        <w:rPr>
          <w:rFonts w:ascii="Times New Roman" w:hAnsi="Times New Roman" w:cs="Times New Roman"/>
          <w:color w:val="010000"/>
          <w:sz w:val="24"/>
          <w:szCs w:val="24"/>
        </w:rPr>
        <w:t>halde</w:t>
      </w:r>
      <w:proofErr w:type="gramEnd"/>
      <w:r w:rsidRPr="00D81BAC">
        <w:rPr>
          <w:rFonts w:ascii="Times New Roman" w:hAnsi="Times New Roman" w:cs="Times New Roman"/>
          <w:color w:val="010000"/>
          <w:sz w:val="24"/>
          <w:szCs w:val="24"/>
        </w:rPr>
        <w:t xml:space="preserve"> iptali talep edilen ibare ve cümleler uyarınca içeriğin çıkarılması ve/veya erişimin engellenmesi kararı, idare (Kurul) tarafından verilecektir. </w:t>
      </w:r>
    </w:p>
    <w:p w14:paraId="3986E7EB"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eastAsia="Times New Roman" w:hAnsi="Times New Roman" w:cs="Times New Roman"/>
          <w:color w:val="010000"/>
          <w:sz w:val="24"/>
          <w:szCs w:val="24"/>
          <w:lang w:eastAsia="tr-TR"/>
        </w:rPr>
        <w:t>İhtilaflı düzenlemeler, aşağıdaki açılardan Anayasa’ya aykırıdır.</w:t>
      </w:r>
    </w:p>
    <w:p w14:paraId="077BED27" w14:textId="0F26D40E" w:rsidR="00FF6EB6" w:rsidRPr="00D81BAC" w:rsidRDefault="00D81BAC"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hAnsi="Times New Roman" w:cs="Times New Roman"/>
          <w:color w:val="010000"/>
          <w:sz w:val="24"/>
          <w:szCs w:val="24"/>
        </w:rPr>
        <w:t xml:space="preserve"> </w:t>
      </w:r>
      <w:r w:rsidR="00FF6EB6" w:rsidRPr="00D81BAC">
        <w:rPr>
          <w:rFonts w:ascii="Times New Roman" w:eastAsia="Times New Roman" w:hAnsi="Times New Roman" w:cs="Times New Roman"/>
          <w:i/>
          <w:color w:val="010000"/>
          <w:sz w:val="24"/>
          <w:szCs w:val="24"/>
          <w:u w:val="single"/>
        </w:rPr>
        <w:t>i)Hukuk devleti ve idarenin kanuniliği ilkeleri bakımından:</w:t>
      </w:r>
      <w:r w:rsidR="00FF6EB6" w:rsidRPr="00D81BAC">
        <w:rPr>
          <w:rFonts w:ascii="Times New Roman" w:eastAsia="Times New Roman" w:hAnsi="Times New Roman" w:cs="Times New Roman"/>
          <w:color w:val="010000"/>
          <w:sz w:val="24"/>
          <w:szCs w:val="24"/>
        </w:rPr>
        <w:t xml:space="preserve"> Hukuk devleti,</w:t>
      </w:r>
      <w:r w:rsidRPr="00D81BAC">
        <w:rPr>
          <w:rFonts w:ascii="Times New Roman" w:eastAsia="Times New Roman" w:hAnsi="Times New Roman" w:cs="Times New Roman"/>
          <w:color w:val="010000"/>
          <w:sz w:val="24"/>
          <w:szCs w:val="24"/>
        </w:rPr>
        <w:t xml:space="preserve"> </w:t>
      </w:r>
      <w:r w:rsidR="00FF6EB6" w:rsidRPr="00D81BAC">
        <w:rPr>
          <w:rFonts w:ascii="Times New Roman" w:eastAsia="Times New Roman" w:hAnsi="Times New Roman" w:cs="Times New Roman"/>
          <w:color w:val="010000"/>
          <w:sz w:val="24"/>
          <w:szCs w:val="24"/>
        </w:rPr>
        <w:t xml:space="preserve">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00FF6EB6" w:rsidRPr="00D81BAC">
        <w:rPr>
          <w:rFonts w:ascii="Times New Roman" w:eastAsia="Times New Roman" w:hAnsi="Times New Roman" w:cs="Times New Roman"/>
          <w:i/>
          <w:color w:val="010000"/>
          <w:sz w:val="24"/>
          <w:szCs w:val="24"/>
        </w:rPr>
        <w:t>(Anayasa Mahkemesi’nin</w:t>
      </w:r>
      <w:r w:rsidRPr="00D81BAC">
        <w:rPr>
          <w:rFonts w:ascii="Times New Roman" w:eastAsia="Times New Roman" w:hAnsi="Times New Roman" w:cs="Times New Roman"/>
          <w:i/>
          <w:color w:val="010000"/>
          <w:sz w:val="24"/>
          <w:szCs w:val="24"/>
        </w:rPr>
        <w:t xml:space="preserve"> </w:t>
      </w:r>
      <w:r w:rsidR="00FF6EB6" w:rsidRPr="00D81BAC">
        <w:rPr>
          <w:rFonts w:ascii="Times New Roman" w:eastAsia="Times New Roman" w:hAnsi="Times New Roman" w:cs="Times New Roman"/>
          <w:i/>
          <w:color w:val="010000"/>
          <w:sz w:val="24"/>
          <w:szCs w:val="24"/>
        </w:rPr>
        <w:t xml:space="preserve">02.06.2009 tarihli ve 2004/10 E.; 2009/68 K. sayılı Kararı). </w:t>
      </w:r>
      <w:r w:rsidR="00FF6EB6" w:rsidRPr="00D81BAC">
        <w:rPr>
          <w:rFonts w:ascii="Times New Roman" w:eastAsia="Times New Roman" w:hAnsi="Times New Roman" w:cs="Times New Roman"/>
          <w:color w:val="010000"/>
          <w:sz w:val="24"/>
          <w:szCs w:val="24"/>
        </w:rPr>
        <w:t>H</w:t>
      </w:r>
      <w:r w:rsidR="00FF6EB6" w:rsidRPr="00D81BAC">
        <w:rPr>
          <w:rFonts w:ascii="Times New Roman" w:hAnsi="Times New Roman" w:cs="Times New Roman"/>
          <w:color w:val="010000"/>
          <w:sz w:val="24"/>
          <w:szCs w:val="24"/>
          <w:shd w:val="clear" w:color="auto" w:fill="FFFFFF"/>
        </w:rPr>
        <w:t>ukuk devletinin önkoşullarından olan</w:t>
      </w:r>
      <w:r w:rsidRPr="00D81BAC">
        <w:rPr>
          <w:rFonts w:ascii="Times New Roman" w:hAnsi="Times New Roman" w:cs="Times New Roman"/>
          <w:color w:val="010000"/>
          <w:sz w:val="24"/>
          <w:szCs w:val="24"/>
          <w:shd w:val="clear" w:color="auto" w:fill="FFFFFF"/>
        </w:rPr>
        <w:t xml:space="preserve"> </w:t>
      </w:r>
      <w:r w:rsidR="00FF6EB6" w:rsidRPr="00D81BAC">
        <w:rPr>
          <w:rFonts w:ascii="Times New Roman" w:hAnsi="Times New Roman" w:cs="Times New Roman"/>
          <w:iCs/>
          <w:color w:val="010000"/>
          <w:sz w:val="24"/>
          <w:szCs w:val="24"/>
          <w:shd w:val="clear" w:color="auto" w:fill="FFFFFF"/>
        </w:rPr>
        <w:t>hukuki güvenlik ilkesi</w:t>
      </w:r>
      <w:r w:rsidRPr="00D81BAC">
        <w:rPr>
          <w:rFonts w:ascii="Times New Roman" w:hAnsi="Times New Roman" w:cs="Times New Roman"/>
          <w:color w:val="010000"/>
          <w:sz w:val="24"/>
          <w:szCs w:val="24"/>
          <w:shd w:val="clear" w:color="auto" w:fill="FFFFFF"/>
        </w:rPr>
        <w:t xml:space="preserve"> </w:t>
      </w:r>
      <w:r w:rsidR="00FF6EB6" w:rsidRPr="00D81BAC">
        <w:rPr>
          <w:rFonts w:ascii="Times New Roman" w:hAnsi="Times New Roman" w:cs="Times New Roman"/>
          <w:color w:val="010000"/>
          <w:sz w:val="24"/>
          <w:szCs w:val="24"/>
          <w:shd w:val="clear" w:color="auto" w:fill="FFFFFF"/>
        </w:rPr>
        <w:t>hukuk normlarının öngörülebilir olmasını,</w:t>
      </w:r>
      <w:r w:rsidRPr="00D81BAC">
        <w:rPr>
          <w:rFonts w:ascii="Times New Roman" w:hAnsi="Times New Roman" w:cs="Times New Roman"/>
          <w:color w:val="010000"/>
          <w:sz w:val="24"/>
          <w:szCs w:val="24"/>
          <w:shd w:val="clear" w:color="auto" w:fill="FFFFFF"/>
        </w:rPr>
        <w:t xml:space="preserve"> </w:t>
      </w:r>
      <w:r w:rsidR="00FF6EB6" w:rsidRPr="00D81BAC">
        <w:rPr>
          <w:rFonts w:ascii="Times New Roman" w:hAnsi="Times New Roman" w:cs="Times New Roman"/>
          <w:iCs/>
          <w:color w:val="010000"/>
          <w:sz w:val="24"/>
          <w:szCs w:val="24"/>
          <w:shd w:val="clear" w:color="auto" w:fill="FFFFFF"/>
        </w:rPr>
        <w:t>hukuki belirlilik ilkesi de</w:t>
      </w:r>
      <w:r w:rsidRPr="00D81BAC">
        <w:rPr>
          <w:rFonts w:ascii="Times New Roman" w:hAnsi="Times New Roman" w:cs="Times New Roman"/>
          <w:color w:val="010000"/>
          <w:sz w:val="24"/>
          <w:szCs w:val="24"/>
          <w:shd w:val="clear" w:color="auto" w:fill="FFFFFF"/>
        </w:rPr>
        <w:t xml:space="preserve"> </w:t>
      </w:r>
      <w:r w:rsidR="00FF6EB6" w:rsidRPr="00D81BAC">
        <w:rPr>
          <w:rFonts w:ascii="Times New Roman" w:hAnsi="Times New Roman" w:cs="Times New Roman"/>
          <w:color w:val="010000"/>
          <w:sz w:val="24"/>
          <w:szCs w:val="24"/>
          <w:shd w:val="clear" w:color="auto" w:fill="FFFFFF"/>
        </w:rPr>
        <w:t>kanun hükümlerinin şüpheye yer vermeyecek şekilde açık, net, anlaşılabilir olmasını ve ayrıca kamu otoritelerinin keyfi uygulamalarına karşı koruyucu önlem içermesini ifade etmektedir (bkz. AYM 9.2.2017, 2016/143 E.– 2017/23 K. par. 13; RG. 12.4.2017-30036) (</w:t>
      </w:r>
      <w:r w:rsidR="00FF6EB6" w:rsidRPr="00D81BAC">
        <w:rPr>
          <w:rFonts w:ascii="Times New Roman" w:eastAsia="Times New Roman" w:hAnsi="Times New Roman" w:cs="Times New Roman"/>
          <w:i/>
          <w:color w:val="010000"/>
          <w:sz w:val="24"/>
          <w:szCs w:val="24"/>
        </w:rPr>
        <w:t>Anayasa Mahkemesi’nin 04.05.2017 tarihli ve 2015/41 E.; 2017/98 K. sayılı Kararı</w:t>
      </w:r>
      <w:r w:rsidR="00FF6EB6" w:rsidRPr="00D81BAC">
        <w:rPr>
          <w:rFonts w:ascii="Times New Roman" w:eastAsia="Times New Roman" w:hAnsi="Times New Roman" w:cs="Times New Roman"/>
          <w:color w:val="010000"/>
          <w:sz w:val="24"/>
          <w:szCs w:val="24"/>
        </w:rPr>
        <w:t>). Hukuk devleti ilkesi gereğince, idareye işlem tesis ederken ve eylemde bulunurken veya görevlerini yerine getirirken belirli ölçüde hareket serbestliği sağlayan takdir yetkisinin kullanımı mutlak, sınırsız, keyfi biçimde gerçekleşemez; idarenin takdir yetkisinin sınırları, keyfi işlem ve eylemleri önlemek amacıyla kanunla çizilmelidir.</w:t>
      </w:r>
      <w:r w:rsidR="00FF6EB6" w:rsidRPr="00D81BAC">
        <w:rPr>
          <w:rFonts w:ascii="Times New Roman" w:eastAsia="Times New Roman" w:hAnsi="Times New Roman" w:cs="Times New Roman"/>
          <w:b/>
          <w:color w:val="010000"/>
          <w:sz w:val="24"/>
          <w:szCs w:val="24"/>
        </w:rPr>
        <w:t xml:space="preserve"> </w:t>
      </w:r>
    </w:p>
    <w:p w14:paraId="3845AF49"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eastAsia="Times New Roman" w:hAnsi="Times New Roman" w:cs="Times New Roman"/>
          <w:color w:val="010000"/>
          <w:sz w:val="24"/>
          <w:szCs w:val="24"/>
        </w:rPr>
        <w:t>Öte yandan</w:t>
      </w:r>
      <w:r w:rsidRPr="00D81BAC">
        <w:rPr>
          <w:rFonts w:ascii="Times New Roman" w:eastAsia="Times New Roman" w:hAnsi="Times New Roman" w:cs="Times New Roman"/>
          <w:i/>
          <w:color w:val="010000"/>
          <w:sz w:val="24"/>
          <w:szCs w:val="24"/>
        </w:rPr>
        <w:t xml:space="preserve"> </w:t>
      </w:r>
      <w:r w:rsidRPr="00D81BAC">
        <w:rPr>
          <w:rFonts w:ascii="Times New Roman" w:eastAsia="Times New Roman" w:hAnsi="Times New Roman" w:cs="Times New Roman"/>
          <w:color w:val="010000"/>
          <w:sz w:val="24"/>
          <w:szCs w:val="24"/>
        </w:rPr>
        <w:t xml:space="preserve">Anayasa’nın 123’üncü maddesinde yer alan idarenin kanuniliği ilkesinin iki boyutu bulunmaktadır. İlk boyutu, idarenin </w:t>
      </w:r>
      <w:proofErr w:type="spellStart"/>
      <w:r w:rsidRPr="00D81BAC">
        <w:rPr>
          <w:rFonts w:ascii="Times New Roman" w:eastAsia="Times New Roman" w:hAnsi="Times New Roman" w:cs="Times New Roman"/>
          <w:i/>
          <w:color w:val="010000"/>
          <w:sz w:val="24"/>
          <w:szCs w:val="24"/>
        </w:rPr>
        <w:t>secundum</w:t>
      </w:r>
      <w:proofErr w:type="spellEnd"/>
      <w:r w:rsidRPr="00D81BAC">
        <w:rPr>
          <w:rFonts w:ascii="Times New Roman" w:eastAsia="Times New Roman" w:hAnsi="Times New Roman" w:cs="Times New Roman"/>
          <w:i/>
          <w:color w:val="010000"/>
          <w:sz w:val="24"/>
          <w:szCs w:val="24"/>
        </w:rPr>
        <w:t xml:space="preserve"> </w:t>
      </w:r>
      <w:proofErr w:type="spellStart"/>
      <w:r w:rsidRPr="00D81BAC">
        <w:rPr>
          <w:rFonts w:ascii="Times New Roman" w:eastAsia="Times New Roman" w:hAnsi="Times New Roman" w:cs="Times New Roman"/>
          <w:i/>
          <w:color w:val="010000"/>
          <w:sz w:val="24"/>
          <w:szCs w:val="24"/>
        </w:rPr>
        <w:t>legem</w:t>
      </w:r>
      <w:proofErr w:type="spellEnd"/>
      <w:r w:rsidRPr="00D81BAC">
        <w:rPr>
          <w:rFonts w:ascii="Times New Roman" w:eastAsia="Times New Roman" w:hAnsi="Times New Roman" w:cs="Times New Roman"/>
          <w:color w:val="010000"/>
          <w:sz w:val="24"/>
          <w:szCs w:val="24"/>
        </w:rPr>
        <w:t xml:space="preserve"> özelliğidir (kanuna dayanma ilkesidir). Bu ilkeye göre idarenin düzenleme yetkisi kanundan kaynaklanır. İkinci boyutu, idarenin </w:t>
      </w:r>
      <w:proofErr w:type="spellStart"/>
      <w:r w:rsidRPr="00D81BAC">
        <w:rPr>
          <w:rFonts w:ascii="Times New Roman" w:eastAsia="Times New Roman" w:hAnsi="Times New Roman" w:cs="Times New Roman"/>
          <w:i/>
          <w:color w:val="010000"/>
          <w:sz w:val="24"/>
          <w:szCs w:val="24"/>
        </w:rPr>
        <w:t>intra</w:t>
      </w:r>
      <w:proofErr w:type="spellEnd"/>
      <w:r w:rsidRPr="00D81BAC">
        <w:rPr>
          <w:rFonts w:ascii="Times New Roman" w:eastAsia="Times New Roman" w:hAnsi="Times New Roman" w:cs="Times New Roman"/>
          <w:i/>
          <w:color w:val="010000"/>
          <w:sz w:val="24"/>
          <w:szCs w:val="24"/>
        </w:rPr>
        <w:t xml:space="preserve"> </w:t>
      </w:r>
      <w:proofErr w:type="spellStart"/>
      <w:r w:rsidRPr="00D81BAC">
        <w:rPr>
          <w:rFonts w:ascii="Times New Roman" w:eastAsia="Times New Roman" w:hAnsi="Times New Roman" w:cs="Times New Roman"/>
          <w:i/>
          <w:color w:val="010000"/>
          <w:sz w:val="24"/>
          <w:szCs w:val="24"/>
        </w:rPr>
        <w:t>legem</w:t>
      </w:r>
      <w:proofErr w:type="spellEnd"/>
      <w:r w:rsidRPr="00D81BAC">
        <w:rPr>
          <w:rFonts w:ascii="Times New Roman" w:eastAsia="Times New Roman" w:hAnsi="Times New Roman" w:cs="Times New Roman"/>
          <w:color w:val="010000"/>
          <w:sz w:val="24"/>
          <w:szCs w:val="24"/>
        </w:rPr>
        <w:t xml:space="preserve"> özelliğidir (kanuna aykırı olmama ilkesidir). Bu ilkeye göre idarenin işlem ve eylemleri kanunun çizdiği sınırlar içinde kalmalıdır. </w:t>
      </w:r>
    </w:p>
    <w:p w14:paraId="64624D3F"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eastAsia="Times New Roman" w:hAnsi="Times New Roman" w:cs="Times New Roman"/>
          <w:color w:val="010000"/>
          <w:sz w:val="24"/>
          <w:szCs w:val="24"/>
        </w:rPr>
        <w:t>O halde idare içinde konumlanan Reklam Kurulu tarafından verilecek içeriğin çıkarılması ve/veya erişimin engellenmesi kararına ilişkin usul ve esasların hukuk devletinin temel taşı olan maddi anlamdaki kanunilik kıstasının gereklerini karşılaması ve kanuna dayanması ile kanuna aykırı olmaması için; genel çerçevesinin keyfi uygulamaya yer vermeyecek açıklıkta kanun düzeyinde çizilmesi gerekmektedir. Anayasa Mahkemesi’nin de belirttiği üzere, “</w:t>
      </w:r>
      <w:r w:rsidRPr="00D81BAC">
        <w:rPr>
          <w:rFonts w:ascii="Times New Roman" w:eastAsia="Times New Roman" w:hAnsi="Times New Roman" w:cs="Times New Roman"/>
          <w:i/>
          <w:color w:val="010000"/>
          <w:sz w:val="24"/>
          <w:szCs w:val="24"/>
          <w:shd w:val="clear" w:color="auto" w:fill="FFFFFF"/>
        </w:rPr>
        <w:t xml:space="preserve">Kamu gücüne temel hak ve özgürlüklere yönelik sınırlama yetkisi tanıyan yasal düzenlemelerin bu yetkinin kullanılmasına ilişkin kapsam ve usulleri yeterli bir açıklıkta </w:t>
      </w:r>
      <w:r w:rsidRPr="00D81BAC">
        <w:rPr>
          <w:rFonts w:ascii="Times New Roman" w:eastAsia="Times New Roman" w:hAnsi="Times New Roman" w:cs="Times New Roman"/>
          <w:i/>
          <w:color w:val="010000"/>
          <w:sz w:val="24"/>
          <w:szCs w:val="24"/>
          <w:shd w:val="clear" w:color="auto" w:fill="FFFFFF"/>
        </w:rPr>
        <w:lastRenderedPageBreak/>
        <w:t>tanımlaması da gerekmektedir.’’</w:t>
      </w:r>
      <w:r w:rsidRPr="00D81BAC">
        <w:rPr>
          <w:rFonts w:ascii="Times New Roman" w:eastAsia="Times New Roman" w:hAnsi="Times New Roman" w:cs="Times New Roman"/>
          <w:i/>
          <w:color w:val="010000"/>
          <w:sz w:val="24"/>
          <w:szCs w:val="24"/>
        </w:rPr>
        <w:t xml:space="preserve"> </w:t>
      </w:r>
      <w:r w:rsidRPr="00D81BAC">
        <w:rPr>
          <w:rFonts w:ascii="Times New Roman" w:eastAsia="Times New Roman" w:hAnsi="Times New Roman" w:cs="Times New Roman"/>
          <w:color w:val="010000"/>
          <w:sz w:val="24"/>
          <w:szCs w:val="24"/>
        </w:rPr>
        <w:t>(</w:t>
      </w:r>
      <w:r w:rsidRPr="00D81BAC">
        <w:rPr>
          <w:rFonts w:ascii="Times New Roman" w:eastAsia="Times New Roman" w:hAnsi="Times New Roman" w:cs="Times New Roman"/>
          <w:i/>
          <w:color w:val="010000"/>
          <w:sz w:val="24"/>
          <w:szCs w:val="24"/>
        </w:rPr>
        <w:t>Anayasa Mahkemesi’nin 15.11.2017 tarihli ve 2015/76 E.; 2017/153 K. sayılı Kararı, § 32).</w:t>
      </w:r>
    </w:p>
    <w:p w14:paraId="2A3A5FE7"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rPr>
      </w:pPr>
      <w:r w:rsidRPr="00D81BAC">
        <w:rPr>
          <w:rFonts w:ascii="Times New Roman" w:eastAsia="Times New Roman" w:hAnsi="Times New Roman" w:cs="Times New Roman"/>
          <w:color w:val="010000"/>
          <w:sz w:val="24"/>
          <w:szCs w:val="24"/>
        </w:rPr>
        <w:t xml:space="preserve">Ancak iptali talep edilen ibare ve cümlelerde, Anayasal ilkelerin aksine; Reklam Kurulu’nu kayıtlayacak kanun düzeyinde net, açık ve anlaşılabilir bir ölçüt öngörülmemiştir. Her ne kadar kanun koyucu tarafından Anayasa Mahkemesi’nin bahsi geçen kararının gereklerini karşılamak adına; Reklam Kurulu’nun </w:t>
      </w:r>
      <w:r w:rsidRPr="00D81BAC">
        <w:rPr>
          <w:rFonts w:ascii="Times New Roman" w:eastAsia="Times New Roman" w:hAnsi="Times New Roman" w:cs="Times New Roman"/>
          <w:i/>
          <w:color w:val="010000"/>
          <w:sz w:val="24"/>
          <w:szCs w:val="24"/>
        </w:rPr>
        <w:t xml:space="preserve">‘‘içeriğin çıkarılması için ilgili internet sayfasındaki iletişim araçları, alan adı, IP adresi ve benzeri kaynaklarla elde edilen bilgiler üzerinden, elektronik olarak iletişim kurulabilecek araçlar ile bildirimde bulunulmasına karar verebileceği; bu bildirime rağmen yirmi dört saat içinde içeriğin çıkarılmaması hâlinde erişimin engellenmesine karar verebileceği; muhataba bildirimde bulunulamaması hâli ile sınırlı olmak üzere doğrudan erişimin engellenmesine karar verilebileceği; (erişimin engellenmesi kararı uygulanmak üzere Erişim Sağlayıcıları Birliğine göndereceği); erişimin engellenmesi kararını esas olarak aykırılığın gerçekleştiği içerikle sınırlı olarak vereceği; teknik olarak aykırılığa ilişkin içeriğe erişimin engellenmesi yapılamadığı veya ilgili içeriğe erişimin engellenmesi yoluyla aykırılığın önlenemediği durumlarda, internet sitesinin tümüne yönelik olarak erişimin engellenmesi kararı verebileceği’’ </w:t>
      </w:r>
      <w:r w:rsidRPr="00D81BAC">
        <w:rPr>
          <w:rFonts w:ascii="Times New Roman" w:eastAsia="Times New Roman" w:hAnsi="Times New Roman" w:cs="Times New Roman"/>
          <w:color w:val="010000"/>
          <w:sz w:val="24"/>
          <w:szCs w:val="24"/>
        </w:rPr>
        <w:t xml:space="preserve">kurala bağlansa da; burada, özetle </w:t>
      </w:r>
      <w:r w:rsidRPr="00D81BAC">
        <w:rPr>
          <w:rFonts w:ascii="Times New Roman" w:eastAsia="Times New Roman" w:hAnsi="Times New Roman" w:cs="Times New Roman"/>
          <w:i/>
          <w:color w:val="010000"/>
          <w:sz w:val="24"/>
          <w:szCs w:val="24"/>
        </w:rPr>
        <w:t xml:space="preserve">‘‘bildirimde bulunma, yirmi dört saat bekleme, muhataba bildirimde bulunulamaması hâli, aykırılığın gerçekleştiği içerikle sınırlı olması, teknik olarak aykırılığa ilişkin içeriğe erişimin engellenmesi yapılamadığı veya ilgili içeriğe erişimin engellenmesi yoluyla aykırılığın önlenemediği durumlar’’ </w:t>
      </w:r>
      <w:r w:rsidRPr="00D81BAC">
        <w:rPr>
          <w:rFonts w:ascii="Times New Roman" w:eastAsia="Times New Roman" w:hAnsi="Times New Roman" w:cs="Times New Roman"/>
          <w:color w:val="010000"/>
          <w:sz w:val="24"/>
          <w:szCs w:val="24"/>
        </w:rPr>
        <w:t>kayıtları, ne Anayasa Mahkemesi’nin bahsi geçen kararının ne de bir hukuk devletinde idarenin kanuniliği ilkesinin gereklerini karşılamaya elverişlidir. Zira Reklam Kurulu’nu sınırlandıracağı iddia edilen tüm bu sayılı ölçütleri tespit edecek makam, yine Reklam Kurulu’dur. İdare, kendini kayıtlayacak kıstasları (</w:t>
      </w:r>
      <w:r w:rsidRPr="00D81BAC">
        <w:rPr>
          <w:rFonts w:ascii="Times New Roman" w:eastAsia="Times New Roman" w:hAnsi="Times New Roman" w:cs="Times New Roman"/>
          <w:i/>
          <w:color w:val="010000"/>
          <w:sz w:val="24"/>
          <w:szCs w:val="24"/>
        </w:rPr>
        <w:t>‘‘bildirimde bulunma, yirmi dört saat bekleme, muhataba bildirimde bulunulamaması hâli, aykırılığın gerçekleştiği içerikle sınırlı olması, teknik olarak aykırılığa ilişkin içeriğe erişimin engellenmesi yapılamadığı veya ilgili içeriğe erişimin engellenmesi yoluyla aykırılığın önlenemediği durumlar’’</w:t>
      </w:r>
      <w:r w:rsidRPr="00D81BAC">
        <w:rPr>
          <w:rFonts w:ascii="Times New Roman" w:eastAsia="Times New Roman" w:hAnsi="Times New Roman" w:cs="Times New Roman"/>
          <w:color w:val="010000"/>
          <w:sz w:val="24"/>
          <w:szCs w:val="24"/>
        </w:rPr>
        <w:t xml:space="preserve">) keyfi uygulamaya neden olabilecek sınırsız takdir yetkisine istinaden yine kendi belirleyecektir. O halde kanun koyucu, Anayasa Mahkemesi tarafından iptal edilen cümleleri, içeriği değiştirmeyecek birkaç kelime ekleyerek aynen – tekrar kanunlaştırmış ve iptali talep edilen ibareyle, bu yetkiyi tekrar Reklam Kurulu’na tanımıştır. </w:t>
      </w:r>
    </w:p>
    <w:p w14:paraId="1C7DD79E"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rPr>
      </w:pPr>
      <w:r w:rsidRPr="00D81BAC">
        <w:rPr>
          <w:rFonts w:ascii="Times New Roman" w:eastAsia="Times New Roman" w:hAnsi="Times New Roman" w:cs="Times New Roman"/>
          <w:color w:val="010000"/>
          <w:sz w:val="24"/>
          <w:szCs w:val="24"/>
        </w:rPr>
        <w:t xml:space="preserve">Başka bir anlatımla kanun koyucu, içeriğin çıkarılması bakımından muhataba ihtar ve yirmi dört saat bekleme mekanizması öngörmüştür. Ancak günümüz teknolojisinde ilgili internet sayfasındaki iletişim araçları, alan adı, IP adresi ve benzeri kaynaklarla elde edilen bilgiler üzerinden, elektronik olarak iletişim kurulabilecek araçlar ile muhataba ulaşma olasılığı pek mümkün olmadığından; bu hükümler, uygulamada karşılıksız kalacak ve kararların çoğu; doğrudan erişimin engellenmesi şeklinde olacaktır. Öte yandan içeriğin çıkarılması için ilgili internet sayfasındaki iletişim araçları, alan adı, IP adresi ve benzeri kaynaklarla elde edilen bilgiler üzerinden, elektronik olarak iletişim kurulabilecek araçlar ile yapılacak bildirime ilişkin usul ve esaslar da belirsizdir. Bu itibarla muhataba bildirimde bulunulamaması hâlini, büsbütün Kurul tespit edecektir. </w:t>
      </w:r>
    </w:p>
    <w:p w14:paraId="22C592CE" w14:textId="5E9FAC6A"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rPr>
      </w:pPr>
      <w:r w:rsidRPr="00D81BAC">
        <w:rPr>
          <w:rFonts w:ascii="Times New Roman" w:eastAsia="Times New Roman" w:hAnsi="Times New Roman" w:cs="Times New Roman"/>
          <w:color w:val="010000"/>
          <w:sz w:val="24"/>
          <w:szCs w:val="24"/>
        </w:rPr>
        <w:t xml:space="preserve">Yine erişimin engellenmesi kararının esas olarak aykırılığın gerçekleştiği içerikle sınırlı olarak verileceği öngörülmüştür. Bu kural, (Anayasa Mahkemesi’nin bahsi geçen kararıyla) iptal edilen cümlelerde yer alan </w:t>
      </w:r>
      <w:r w:rsidRPr="00D81BAC">
        <w:rPr>
          <w:rFonts w:ascii="Times New Roman" w:eastAsia="Times New Roman" w:hAnsi="Times New Roman" w:cs="Times New Roman"/>
          <w:i/>
          <w:color w:val="010000"/>
          <w:sz w:val="24"/>
          <w:szCs w:val="24"/>
        </w:rPr>
        <w:t xml:space="preserve">‘‘ihlalin gerçekleştiği yayın, kısım, bölüm ile ilgili olarak (URL vb. şeklinde) erişimin engellenmesine Reklam Kurulu tarafından karar verilebilir’’ </w:t>
      </w:r>
      <w:r w:rsidRPr="00D81BAC">
        <w:rPr>
          <w:rFonts w:ascii="Times New Roman" w:eastAsia="Times New Roman" w:hAnsi="Times New Roman" w:cs="Times New Roman"/>
          <w:color w:val="010000"/>
          <w:sz w:val="24"/>
          <w:szCs w:val="24"/>
        </w:rPr>
        <w:t>şeklindeki ibarenin anlamı ile aynıdır. Her ikisi de kısmen engellemeyi düzenlemektedir. Diğer bir söyleyişle kanun koyucu, yeni bir düzenleme yapmamış; aynı anlamı başka kelimelerle ifade etmiştir.</w:t>
      </w:r>
      <w:r w:rsidR="00D81BAC" w:rsidRPr="00D81BAC">
        <w:rPr>
          <w:rFonts w:ascii="Times New Roman" w:eastAsia="Times New Roman" w:hAnsi="Times New Roman" w:cs="Times New Roman"/>
          <w:color w:val="010000"/>
          <w:sz w:val="24"/>
          <w:szCs w:val="24"/>
        </w:rPr>
        <w:t xml:space="preserve"> </w:t>
      </w:r>
    </w:p>
    <w:p w14:paraId="109DAA7A" w14:textId="3A05FD6B"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rPr>
      </w:pPr>
      <w:r w:rsidRPr="00D81BAC">
        <w:rPr>
          <w:rFonts w:ascii="Times New Roman" w:eastAsia="Times New Roman" w:hAnsi="Times New Roman" w:cs="Times New Roman"/>
          <w:color w:val="010000"/>
          <w:sz w:val="24"/>
          <w:szCs w:val="24"/>
        </w:rPr>
        <w:lastRenderedPageBreak/>
        <w:t xml:space="preserve">Benzer biçimde teknik olarak aykırılığa ilişkin içeriğe erişimin engellenmesi yapılamadığı veya ilgili içeriğe erişimin engellenmesi yoluyla aykırılığın önlenemediği durumlarda, internet sitesinin tümüne yönelik olarak erişimin engellenmesi kararı verilebileceği öngörülmüştür. Bu kural, (Anayasa Mahkemesi’nin bahsi geçen kararıyla) iptal edilen cümlelerde yer alan </w:t>
      </w:r>
      <w:r w:rsidRPr="00D81BAC">
        <w:rPr>
          <w:rFonts w:ascii="Times New Roman" w:eastAsia="Times New Roman" w:hAnsi="Times New Roman" w:cs="Times New Roman"/>
          <w:i/>
          <w:color w:val="010000"/>
          <w:sz w:val="24"/>
          <w:szCs w:val="24"/>
        </w:rPr>
        <w:t xml:space="preserve">‘‘teknik olarak ihlale ilişkin içeriğe erişimin engellenmesi yapılamadığı veya ilgili içeriğe erişimin engellenmesi yoluyla ihlalin önlenemediği durumlarda, internet sitesinin tümüne yönelik olarak erişimin engellenmesi kararı verilebilir’’ </w:t>
      </w:r>
      <w:r w:rsidRPr="00D81BAC">
        <w:rPr>
          <w:rFonts w:ascii="Times New Roman" w:eastAsia="Times New Roman" w:hAnsi="Times New Roman" w:cs="Times New Roman"/>
          <w:color w:val="010000"/>
          <w:sz w:val="24"/>
          <w:szCs w:val="24"/>
        </w:rPr>
        <w:t>şeklindeki ibarenin anlamı ile aynıdır. Her ikisi de tümden engellemeyi düzenlemektedir. Diğer bir söyleyişle kanun koyucu, yeni bir düzenleme yapmamış; aynı anlamı başka kelimelerle ifade etmiştir.</w:t>
      </w:r>
      <w:r w:rsidR="00D81BAC" w:rsidRPr="00D81BAC">
        <w:rPr>
          <w:rFonts w:ascii="Times New Roman" w:eastAsia="Times New Roman" w:hAnsi="Times New Roman" w:cs="Times New Roman"/>
          <w:color w:val="010000"/>
          <w:sz w:val="24"/>
          <w:szCs w:val="24"/>
        </w:rPr>
        <w:t xml:space="preserve"> </w:t>
      </w:r>
    </w:p>
    <w:p w14:paraId="0BA1C24C"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rPr>
      </w:pPr>
      <w:r w:rsidRPr="00D81BAC">
        <w:rPr>
          <w:rFonts w:ascii="Times New Roman" w:eastAsia="Times New Roman" w:hAnsi="Times New Roman" w:cs="Times New Roman"/>
          <w:color w:val="010000"/>
          <w:sz w:val="24"/>
          <w:szCs w:val="24"/>
          <w:shd w:val="clear" w:color="auto" w:fill="FFFFFF"/>
        </w:rPr>
        <w:t xml:space="preserve">Kanun koyucu; beş, altı ve dokuzuncu cümlelerde </w:t>
      </w:r>
      <w:r w:rsidRPr="00D81BAC">
        <w:rPr>
          <w:rFonts w:ascii="Times New Roman" w:eastAsia="Times New Roman" w:hAnsi="Times New Roman" w:cs="Times New Roman"/>
          <w:i/>
          <w:iCs/>
          <w:color w:val="010000"/>
          <w:sz w:val="24"/>
          <w:szCs w:val="24"/>
          <w:shd w:val="clear" w:color="auto" w:fill="FFFFFF"/>
        </w:rPr>
        <w:t>‘‘karar(ı) verilebilir’’</w:t>
      </w:r>
      <w:r w:rsidRPr="00D81BAC">
        <w:rPr>
          <w:rFonts w:ascii="Times New Roman" w:eastAsia="Times New Roman" w:hAnsi="Times New Roman" w:cs="Times New Roman"/>
          <w:color w:val="010000"/>
          <w:sz w:val="24"/>
          <w:szCs w:val="24"/>
          <w:shd w:val="clear" w:color="auto" w:fill="FFFFFF"/>
        </w:rPr>
        <w:t xml:space="preserve"> şeklindeki ibareyi kullanmak suretiyle; Kurula takdir yetkisi tanımış ve fakat bu yetkiyi, kanun düzeyinde çerçeveleyip, kayıtlamamıştır. </w:t>
      </w:r>
      <w:r w:rsidRPr="00D81BAC">
        <w:rPr>
          <w:rFonts w:ascii="Times New Roman" w:eastAsia="Times New Roman" w:hAnsi="Times New Roman" w:cs="Times New Roman"/>
          <w:color w:val="010000"/>
          <w:sz w:val="24"/>
          <w:szCs w:val="24"/>
        </w:rPr>
        <w:t>Bir başka deyişle, idareye verilen yetkinin kullanımına ilişkin somut koşullar, güvenceler ve sınırlar öngörülmemiş; hukuk devletinin gerektirdiği asgari normatif belirlilik sağlanmamıştır. Kurul, anılan 77’nci maddenin on ikinci fıkrasında yer alan cezalarla birlikte aykırılığın internet ortamı üzerinden gerçekleştirilmesi (</w:t>
      </w:r>
      <w:r w:rsidRPr="00D81BAC">
        <w:rPr>
          <w:rFonts w:ascii="Times New Roman" w:eastAsia="Times New Roman" w:hAnsi="Times New Roman" w:cs="Times New Roman"/>
          <w:i/>
          <w:iCs/>
          <w:color w:val="010000"/>
          <w:sz w:val="24"/>
          <w:szCs w:val="24"/>
        </w:rPr>
        <w:t>söz gelimi kamu sağlığını bozucu ticari reklamın internet üzerinden yapılması</w:t>
      </w:r>
      <w:r w:rsidRPr="00D81BAC">
        <w:rPr>
          <w:rFonts w:ascii="Times New Roman" w:eastAsia="Times New Roman" w:hAnsi="Times New Roman" w:cs="Times New Roman"/>
          <w:color w:val="010000"/>
          <w:sz w:val="24"/>
          <w:szCs w:val="24"/>
        </w:rPr>
        <w:t>) halinde; içeriğin çıkarılması ve/veya (</w:t>
      </w:r>
      <w:r w:rsidRPr="00D81BAC">
        <w:rPr>
          <w:rFonts w:ascii="Times New Roman" w:hAnsi="Times New Roman" w:cs="Times New Roman"/>
          <w:color w:val="010000"/>
          <w:sz w:val="24"/>
          <w:szCs w:val="24"/>
        </w:rPr>
        <w:t>kısmen / aykırılığın gerçekleştiği içerikle sınırlı olarak veya tümden</w:t>
      </w:r>
      <w:r w:rsidRPr="00D81BAC">
        <w:rPr>
          <w:rFonts w:ascii="Times New Roman" w:eastAsia="Times New Roman" w:hAnsi="Times New Roman" w:cs="Times New Roman"/>
          <w:color w:val="010000"/>
          <w:sz w:val="24"/>
          <w:szCs w:val="24"/>
        </w:rPr>
        <w:t>) erişimin engellenmesi kararı verebilecektir. Ancak 6502 sayılı Kanun’un 63’üncü maddesinin ikinci fıkrası uyarınca Reklam Kurulu üyelerinin (</w:t>
      </w:r>
      <w:r w:rsidRPr="00D81BAC">
        <w:rPr>
          <w:rFonts w:ascii="Times New Roman" w:eastAsia="Times New Roman" w:hAnsi="Times New Roman" w:cs="Times New Roman"/>
          <w:i/>
          <w:iCs/>
          <w:color w:val="010000"/>
          <w:sz w:val="24"/>
          <w:szCs w:val="24"/>
        </w:rPr>
        <w:t xml:space="preserve">söz gelimi </w:t>
      </w:r>
      <w:r w:rsidRPr="00D81BAC">
        <w:rPr>
          <w:rFonts w:ascii="Times New Roman" w:eastAsia="Times New Roman" w:hAnsi="Times New Roman" w:cs="Times New Roman"/>
          <w:i/>
          <w:iCs/>
          <w:color w:val="010000"/>
          <w:sz w:val="24"/>
          <w:szCs w:val="24"/>
          <w:lang w:eastAsia="tr-TR"/>
        </w:rPr>
        <w:t>Sağlık Bakanlığı’nın görevlendireceği bir üye; Kültür ve Turizm Bakanlığı’nın görevlendireceği bir üye</w:t>
      </w:r>
      <w:r w:rsidRPr="00D81BAC">
        <w:rPr>
          <w:rFonts w:ascii="Times New Roman" w:eastAsia="Times New Roman" w:hAnsi="Times New Roman" w:cs="Times New Roman"/>
          <w:color w:val="010000"/>
          <w:sz w:val="24"/>
          <w:szCs w:val="24"/>
          <w:lang w:eastAsia="tr-TR"/>
        </w:rPr>
        <w:t xml:space="preserve">) </w:t>
      </w:r>
      <w:r w:rsidRPr="00D81BAC">
        <w:rPr>
          <w:rFonts w:ascii="Times New Roman" w:eastAsia="Times New Roman" w:hAnsi="Times New Roman" w:cs="Times New Roman"/>
          <w:color w:val="010000"/>
          <w:sz w:val="24"/>
          <w:szCs w:val="24"/>
        </w:rPr>
        <w:t xml:space="preserve">ihtisas alanları, içeriğin çıkarılması ve/veya erişimin engellenmesi kararına yönelik teknik alanla örtüşmemektedir. (Nitekim bu alanda uzman, Bilgi Teknolojileri ve İletişim Kurumu’dur.) Reklam Kurulu’nun içeriğin çıkarılması ve/veya erişimin engellenmesi kararı verebilmesi için; (Kurul tarafından tespit edilecek) aykırılığın, internet üzerinden gerçekleştirilmesi yeterlidir. </w:t>
      </w:r>
    </w:p>
    <w:p w14:paraId="57A78505"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rPr>
      </w:pPr>
      <w:r w:rsidRPr="00D81BAC">
        <w:rPr>
          <w:rFonts w:ascii="Times New Roman" w:eastAsia="Times New Roman" w:hAnsi="Times New Roman" w:cs="Times New Roman"/>
          <w:color w:val="010000"/>
          <w:sz w:val="24"/>
          <w:szCs w:val="24"/>
        </w:rPr>
        <w:t xml:space="preserve">Öte yandan gelişen teknoloji karşısında teknik olarak; Reklam Kurulu, sıklıkla içeriğin çıkarılması için bildirimde bulunacağı muhatabı ya tespit edemeyecek ya da ona ulaşamayacaktır. Bu durumda pek çok kez (muhataba bildirimde bulunulamaması hâli gerçekleştiği için) doğrudan kendisi erişimin engellenmesine karar verilebilecektir. Yine teknik olarak aykırılığa ilişkin içeriğe erişimin engellenmesi yapılamadığı veya ilgili içeriğe erişimin engellenmesi yoluyla aykırılığın önlenemediği durumların sıklığı göz önüne alındığında; Reklam Kurulu’nun erişimin engellenmesine yönelik kararlarının ekseriyeti, internet sitesinin tümü hakkında olacaktır. </w:t>
      </w:r>
    </w:p>
    <w:p w14:paraId="50A6FF7C"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rPr>
      </w:pPr>
      <w:r w:rsidRPr="00D81BAC">
        <w:rPr>
          <w:rFonts w:ascii="Times New Roman" w:eastAsia="Times New Roman" w:hAnsi="Times New Roman" w:cs="Times New Roman"/>
          <w:color w:val="010000"/>
          <w:sz w:val="24"/>
          <w:szCs w:val="24"/>
        </w:rPr>
        <w:t xml:space="preserve">Buna ilave olarak söz konusu kararın uygulanmak üzere Erişim Sağlayıcıları Birliği’ne gönderilmesi; Reklam Kurulu’nu içeriğin çıkarılması ve/veya erişimin engellenmesine yönelik idari kararı almadan önce, sınırlandıracak hususlar değildir. Başka bir anlatımla iptali talep edilen ibare ve cümleler, Reklam Kurulu’nun içeriğin çıkarılması ve/veya erişimin engellenmesi kararını dayandıracağı esasları ortaya koymamakta, öngörülebilirlik sağlayacak maddi ölçütlere tekabül etmemekte, karar alım usulüne dair güvenceleri içermemekte ve </w:t>
      </w:r>
      <w:proofErr w:type="spellStart"/>
      <w:r w:rsidRPr="00D81BAC">
        <w:rPr>
          <w:rFonts w:ascii="Times New Roman" w:eastAsia="Times New Roman" w:hAnsi="Times New Roman" w:cs="Times New Roman"/>
          <w:color w:val="010000"/>
          <w:sz w:val="24"/>
          <w:szCs w:val="24"/>
        </w:rPr>
        <w:t>kayıtlayıcı</w:t>
      </w:r>
      <w:proofErr w:type="spellEnd"/>
      <w:r w:rsidRPr="00D81BAC">
        <w:rPr>
          <w:rFonts w:ascii="Times New Roman" w:eastAsia="Times New Roman" w:hAnsi="Times New Roman" w:cs="Times New Roman"/>
          <w:color w:val="010000"/>
          <w:sz w:val="24"/>
          <w:szCs w:val="24"/>
        </w:rPr>
        <w:t xml:space="preserve"> bir nitelik taşımamaktadır.</w:t>
      </w:r>
    </w:p>
    <w:p w14:paraId="31A41CC0"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eastAsia="Times New Roman" w:hAnsi="Times New Roman" w:cs="Times New Roman"/>
          <w:color w:val="010000"/>
          <w:sz w:val="24"/>
          <w:szCs w:val="24"/>
        </w:rPr>
        <w:t>Kaldı ki iptali talep edilen ibare ve cümlelerde Reklam Kurulu’nun öncelikle sulh ceza hakimliğinden karar alması gibi bir mekanizma öngörülmemiştir. Reklam Kurulu’nun içeriğin çıkarılması ve/veya erişimin engellenmesi kararı, idari yargı denetimine tabi olacaktır. İdari yargıda yürürlüğü durdurma istemli iptal davası açılsa dahi; teknolojinin verdiği hız karşısında, idari yargı merciinde uzun sürelerle görülecek dava; muhatapların haklarını korumada işlevsiz kalacaktır.</w:t>
      </w:r>
    </w:p>
    <w:p w14:paraId="7FEFD061"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eastAsia="Times New Roman" w:hAnsi="Times New Roman" w:cs="Times New Roman"/>
          <w:color w:val="010000"/>
          <w:sz w:val="24"/>
          <w:szCs w:val="24"/>
        </w:rPr>
        <w:lastRenderedPageBreak/>
        <w:t xml:space="preserve">O halde idare, Kurul, sınırsız ve keyfi takdir yetkisine dayanarak (kanuni mesnetten yoksun) söz konusu idari kararı kuracaktır. Bu nedenlerle iptali talep edilen ibare ve cümleler, Anayasa’nın 2 ve 123’üncü maddelerine aykırıdır. </w:t>
      </w:r>
    </w:p>
    <w:p w14:paraId="2E1A2940"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eastAsia="Times New Roman" w:hAnsi="Times New Roman" w:cs="Times New Roman"/>
          <w:i/>
          <w:color w:val="010000"/>
          <w:sz w:val="24"/>
          <w:szCs w:val="24"/>
          <w:u w:val="single"/>
        </w:rPr>
        <w:t xml:space="preserve">ii)Yasama yetkisinin </w:t>
      </w:r>
      <w:proofErr w:type="spellStart"/>
      <w:r w:rsidRPr="00D81BAC">
        <w:rPr>
          <w:rFonts w:ascii="Times New Roman" w:eastAsia="Times New Roman" w:hAnsi="Times New Roman" w:cs="Times New Roman"/>
          <w:i/>
          <w:color w:val="010000"/>
          <w:sz w:val="24"/>
          <w:szCs w:val="24"/>
          <w:u w:val="single"/>
        </w:rPr>
        <w:t>devredilmezliği</w:t>
      </w:r>
      <w:proofErr w:type="spellEnd"/>
      <w:r w:rsidRPr="00D81BAC">
        <w:rPr>
          <w:rFonts w:ascii="Times New Roman" w:eastAsia="Times New Roman" w:hAnsi="Times New Roman" w:cs="Times New Roman"/>
          <w:i/>
          <w:color w:val="010000"/>
          <w:sz w:val="24"/>
          <w:szCs w:val="24"/>
          <w:u w:val="single"/>
        </w:rPr>
        <w:t xml:space="preserve"> bakımından:</w:t>
      </w:r>
      <w:r w:rsidRPr="00D81BAC">
        <w:rPr>
          <w:rFonts w:ascii="Times New Roman" w:eastAsia="Times New Roman" w:hAnsi="Times New Roman" w:cs="Times New Roman"/>
          <w:color w:val="010000"/>
          <w:sz w:val="24"/>
          <w:szCs w:val="24"/>
        </w:rPr>
        <w:t xml:space="preserve"> Anayasa’nın 7’nci maddesinde temelini bulan yasama yetkisinin </w:t>
      </w:r>
      <w:proofErr w:type="spellStart"/>
      <w:r w:rsidRPr="00D81BAC">
        <w:rPr>
          <w:rFonts w:ascii="Times New Roman" w:eastAsia="Times New Roman" w:hAnsi="Times New Roman" w:cs="Times New Roman"/>
          <w:color w:val="010000"/>
          <w:sz w:val="24"/>
          <w:szCs w:val="24"/>
        </w:rPr>
        <w:t>devredilmezliği</w:t>
      </w:r>
      <w:proofErr w:type="spellEnd"/>
      <w:r w:rsidRPr="00D81BAC">
        <w:rPr>
          <w:rFonts w:ascii="Times New Roman" w:eastAsia="Times New Roman" w:hAnsi="Times New Roman" w:cs="Times New Roman"/>
          <w:color w:val="010000"/>
          <w:sz w:val="24"/>
          <w:szCs w:val="24"/>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düzenleme yetkisi; sınırlı, tamamlayıcı ve bağımlı bir yetkidir. Yasa ile yetkilendirme, Anayasa’nın öngördüğü biçimde yasa ile düzenleme anlamını taşımamaktadır (</w:t>
      </w:r>
      <w:r w:rsidRPr="00D81BAC">
        <w:rPr>
          <w:rFonts w:ascii="Times New Roman" w:eastAsia="Times New Roman" w:hAnsi="Times New Roman" w:cs="Times New Roman"/>
          <w:i/>
          <w:color w:val="010000"/>
          <w:sz w:val="24"/>
          <w:szCs w:val="24"/>
        </w:rPr>
        <w:t>Anayasa Mahkemesi’nin 02.05.2008 tarihli ve 2005/68 E.; 2008/102 K. sayılı Kararı</w:t>
      </w:r>
      <w:r w:rsidRPr="00D81BAC">
        <w:rPr>
          <w:rFonts w:ascii="Times New Roman" w:eastAsia="Times New Roman" w:hAnsi="Times New Roman" w:cs="Times New Roman"/>
          <w:color w:val="010000"/>
          <w:sz w:val="24"/>
          <w:szCs w:val="24"/>
        </w:rPr>
        <w:t>). İptali talep edilen ibare ve cümlelerin hükmünde olduğu gibi kanun düzeyinde temel ilkeleri belirlenmeksizin ve çerçevesi çizilmeksizin; idareye (Kurula);</w:t>
      </w:r>
      <w:r w:rsidRPr="00D81BAC">
        <w:rPr>
          <w:rFonts w:ascii="Times New Roman" w:hAnsi="Times New Roman" w:cs="Times New Roman"/>
          <w:color w:val="010000"/>
          <w:sz w:val="24"/>
          <w:szCs w:val="24"/>
        </w:rPr>
        <w:t xml:space="preserve"> </w:t>
      </w:r>
      <w:r w:rsidRPr="00D81BAC">
        <w:rPr>
          <w:rFonts w:ascii="Times New Roman" w:eastAsia="Times New Roman" w:hAnsi="Times New Roman" w:cs="Times New Roman"/>
          <w:color w:val="010000"/>
          <w:sz w:val="24"/>
          <w:szCs w:val="24"/>
        </w:rPr>
        <w:t xml:space="preserve">içeriğin çıkarılması ve/veya erişimin engellenmesine </w:t>
      </w:r>
      <w:r w:rsidRPr="00D81BAC">
        <w:rPr>
          <w:rFonts w:ascii="Times New Roman" w:hAnsi="Times New Roman" w:cs="Times New Roman"/>
          <w:color w:val="010000"/>
          <w:sz w:val="24"/>
          <w:szCs w:val="24"/>
        </w:rPr>
        <w:t xml:space="preserve">yönelik idari karar alma ile buna ilişkin temel usul ve esasları belirleme </w:t>
      </w:r>
      <w:r w:rsidRPr="00D81BAC">
        <w:rPr>
          <w:rFonts w:ascii="Times New Roman" w:eastAsia="Times New Roman" w:hAnsi="Times New Roman" w:cs="Times New Roman"/>
          <w:color w:val="010000"/>
          <w:sz w:val="24"/>
          <w:szCs w:val="24"/>
        </w:rPr>
        <w:t>yetkisi veren yasa hükmü, Anayasa’nın 7’nci maddesine aykırılık oluşturur.</w:t>
      </w:r>
    </w:p>
    <w:p w14:paraId="3CAD5A96" w14:textId="77777777" w:rsidR="00FF6EB6" w:rsidRPr="00D81BAC" w:rsidRDefault="00FF6EB6" w:rsidP="00D81BAC">
      <w:pPr>
        <w:pStyle w:val="ListeParagraf"/>
        <w:spacing w:before="240" w:after="100" w:afterAutospacing="1" w:line="240" w:lineRule="auto"/>
        <w:ind w:left="0" w:firstLine="709"/>
        <w:jc w:val="both"/>
        <w:rPr>
          <w:rFonts w:ascii="Times New Roman" w:hAnsi="Times New Roman" w:cs="Times New Roman"/>
          <w:color w:val="010000"/>
          <w:sz w:val="24"/>
          <w:szCs w:val="24"/>
        </w:rPr>
      </w:pPr>
      <w:r w:rsidRPr="00D81BAC">
        <w:rPr>
          <w:rFonts w:ascii="Times New Roman" w:hAnsi="Times New Roman" w:cs="Times New Roman"/>
          <w:i/>
          <w:color w:val="010000"/>
          <w:sz w:val="24"/>
          <w:szCs w:val="24"/>
          <w:u w:val="single"/>
        </w:rPr>
        <w:t>iii)</w:t>
      </w:r>
      <w:r w:rsidRPr="00D81BAC">
        <w:rPr>
          <w:rFonts w:ascii="Times New Roman" w:hAnsi="Times New Roman" w:cs="Times New Roman"/>
          <w:i/>
          <w:color w:val="010000"/>
          <w:sz w:val="24"/>
          <w:szCs w:val="24"/>
          <w:u w:val="single"/>
          <w:lang w:eastAsia="tr-TR"/>
        </w:rPr>
        <w:t>Eşitlik ilkesi, temel hak ve özgürlüklerin sınırlandırılmasının sınırları, teşebbüs hürriyeti bakımından</w:t>
      </w:r>
      <w:r w:rsidRPr="00D81BAC">
        <w:rPr>
          <w:rFonts w:ascii="Times New Roman" w:eastAsia="Times New Roman" w:hAnsi="Times New Roman" w:cs="Times New Roman"/>
          <w:color w:val="010000"/>
          <w:sz w:val="24"/>
          <w:szCs w:val="24"/>
        </w:rPr>
        <w:t xml:space="preserve">: </w:t>
      </w:r>
      <w:r w:rsidRPr="00D81BAC">
        <w:rPr>
          <w:rFonts w:ascii="Times New Roman" w:hAnsi="Times New Roman" w:cs="Times New Roman"/>
          <w:color w:val="010000"/>
          <w:sz w:val="24"/>
          <w:szCs w:val="24"/>
        </w:rPr>
        <w:t>Anayasa Mahkemesi’nin ifade ettiği üzere; “</w:t>
      </w:r>
      <w:r w:rsidRPr="00D81BAC">
        <w:rPr>
          <w:rFonts w:ascii="Times New Roman" w:hAnsi="Times New Roman" w:cs="Times New Roman"/>
          <w:i/>
          <w:iCs/>
          <w:color w:val="010000"/>
          <w:sz w:val="24"/>
          <w:szCs w:val="24"/>
        </w:rPr>
        <w:t>[Eşitlik ilkesi] ile güdülen amaç, benzer koşullar içinde olan, özdeş nitelikte bulunan durumların yasalarca aynı işleme uyruk tutulmasını sağlamaktır.</w:t>
      </w:r>
      <w:r w:rsidRPr="00D81BAC">
        <w:rPr>
          <w:rFonts w:ascii="Times New Roman" w:hAnsi="Times New Roman" w:cs="Times New Roman"/>
          <w:color w:val="010000"/>
          <w:sz w:val="24"/>
          <w:szCs w:val="24"/>
        </w:rPr>
        <w:t>” (</w:t>
      </w:r>
      <w:r w:rsidRPr="00D81BAC">
        <w:rPr>
          <w:rFonts w:ascii="Times New Roman" w:hAnsi="Times New Roman" w:cs="Times New Roman"/>
          <w:i/>
          <w:color w:val="010000"/>
          <w:sz w:val="24"/>
          <w:szCs w:val="24"/>
        </w:rPr>
        <w:t>Anayasa Mahkemesi’nin 13.04.1976 tarihli ve 1976/3 E.; 1976/3 K. sayılı Kararı</w:t>
      </w:r>
      <w:r w:rsidRPr="00D81BAC">
        <w:rPr>
          <w:rFonts w:ascii="Times New Roman" w:hAnsi="Times New Roman" w:cs="Times New Roman"/>
          <w:color w:val="010000"/>
          <w:sz w:val="24"/>
          <w:szCs w:val="24"/>
        </w:rPr>
        <w:t xml:space="preserve">). Yine </w:t>
      </w:r>
      <w:proofErr w:type="spellStart"/>
      <w:r w:rsidRPr="00D81BAC">
        <w:rPr>
          <w:rFonts w:ascii="Times New Roman" w:hAnsi="Times New Roman" w:cs="Times New Roman"/>
          <w:color w:val="010000"/>
          <w:sz w:val="24"/>
          <w:szCs w:val="24"/>
        </w:rPr>
        <w:t>AYM’ye</w:t>
      </w:r>
      <w:proofErr w:type="spellEnd"/>
      <w:r w:rsidRPr="00D81BAC">
        <w:rPr>
          <w:rFonts w:ascii="Times New Roman" w:hAnsi="Times New Roman" w:cs="Times New Roman"/>
          <w:color w:val="010000"/>
          <w:sz w:val="24"/>
          <w:szCs w:val="24"/>
        </w:rPr>
        <w:t xml:space="preserve"> göre; “</w:t>
      </w:r>
      <w:r w:rsidRPr="00D81BAC">
        <w:rPr>
          <w:rFonts w:ascii="Times New Roman" w:hAnsi="Times New Roman" w:cs="Times New Roman"/>
          <w:i/>
          <w:iCs/>
          <w:color w:val="010000"/>
          <w:sz w:val="24"/>
          <w:szCs w:val="24"/>
        </w:rPr>
        <w:t>Eşitlik ilkesinin amacı, aynı durumda bulunan kişilerin yasalar karşısında aynı işleme bağlı tutulmalarını sağlamak, ayırım yapılmasını ve ayrıcalık tanınmasını önlemektir</w:t>
      </w:r>
      <w:r w:rsidRPr="00D81BAC">
        <w:rPr>
          <w:rFonts w:ascii="Times New Roman" w:hAnsi="Times New Roman" w:cs="Times New Roman"/>
          <w:color w:val="010000"/>
          <w:sz w:val="24"/>
          <w:szCs w:val="24"/>
        </w:rPr>
        <w:t>” (</w:t>
      </w:r>
      <w:r w:rsidRPr="00D81BAC">
        <w:rPr>
          <w:rFonts w:ascii="Times New Roman" w:hAnsi="Times New Roman" w:cs="Times New Roman"/>
          <w:i/>
          <w:color w:val="010000"/>
          <w:sz w:val="24"/>
          <w:szCs w:val="24"/>
        </w:rPr>
        <w:t>Anayasa Mahkemesi’nin 07.02.2006 tarihli ve 2006/11 E.; 2006/17 K. sayılı Kararı</w:t>
      </w:r>
      <w:r w:rsidRPr="00D81BAC">
        <w:rPr>
          <w:rFonts w:ascii="Times New Roman" w:hAnsi="Times New Roman" w:cs="Times New Roman"/>
          <w:color w:val="010000"/>
          <w:sz w:val="24"/>
          <w:szCs w:val="24"/>
        </w:rPr>
        <w:t>). Eşitlik ilkesinin ihlal edilip edilmediği hususunun tespitinde, somut olayda yapılan ayrımın haklı bir nedene dayanıp dayanmadığı noktası dikkate alınır: “</w:t>
      </w:r>
      <w:r w:rsidRPr="00D81BAC">
        <w:rPr>
          <w:rFonts w:ascii="Times New Roman" w:hAnsi="Times New Roman" w:cs="Times New Roman"/>
          <w:i/>
          <w:iCs/>
          <w:color w:val="010000"/>
          <w:sz w:val="24"/>
          <w:szCs w:val="24"/>
        </w:rPr>
        <w:t xml:space="preserve">Anayasa'nın 10. maddesinde öngörülen eşitlik, mutlak anlamda bir eşitlik olmayıp, ortada haklı nedenlerin bulunması halinde, farklı uygulamalara </w:t>
      </w:r>
      <w:proofErr w:type="gramStart"/>
      <w:r w:rsidRPr="00D81BAC">
        <w:rPr>
          <w:rFonts w:ascii="Times New Roman" w:hAnsi="Times New Roman" w:cs="Times New Roman"/>
          <w:i/>
          <w:iCs/>
          <w:color w:val="010000"/>
          <w:sz w:val="24"/>
          <w:szCs w:val="24"/>
        </w:rPr>
        <w:t>imkan</w:t>
      </w:r>
      <w:proofErr w:type="gramEnd"/>
      <w:r w:rsidRPr="00D81BAC">
        <w:rPr>
          <w:rFonts w:ascii="Times New Roman" w:hAnsi="Times New Roman" w:cs="Times New Roman"/>
          <w:i/>
          <w:iCs/>
          <w:color w:val="010000"/>
          <w:sz w:val="24"/>
          <w:szCs w:val="24"/>
        </w:rPr>
        <w:t xml:space="preserve"> veren bir ilkedir</w:t>
      </w:r>
      <w:r w:rsidRPr="00D81BAC">
        <w:rPr>
          <w:rFonts w:ascii="Times New Roman" w:hAnsi="Times New Roman" w:cs="Times New Roman"/>
          <w:color w:val="010000"/>
          <w:sz w:val="24"/>
          <w:szCs w:val="24"/>
        </w:rPr>
        <w:t>” (</w:t>
      </w:r>
      <w:r w:rsidRPr="00D81BAC">
        <w:rPr>
          <w:rFonts w:ascii="Times New Roman" w:hAnsi="Times New Roman" w:cs="Times New Roman"/>
          <w:i/>
          <w:color w:val="010000"/>
          <w:sz w:val="24"/>
          <w:szCs w:val="24"/>
        </w:rPr>
        <w:t>Anayasa Mahkemesi’nin 11.12.1986 tarihli ve 1985/11 E.; 1986/29 K. sayılı Kararı)</w:t>
      </w:r>
      <w:r w:rsidRPr="00D81BAC">
        <w:rPr>
          <w:rFonts w:ascii="Times New Roman" w:hAnsi="Times New Roman" w:cs="Times New Roman"/>
          <w:color w:val="010000"/>
          <w:sz w:val="24"/>
          <w:szCs w:val="24"/>
        </w:rPr>
        <w:t xml:space="preserve">. </w:t>
      </w:r>
    </w:p>
    <w:p w14:paraId="6178FA44" w14:textId="7AC32164" w:rsidR="00FF6EB6" w:rsidRPr="00D81BAC" w:rsidRDefault="00FF6EB6" w:rsidP="00D81BAC">
      <w:pPr>
        <w:pStyle w:val="ListeParagraf"/>
        <w:spacing w:before="240" w:after="100" w:afterAutospacing="1" w:line="240" w:lineRule="auto"/>
        <w:ind w:left="0" w:firstLine="709"/>
        <w:jc w:val="both"/>
        <w:rPr>
          <w:rFonts w:ascii="Times New Roman" w:hAnsi="Times New Roman" w:cs="Times New Roman"/>
          <w:color w:val="010000"/>
          <w:sz w:val="24"/>
          <w:szCs w:val="24"/>
        </w:rPr>
      </w:pPr>
      <w:r w:rsidRPr="00D81BAC">
        <w:rPr>
          <w:rFonts w:ascii="Times New Roman" w:eastAsia="Times New Roman" w:hAnsi="Times New Roman" w:cs="Times New Roman"/>
          <w:color w:val="010000"/>
          <w:sz w:val="24"/>
          <w:szCs w:val="24"/>
        </w:rPr>
        <w:t>İptali talep edilen ibare ve cümlelerin idareye (Kurula) verdiği sınırsız takdir yetkisi, aynı veya benzer içeriğe sahip internet siteleri hakkında farklı idari kararlar alınmasına; diğer bir deyişle onlar arasında idare tarafından kayırma/ayrımcılık yapılmasına neden olabileceğinden; anılan ibare ve cümleler, Anayasa’nın 10’uncu maddesinde yer alan eşitlik ilkesine de aykırıdır.</w:t>
      </w:r>
      <w:r w:rsidR="00D81BAC" w:rsidRPr="00D81BAC">
        <w:rPr>
          <w:rFonts w:ascii="Times New Roman" w:eastAsia="Times New Roman" w:hAnsi="Times New Roman" w:cs="Times New Roman"/>
          <w:color w:val="010000"/>
          <w:sz w:val="24"/>
          <w:szCs w:val="24"/>
        </w:rPr>
        <w:t xml:space="preserve"> </w:t>
      </w:r>
      <w:r w:rsidRPr="00D81BAC">
        <w:rPr>
          <w:rFonts w:ascii="Times New Roman" w:eastAsia="Times New Roman" w:hAnsi="Times New Roman" w:cs="Times New Roman"/>
          <w:color w:val="010000"/>
          <w:sz w:val="24"/>
          <w:szCs w:val="24"/>
        </w:rPr>
        <w:t xml:space="preserve">Zira eşitlik ilkesinin ihlal edilip edilmediği hususunun tespiti, münferit olayda benzer kişi kategorileri arasında gerçekleştirilen ayrıma ilişkin bir </w:t>
      </w:r>
      <w:r w:rsidRPr="00D81BAC">
        <w:rPr>
          <w:rFonts w:ascii="Times New Roman" w:eastAsia="Times New Roman" w:hAnsi="Times New Roman" w:cs="Times New Roman"/>
          <w:i/>
          <w:color w:val="010000"/>
          <w:sz w:val="24"/>
          <w:szCs w:val="24"/>
        </w:rPr>
        <w:t xml:space="preserve">‘‘haklı </w:t>
      </w:r>
      <w:proofErr w:type="spellStart"/>
      <w:r w:rsidRPr="00D81BAC">
        <w:rPr>
          <w:rFonts w:ascii="Times New Roman" w:eastAsia="Times New Roman" w:hAnsi="Times New Roman" w:cs="Times New Roman"/>
          <w:i/>
          <w:color w:val="010000"/>
          <w:sz w:val="24"/>
          <w:szCs w:val="24"/>
        </w:rPr>
        <w:t>neden’’</w:t>
      </w:r>
      <w:r w:rsidRPr="00D81BAC">
        <w:rPr>
          <w:rFonts w:ascii="Times New Roman" w:eastAsia="Times New Roman" w:hAnsi="Times New Roman" w:cs="Times New Roman"/>
          <w:color w:val="010000"/>
          <w:sz w:val="24"/>
          <w:szCs w:val="24"/>
        </w:rPr>
        <w:t>in</w:t>
      </w:r>
      <w:proofErr w:type="spellEnd"/>
      <w:r w:rsidRPr="00D81BAC">
        <w:rPr>
          <w:rFonts w:ascii="Times New Roman" w:eastAsia="Times New Roman" w:hAnsi="Times New Roman" w:cs="Times New Roman"/>
          <w:color w:val="010000"/>
          <w:sz w:val="24"/>
          <w:szCs w:val="24"/>
        </w:rPr>
        <w:t xml:space="preserve"> var olup olmadığına göre yapılır. Ne var ki, iptali talep edilen ibare ve cümlelerin idareye verdiği keyfi uygulamalara sebep olabilecek sınırsız takdir yetkisi, Kurul tarafından aynı içeriğe sahip internet sitelerinden biri hakkında</w:t>
      </w:r>
      <w:r w:rsidRPr="00D81BAC">
        <w:rPr>
          <w:rFonts w:ascii="Times New Roman" w:hAnsi="Times New Roman" w:cs="Times New Roman"/>
          <w:color w:val="010000"/>
          <w:sz w:val="24"/>
          <w:szCs w:val="24"/>
        </w:rPr>
        <w:t xml:space="preserve"> </w:t>
      </w:r>
      <w:r w:rsidRPr="00D81BAC">
        <w:rPr>
          <w:rFonts w:ascii="Times New Roman" w:eastAsia="Times New Roman" w:hAnsi="Times New Roman" w:cs="Times New Roman"/>
          <w:color w:val="010000"/>
          <w:sz w:val="24"/>
          <w:szCs w:val="24"/>
        </w:rPr>
        <w:t>içeriğin çıkarılması ve/veya (</w:t>
      </w:r>
      <w:r w:rsidRPr="00D81BAC">
        <w:rPr>
          <w:rFonts w:ascii="Times New Roman" w:hAnsi="Times New Roman" w:cs="Times New Roman"/>
          <w:color w:val="010000"/>
          <w:sz w:val="24"/>
          <w:szCs w:val="24"/>
        </w:rPr>
        <w:t>kısmen/ aykırılığın gerçekleştiği içerikle sınırlı olarak veya tümden</w:t>
      </w:r>
      <w:r w:rsidRPr="00D81BAC">
        <w:rPr>
          <w:rFonts w:ascii="Times New Roman" w:eastAsia="Times New Roman" w:hAnsi="Times New Roman" w:cs="Times New Roman"/>
          <w:color w:val="010000"/>
          <w:sz w:val="24"/>
          <w:szCs w:val="24"/>
        </w:rPr>
        <w:t>) erişimin engellenmesi kararı alınırken; diğeri hakkında alınmamasına ilişkin haklı nedeni somutlaştırmaya elverişli değildir.</w:t>
      </w:r>
      <w:r w:rsidRPr="00D81BAC">
        <w:rPr>
          <w:rFonts w:ascii="Times New Roman" w:hAnsi="Times New Roman" w:cs="Times New Roman"/>
          <w:color w:val="010000"/>
          <w:sz w:val="24"/>
          <w:szCs w:val="24"/>
          <w:shd w:val="clear" w:color="auto" w:fill="FFFFFF"/>
        </w:rPr>
        <w:t xml:space="preserve"> </w:t>
      </w:r>
    </w:p>
    <w:p w14:paraId="7925F15E" w14:textId="2C1AB59B" w:rsidR="00FF6EB6" w:rsidRPr="00D81BAC" w:rsidRDefault="00FF6EB6" w:rsidP="00D81BAC">
      <w:pPr>
        <w:pStyle w:val="ListeParagraf"/>
        <w:spacing w:before="240" w:after="100" w:afterAutospacing="1" w:line="240" w:lineRule="auto"/>
        <w:ind w:left="0" w:firstLine="709"/>
        <w:jc w:val="both"/>
        <w:rPr>
          <w:rFonts w:ascii="Times New Roman" w:hAnsi="Times New Roman" w:cs="Times New Roman"/>
          <w:color w:val="010000"/>
          <w:sz w:val="24"/>
          <w:szCs w:val="24"/>
        </w:rPr>
      </w:pPr>
      <w:r w:rsidRPr="00D81BAC">
        <w:rPr>
          <w:rFonts w:ascii="Times New Roman" w:hAnsi="Times New Roman" w:cs="Times New Roman"/>
          <w:color w:val="010000"/>
          <w:sz w:val="24"/>
          <w:szCs w:val="24"/>
          <w:shd w:val="clear" w:color="auto" w:fill="FFFFFF"/>
        </w:rPr>
        <w:t xml:space="preserve">Başka bir anlatımla kanun koyucu, beş, altı ve dokuzuncu cümlelerde </w:t>
      </w:r>
      <w:r w:rsidRPr="00D81BAC">
        <w:rPr>
          <w:rFonts w:ascii="Times New Roman" w:hAnsi="Times New Roman" w:cs="Times New Roman"/>
          <w:i/>
          <w:iCs/>
          <w:color w:val="010000"/>
          <w:sz w:val="24"/>
          <w:szCs w:val="24"/>
          <w:shd w:val="clear" w:color="auto" w:fill="FFFFFF"/>
        </w:rPr>
        <w:t>‘‘karar(ı) verilebilir’’</w:t>
      </w:r>
      <w:r w:rsidRPr="00D81BAC">
        <w:rPr>
          <w:rFonts w:ascii="Times New Roman" w:hAnsi="Times New Roman" w:cs="Times New Roman"/>
          <w:color w:val="010000"/>
          <w:sz w:val="24"/>
          <w:szCs w:val="24"/>
          <w:shd w:val="clear" w:color="auto" w:fill="FFFFFF"/>
        </w:rPr>
        <w:t xml:space="preserve"> şeklindeki ibareyi kullanmak suretiyle; Kurula takdir yetkisi tanımış ve fakat bu yetkiyi, kanun düzeyinde </w:t>
      </w:r>
      <w:r w:rsidRPr="00D81BAC">
        <w:rPr>
          <w:rFonts w:ascii="Times New Roman" w:eastAsia="Times New Roman" w:hAnsi="Times New Roman" w:cs="Times New Roman"/>
          <w:color w:val="010000"/>
          <w:sz w:val="24"/>
          <w:szCs w:val="24"/>
          <w:shd w:val="clear" w:color="auto" w:fill="FFFFFF"/>
        </w:rPr>
        <w:t xml:space="preserve">çerçeveleyip, </w:t>
      </w:r>
      <w:r w:rsidRPr="00D81BAC">
        <w:rPr>
          <w:rFonts w:ascii="Times New Roman" w:hAnsi="Times New Roman" w:cs="Times New Roman"/>
          <w:color w:val="010000"/>
          <w:sz w:val="24"/>
          <w:szCs w:val="24"/>
          <w:shd w:val="clear" w:color="auto" w:fill="FFFFFF"/>
        </w:rPr>
        <w:t>kayıtlamamıştır. O halde Kurul, aynı nitelikteki</w:t>
      </w:r>
      <w:r w:rsidR="00D81BAC" w:rsidRPr="00D81BAC">
        <w:rPr>
          <w:rFonts w:ascii="Times New Roman" w:hAnsi="Times New Roman" w:cs="Times New Roman"/>
          <w:color w:val="010000"/>
          <w:sz w:val="24"/>
          <w:szCs w:val="24"/>
          <w:shd w:val="clear" w:color="auto" w:fill="FFFFFF"/>
        </w:rPr>
        <w:t xml:space="preserve"> </w:t>
      </w:r>
      <w:r w:rsidRPr="00D81BAC">
        <w:rPr>
          <w:rFonts w:ascii="Times New Roman" w:hAnsi="Times New Roman" w:cs="Times New Roman"/>
          <w:color w:val="010000"/>
          <w:sz w:val="24"/>
          <w:szCs w:val="24"/>
        </w:rPr>
        <w:t xml:space="preserve">aykırılıkların internet ortamı üzerinden gerçekleştirilmesi halinde; Reklam Kurulu’nun içeriğin çıkarılması için ilgili internet sayfasındaki iletişim araçları, alan adı, IP adresi ve benzeri kaynaklarla elde edilen bilgiler üzerinden, elektronik olarak iletişim kurulabilecek araçlar ile bulunduğu bildirime rağmen yirmi dört saat içinde içeriğin çıkarılmaması hâlinde; biri hakkında erişimin engellenmesine karar verip diğeri hakkında vermeyebilecektir. Yine muhataba bildirimde bulunulamadığı durumda biri hakkında doğrudan erişimin engellenmesine karar verip diğeri hakkında vermeyebilecektir. Benzer biçimde teknik olarak aykırılığa ilişkin içeriğe </w:t>
      </w:r>
      <w:r w:rsidRPr="00D81BAC">
        <w:rPr>
          <w:rFonts w:ascii="Times New Roman" w:hAnsi="Times New Roman" w:cs="Times New Roman"/>
          <w:color w:val="010000"/>
          <w:sz w:val="24"/>
          <w:szCs w:val="24"/>
        </w:rPr>
        <w:lastRenderedPageBreak/>
        <w:t xml:space="preserve">erişimin engellenmesi yapılamadığı veya ilgili içeriğe erişimin engellenmesi yoluyla aykırılığın önlenemediği durumlarda; bir internet sitesinin tümü hakkında anılan kararı alırken diğer internet sitesinin tümü hakkında almayabilecektir. Bu nedenle </w:t>
      </w:r>
      <w:r w:rsidRPr="00D81BAC">
        <w:rPr>
          <w:rFonts w:ascii="Times New Roman" w:hAnsi="Times New Roman" w:cs="Times New Roman"/>
          <w:color w:val="010000"/>
          <w:sz w:val="24"/>
          <w:szCs w:val="24"/>
          <w:shd w:val="clear" w:color="auto" w:fill="FFFFFF"/>
        </w:rPr>
        <w:t xml:space="preserve">uygulamada haklı nedene dayanmayan muamele farklılıklarına </w:t>
      </w:r>
      <w:r w:rsidRPr="00D81BAC">
        <w:rPr>
          <w:rFonts w:ascii="Times New Roman" w:hAnsi="Times New Roman" w:cs="Times New Roman"/>
          <w:color w:val="010000"/>
          <w:sz w:val="24"/>
          <w:szCs w:val="24"/>
        </w:rPr>
        <w:t>yol açacağı muhakkak olan ve keyfiliğe karşı hiçbir güvence içermeyen iptali talep edilen ibare ve cümleler,</w:t>
      </w:r>
      <w:r w:rsidRPr="00D81BAC">
        <w:rPr>
          <w:rFonts w:ascii="Times New Roman" w:hAnsi="Times New Roman" w:cs="Times New Roman"/>
          <w:color w:val="010000"/>
          <w:sz w:val="24"/>
          <w:szCs w:val="24"/>
          <w:shd w:val="clear" w:color="auto" w:fill="FFFFFF"/>
        </w:rPr>
        <w:t xml:space="preserve"> Anayasa’nın 10’uncu maddesine aykırıdır.</w:t>
      </w:r>
    </w:p>
    <w:p w14:paraId="3FA9AE37" w14:textId="31F6300F"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hAnsi="Times New Roman" w:cs="Times New Roman"/>
          <w:color w:val="010000"/>
          <w:sz w:val="24"/>
          <w:szCs w:val="24"/>
          <w:shd w:val="clear" w:color="auto" w:fill="FFFFFF"/>
        </w:rPr>
        <w:t>Öte yandan anılan 77’nci maddenin on ikinci fıkrasında düzenlenen idari cezalar; reklam verenler, reklam ajansları ve mecra kuruluşları hakkında uygulanacaktır.</w:t>
      </w:r>
      <w:r w:rsidR="00D81BAC" w:rsidRPr="00D81BAC">
        <w:rPr>
          <w:rFonts w:ascii="Times New Roman" w:hAnsi="Times New Roman" w:cs="Times New Roman"/>
          <w:color w:val="010000"/>
          <w:sz w:val="24"/>
          <w:szCs w:val="24"/>
          <w:shd w:val="clear" w:color="auto" w:fill="FFFFFF"/>
        </w:rPr>
        <w:t xml:space="preserve"> </w:t>
      </w:r>
      <w:r w:rsidRPr="00D81BAC">
        <w:rPr>
          <w:rFonts w:ascii="Times New Roman" w:hAnsi="Times New Roman" w:cs="Times New Roman"/>
          <w:color w:val="010000"/>
          <w:sz w:val="24"/>
          <w:szCs w:val="24"/>
          <w:shd w:val="clear" w:color="auto" w:fill="FFFFFF"/>
        </w:rPr>
        <w:t xml:space="preserve">Açıklandığı üzere reklam verenler, reklam ajansları ve mecra kuruluşları tüzel kişi de olabilmektedir. Bahsi geçen içeriğin çıkarılması ve/veya erişimin engellenmesi kararına konu olan ticari reklama ilişkin tüzel kişi reklam verenler, reklam ajansları ve mecra kuruluşları ile tüzel kişi içerik / yer / erişim sağlayıcılar </w:t>
      </w:r>
      <w:r w:rsidRPr="00D81BAC">
        <w:rPr>
          <w:rFonts w:ascii="Times New Roman" w:hAnsi="Times New Roman" w:cs="Times New Roman"/>
          <w:color w:val="010000"/>
          <w:sz w:val="24"/>
          <w:szCs w:val="24"/>
          <w:lang w:eastAsia="tr-TR"/>
        </w:rPr>
        <w:t>bakımından bu durum, eşitlik ilkesi bağlamında teşebbüs hürriyetinin konusu kapsamında kalmaktadır.</w:t>
      </w:r>
      <w:r w:rsidRPr="00D81BAC">
        <w:rPr>
          <w:rFonts w:ascii="Times New Roman" w:eastAsia="Times New Roman" w:hAnsi="Times New Roman" w:cs="Times New Roman"/>
          <w:color w:val="010000"/>
          <w:sz w:val="24"/>
          <w:szCs w:val="24"/>
          <w:lang w:eastAsia="tr-TR"/>
        </w:rPr>
        <w:t xml:space="preserve"> Zira Anayasa’nın 48’inci maddesinin ikinci fıkrası uyarınca Devletin, özel teşebbüslerin güvenlik ve kararlılık içinde çalışmasına yönelik tedbirleri almaya ilişkin pozitif yükümlülüğü vardır ve Anayasa’nın 10’uncu maddesi uyarınca Devlet, bu pozitif yükümlülüğü her bir özel teşebbüs bakımından</w:t>
      </w:r>
      <w:r w:rsidRPr="00D81BAC">
        <w:rPr>
          <w:rFonts w:ascii="Times New Roman" w:eastAsia="Times New Roman" w:hAnsi="Times New Roman" w:cs="Times New Roman"/>
          <w:i/>
          <w:color w:val="010000"/>
          <w:sz w:val="24"/>
          <w:szCs w:val="24"/>
          <w:lang w:eastAsia="tr-TR"/>
        </w:rPr>
        <w:t xml:space="preserve"> </w:t>
      </w:r>
      <w:r w:rsidRPr="00D81BAC">
        <w:rPr>
          <w:rFonts w:ascii="Times New Roman" w:eastAsia="Times New Roman" w:hAnsi="Times New Roman" w:cs="Times New Roman"/>
          <w:color w:val="010000"/>
          <w:sz w:val="24"/>
          <w:szCs w:val="24"/>
          <w:lang w:eastAsia="tr-TR"/>
        </w:rPr>
        <w:t>(benzer koşullar içinde olan, özdeş nitelikte bulunanlar için</w:t>
      </w:r>
      <w:r w:rsidRPr="00D81BAC">
        <w:rPr>
          <w:rFonts w:ascii="Times New Roman" w:eastAsia="Times New Roman" w:hAnsi="Times New Roman" w:cs="Times New Roman"/>
          <w:i/>
          <w:color w:val="010000"/>
          <w:sz w:val="24"/>
          <w:szCs w:val="24"/>
          <w:lang w:eastAsia="tr-TR"/>
        </w:rPr>
        <w:t>)</w:t>
      </w:r>
      <w:r w:rsidRPr="00D81BAC">
        <w:rPr>
          <w:rFonts w:ascii="Times New Roman" w:eastAsia="Times New Roman" w:hAnsi="Times New Roman" w:cs="Times New Roman"/>
          <w:color w:val="010000"/>
          <w:sz w:val="24"/>
          <w:szCs w:val="24"/>
          <w:lang w:eastAsia="tr-TR"/>
        </w:rPr>
        <w:t xml:space="preserve"> eşit şekilde yerine getirmekle mükelleftir. Bir özel teşebbüs bakımından eşitlik ilkesinin ihlal edilip edilmediği hususunun tespiti </w:t>
      </w:r>
      <w:proofErr w:type="gramStart"/>
      <w:r w:rsidRPr="00D81BAC">
        <w:rPr>
          <w:rFonts w:ascii="Times New Roman" w:eastAsia="Times New Roman" w:hAnsi="Times New Roman" w:cs="Times New Roman"/>
          <w:color w:val="010000"/>
          <w:sz w:val="24"/>
          <w:szCs w:val="24"/>
          <w:lang w:eastAsia="tr-TR"/>
        </w:rPr>
        <w:t>de,</w:t>
      </w:r>
      <w:proofErr w:type="gramEnd"/>
      <w:r w:rsidRPr="00D81BAC">
        <w:rPr>
          <w:rFonts w:ascii="Times New Roman" w:eastAsia="Times New Roman" w:hAnsi="Times New Roman" w:cs="Times New Roman"/>
          <w:color w:val="010000"/>
          <w:sz w:val="24"/>
          <w:szCs w:val="24"/>
          <w:lang w:eastAsia="tr-TR"/>
        </w:rPr>
        <w:t xml:space="preserve"> somut olayda benzer durumda olanlara ilişkin bir muamele farklılığı yapmayı meşrulaştıracak ‘‘</w:t>
      </w:r>
      <w:r w:rsidRPr="00D81BAC">
        <w:rPr>
          <w:rFonts w:ascii="Times New Roman" w:eastAsia="Times New Roman" w:hAnsi="Times New Roman" w:cs="Times New Roman"/>
          <w:i/>
          <w:color w:val="010000"/>
          <w:sz w:val="24"/>
          <w:szCs w:val="24"/>
          <w:lang w:eastAsia="tr-TR"/>
        </w:rPr>
        <w:t xml:space="preserve">haklı </w:t>
      </w:r>
      <w:proofErr w:type="spellStart"/>
      <w:r w:rsidRPr="00D81BAC">
        <w:rPr>
          <w:rFonts w:ascii="Times New Roman" w:eastAsia="Times New Roman" w:hAnsi="Times New Roman" w:cs="Times New Roman"/>
          <w:i/>
          <w:color w:val="010000"/>
          <w:sz w:val="24"/>
          <w:szCs w:val="24"/>
          <w:lang w:eastAsia="tr-TR"/>
        </w:rPr>
        <w:t>neden</w:t>
      </w:r>
      <w:r w:rsidRPr="00D81BAC">
        <w:rPr>
          <w:rFonts w:ascii="Times New Roman" w:eastAsia="Times New Roman" w:hAnsi="Times New Roman" w:cs="Times New Roman"/>
          <w:color w:val="010000"/>
          <w:sz w:val="24"/>
          <w:szCs w:val="24"/>
          <w:lang w:eastAsia="tr-TR"/>
        </w:rPr>
        <w:t>’’in</w:t>
      </w:r>
      <w:proofErr w:type="spellEnd"/>
      <w:r w:rsidRPr="00D81BAC">
        <w:rPr>
          <w:rFonts w:ascii="Times New Roman" w:eastAsia="Times New Roman" w:hAnsi="Times New Roman" w:cs="Times New Roman"/>
          <w:color w:val="010000"/>
          <w:sz w:val="24"/>
          <w:szCs w:val="24"/>
          <w:lang w:eastAsia="tr-TR"/>
        </w:rPr>
        <w:t xml:space="preserve"> var olup olmadığına göre yapılır.</w:t>
      </w:r>
      <w:r w:rsidRPr="00D81BAC">
        <w:rPr>
          <w:rFonts w:ascii="Times New Roman" w:hAnsi="Times New Roman" w:cs="Times New Roman"/>
          <w:color w:val="010000"/>
          <w:sz w:val="24"/>
          <w:szCs w:val="24"/>
          <w:lang w:eastAsia="tr-TR"/>
        </w:rPr>
        <w:t xml:space="preserve"> Ancak iptali talep edilen ibare ve cümlelerle erişimin engellenmesi kararına yönelik (haklı bir neden olmadan muamele farklılığı yapılmasına da yol açabilecek) </w:t>
      </w:r>
      <w:r w:rsidRPr="00D81BAC">
        <w:rPr>
          <w:rFonts w:ascii="Times New Roman" w:eastAsia="Times New Roman" w:hAnsi="Times New Roman" w:cs="Times New Roman"/>
          <w:color w:val="010000"/>
          <w:sz w:val="24"/>
          <w:szCs w:val="24"/>
          <w:lang w:eastAsia="tr-TR"/>
        </w:rPr>
        <w:t>sınırsız takdir yetkisinin idareye (</w:t>
      </w:r>
      <w:r w:rsidRPr="00D81BAC">
        <w:rPr>
          <w:rFonts w:ascii="Times New Roman" w:eastAsia="Times New Roman" w:hAnsi="Times New Roman" w:cs="Times New Roman"/>
          <w:color w:val="010000"/>
          <w:sz w:val="24"/>
          <w:szCs w:val="24"/>
        </w:rPr>
        <w:t xml:space="preserve">Kurula) </w:t>
      </w:r>
      <w:r w:rsidRPr="00D81BAC">
        <w:rPr>
          <w:rFonts w:ascii="Times New Roman" w:eastAsia="Times New Roman" w:hAnsi="Times New Roman" w:cs="Times New Roman"/>
          <w:color w:val="010000"/>
          <w:sz w:val="24"/>
          <w:szCs w:val="24"/>
          <w:lang w:eastAsia="tr-TR"/>
        </w:rPr>
        <w:t>verilmesi, aynı içerikli internet sitesiyle ilgili özel teşebbüsler arasında idare tarafından kayırma/ayrımcılık yapılmasına neden olabileceğinden; anılan ibare ve cümleler, Anayasa’nın 10 ve 48’inci maddelerine aykırıdır.</w:t>
      </w:r>
    </w:p>
    <w:p w14:paraId="6B8D529D"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eastAsia="Times New Roman" w:hAnsi="Times New Roman" w:cs="Times New Roman"/>
          <w:color w:val="010000"/>
          <w:sz w:val="24"/>
          <w:szCs w:val="24"/>
          <w:lang w:eastAsia="tr-TR"/>
        </w:rPr>
        <w:t xml:space="preserve"> Diğer bir deyişle Devletin bir özel teşebbüs bakımından pozitif yükümlülüğünü yerine getirmesini ve fakat aynı durumdaki bir diğerini gözetmemesini; daha somut bir anlatımla, benzer durumdaki özel teşebbüsler arasındaki muamele farklılığını haklı kılacak bir nedenin temellendirilmesini sağlayacak nesnel bir yasal ölçüt bulunmamaktadır. Yine bu durumda, içeriğin çıkarılması ve/veya erişimin engellenmesi kararına muhatap iki teşebbüs, eşitsiz bir uygulamayla karşı karşıya kalabilecektir. Ayrıca iptali talep edilen ibare ve cümleler; söz konusu idari kararın kanuni çerçevesini çizmeden, ayrımcı, öngörülemez ve keyfî işlem ve eylemlere açık uygulamalara sebep olarak, demokratik bir toplumda gereklilik bulunmazken teşebbüs hürriyetini sınırlandırdığından, bir başka deyişle yasallık ve gereklilik ölçütlerini karşılamadığından; Anayasa’nın 13’üncü maddesine de aykırıdır.</w:t>
      </w:r>
    </w:p>
    <w:p w14:paraId="558329E8"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eastAsia="Times New Roman" w:hAnsi="Times New Roman" w:cs="Times New Roman"/>
          <w:i/>
          <w:color w:val="010000"/>
          <w:sz w:val="24"/>
          <w:szCs w:val="24"/>
          <w:u w:val="single"/>
        </w:rPr>
        <w:t>iv)Temel hak ve özgürlüklerin sınırlandırılmasının sınırları ve mülkiyet hakkı bakımından:</w:t>
      </w:r>
      <w:r w:rsidRPr="00D81BAC">
        <w:rPr>
          <w:rFonts w:ascii="Times New Roman" w:eastAsia="Times New Roman" w:hAnsi="Times New Roman" w:cs="Times New Roman"/>
          <w:color w:val="010000"/>
          <w:sz w:val="24"/>
          <w:szCs w:val="24"/>
        </w:rPr>
        <w:t xml:space="preserve"> Avrupa İnsan Hakları Sözleşmesi’nin Ek 1 </w:t>
      </w:r>
      <w:proofErr w:type="spellStart"/>
      <w:r w:rsidRPr="00D81BAC">
        <w:rPr>
          <w:rFonts w:ascii="Times New Roman" w:eastAsia="Times New Roman" w:hAnsi="Times New Roman" w:cs="Times New Roman"/>
          <w:color w:val="010000"/>
          <w:sz w:val="24"/>
          <w:szCs w:val="24"/>
        </w:rPr>
        <w:t>No’lu</w:t>
      </w:r>
      <w:proofErr w:type="spellEnd"/>
      <w:r w:rsidRPr="00D81BAC">
        <w:rPr>
          <w:rFonts w:ascii="Times New Roman" w:eastAsia="Times New Roman" w:hAnsi="Times New Roman" w:cs="Times New Roman"/>
          <w:color w:val="010000"/>
          <w:sz w:val="24"/>
          <w:szCs w:val="24"/>
        </w:rPr>
        <w:t xml:space="preserve"> Protokolü’nün 1’inci maddesinde ve Anayasa’nın 35’inci maddesinde temelini bulan mülkiyet hakkı; sahibine mülkiyetine müdahale edilmeksizin yararlanma, mülkiyetten yoksun bırakılmama, mülkiyetinin kullanımının kontrol edilmemesi </w:t>
      </w:r>
      <w:proofErr w:type="gramStart"/>
      <w:r w:rsidRPr="00D81BAC">
        <w:rPr>
          <w:rFonts w:ascii="Times New Roman" w:eastAsia="Times New Roman" w:hAnsi="Times New Roman" w:cs="Times New Roman"/>
          <w:color w:val="010000"/>
          <w:sz w:val="24"/>
          <w:szCs w:val="24"/>
        </w:rPr>
        <w:t>imkanı</w:t>
      </w:r>
      <w:proofErr w:type="gramEnd"/>
      <w:r w:rsidRPr="00D81BAC">
        <w:rPr>
          <w:rFonts w:ascii="Times New Roman" w:eastAsia="Times New Roman" w:hAnsi="Times New Roman" w:cs="Times New Roman"/>
          <w:color w:val="010000"/>
          <w:sz w:val="24"/>
          <w:szCs w:val="24"/>
        </w:rPr>
        <w:t xml:space="preserve"> sağlar. Bununla birlikte mülkiyet hakkı; bir kimsenin, başkasının hakkına zarar vermemek ve yasaların koyduğu sınırlamalara da uymak koşulu ile bir şey üzerinde dilediği biçimde kullanma, ürünlerinden yararlanma, tasarruf etme (başkasına devretme, biçimini değiştirme, harcama ve tüketme, hatta yok etme) şeklinde tanımlanmaktadır (</w:t>
      </w:r>
      <w:r w:rsidRPr="00D81BAC">
        <w:rPr>
          <w:rFonts w:ascii="Times New Roman" w:eastAsia="Times New Roman" w:hAnsi="Times New Roman" w:cs="Times New Roman"/>
          <w:i/>
          <w:color w:val="010000"/>
          <w:sz w:val="24"/>
          <w:szCs w:val="24"/>
        </w:rPr>
        <w:t>Anayasa Mahkemesi’nin 21.06.1989 tarihli ve 1988/ 34 E., 1989/26 K. sayılı Kararı</w:t>
      </w:r>
      <w:r w:rsidRPr="00D81BAC">
        <w:rPr>
          <w:rFonts w:ascii="Times New Roman" w:eastAsia="Times New Roman" w:hAnsi="Times New Roman" w:cs="Times New Roman"/>
          <w:color w:val="010000"/>
          <w:sz w:val="24"/>
          <w:szCs w:val="24"/>
        </w:rPr>
        <w:t xml:space="preserve">). </w:t>
      </w:r>
    </w:p>
    <w:p w14:paraId="23EB9D6C" w14:textId="7A1C8102"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rPr>
      </w:pPr>
      <w:r w:rsidRPr="00D81BAC">
        <w:rPr>
          <w:rFonts w:ascii="Times New Roman" w:eastAsia="Times New Roman" w:hAnsi="Times New Roman" w:cs="Times New Roman"/>
          <w:color w:val="010000"/>
          <w:sz w:val="24"/>
          <w:szCs w:val="24"/>
        </w:rPr>
        <w:t xml:space="preserve">6502 sayılı Kanun’un 61’inci maddesinin birinci fıkrası uyarınca ticari reklam, ticaret, iş, zanaat veya bir meslekle bağlantılı olarak; bir mal veya hizmetin satışını ya da kiralanmasını </w:t>
      </w:r>
      <w:r w:rsidRPr="00D81BAC">
        <w:rPr>
          <w:rFonts w:ascii="Times New Roman" w:eastAsia="Times New Roman" w:hAnsi="Times New Roman" w:cs="Times New Roman"/>
          <w:color w:val="010000"/>
          <w:sz w:val="24"/>
          <w:szCs w:val="24"/>
        </w:rPr>
        <w:lastRenderedPageBreak/>
        <w:t xml:space="preserve">sağlamak, hedef kitleyi oluşturanları bilgilendirmek veya ikna etmek amacıyla reklam verenler tarafından herhangi bir mecrada yazılı, görsel, işitsel ve benzeri yollarla gerçekleştirilen pazarlama iletişimi niteliğindeki duyurulardır. </w:t>
      </w:r>
      <w:r w:rsidRPr="00D81BAC">
        <w:rPr>
          <w:rFonts w:ascii="Times New Roman" w:eastAsia="Times New Roman" w:hAnsi="Times New Roman" w:cs="Times New Roman"/>
          <w:color w:val="010000"/>
          <w:sz w:val="24"/>
          <w:szCs w:val="24"/>
          <w:lang w:eastAsia="tr-TR"/>
        </w:rPr>
        <w:t xml:space="preserve">Ticari reklamlar, satın alma sürecinde tüketiciler ile satıcı – sağlayıcılar arasında bağlantı kurar; mal ve hizmet sunanların kendilerini ve ürünlerini tanıtmasını ve dolayısıyla tüketicilerin bilgi sahibi olmasını sağlar; ürünlerin pazarlanmasında firmaların rekabet kabiliyetini arttırır. </w:t>
      </w:r>
      <w:r w:rsidRPr="00D81BAC">
        <w:rPr>
          <w:rFonts w:ascii="Times New Roman" w:eastAsia="Times New Roman" w:hAnsi="Times New Roman" w:cs="Times New Roman"/>
          <w:color w:val="010000"/>
          <w:sz w:val="24"/>
          <w:szCs w:val="24"/>
        </w:rPr>
        <w:t xml:space="preserve">İptali talep edilen ibare ve cümlelerdeki içeriğin çıkarılması ve/veya erişimin engellenmesi kararına konu internet sitelerinde yer alan ticari reklamlar üzerinde </w:t>
      </w:r>
      <w:r w:rsidRPr="00D81BAC">
        <w:rPr>
          <w:rFonts w:ascii="Times New Roman" w:eastAsia="Times New Roman" w:hAnsi="Times New Roman" w:cs="Times New Roman"/>
          <w:color w:val="010000"/>
          <w:sz w:val="24"/>
          <w:szCs w:val="24"/>
          <w:lang w:eastAsia="tr-TR"/>
        </w:rPr>
        <w:t xml:space="preserve">reklam verenlerin (aralarındaki sözleşmeye göre reklam ajansları ve mecra kuruluşlarının) mülkiyet hakkı bulunmaktadır. Başka bir anlatımla fikri eser olarak mal ve hizmetlerin tanıtımı </w:t>
      </w:r>
      <w:proofErr w:type="gramStart"/>
      <w:r w:rsidRPr="00D81BAC">
        <w:rPr>
          <w:rFonts w:ascii="Times New Roman" w:eastAsia="Times New Roman" w:hAnsi="Times New Roman" w:cs="Times New Roman"/>
          <w:color w:val="010000"/>
          <w:sz w:val="24"/>
          <w:szCs w:val="24"/>
          <w:lang w:eastAsia="tr-TR"/>
        </w:rPr>
        <w:t>da;</w:t>
      </w:r>
      <w:proofErr w:type="gramEnd"/>
      <w:r w:rsidRPr="00D81BAC">
        <w:rPr>
          <w:rFonts w:ascii="Times New Roman" w:eastAsia="Times New Roman" w:hAnsi="Times New Roman" w:cs="Times New Roman"/>
          <w:color w:val="010000"/>
          <w:sz w:val="24"/>
          <w:szCs w:val="24"/>
          <w:lang w:eastAsia="tr-TR"/>
        </w:rPr>
        <w:t xml:space="preserve"> mal ve hizmetler kadar mülkiyet hakkının konusunu oluşturmaktadır. </w:t>
      </w:r>
      <w:r w:rsidRPr="00D81BAC">
        <w:rPr>
          <w:rFonts w:ascii="Times New Roman" w:hAnsi="Times New Roman" w:cs="Times New Roman"/>
          <w:color w:val="010000"/>
          <w:sz w:val="24"/>
          <w:szCs w:val="24"/>
        </w:rPr>
        <w:t xml:space="preserve">Kanun koyucu, ticari reklamların yer aldığı internet sitelerinin içeriğinin çıkarılabileceğini ve erişiminin engellenebileceğini öngörmek suretiyle; </w:t>
      </w:r>
      <w:r w:rsidRPr="00D81BAC">
        <w:rPr>
          <w:rFonts w:ascii="Times New Roman" w:eastAsia="Times New Roman" w:hAnsi="Times New Roman" w:cs="Times New Roman"/>
          <w:color w:val="010000"/>
          <w:sz w:val="24"/>
          <w:szCs w:val="24"/>
          <w:lang w:eastAsia="tr-TR"/>
        </w:rPr>
        <w:t xml:space="preserve">reklam verenlerin (aralarındaki sözleşmeye göre reklam ajansları ve mecra kuruluşlarının) </w:t>
      </w:r>
      <w:r w:rsidRPr="00D81BAC">
        <w:rPr>
          <w:rFonts w:ascii="Times New Roman" w:hAnsi="Times New Roman" w:cs="Times New Roman"/>
          <w:color w:val="010000"/>
          <w:sz w:val="24"/>
          <w:szCs w:val="24"/>
        </w:rPr>
        <w:t xml:space="preserve">mülkiyet hakkına müdahale etmiştir. Ancak </w:t>
      </w:r>
      <w:r w:rsidRPr="00D81BAC">
        <w:rPr>
          <w:rFonts w:ascii="Times New Roman" w:eastAsia="Times New Roman" w:hAnsi="Times New Roman" w:cs="Times New Roman"/>
          <w:color w:val="010000"/>
          <w:sz w:val="24"/>
          <w:szCs w:val="24"/>
        </w:rPr>
        <w:t>mülkiyet hakkına söz konusu müdahalenin hukuka uygun nitelik taşıması için</w:t>
      </w:r>
      <w:r w:rsidRPr="00D81BAC">
        <w:rPr>
          <w:rFonts w:ascii="Times New Roman" w:hAnsi="Times New Roman" w:cs="Times New Roman"/>
          <w:color w:val="010000"/>
          <w:sz w:val="24"/>
          <w:szCs w:val="24"/>
        </w:rPr>
        <w:t xml:space="preserve">, Anayasa’nın 13’üncü maddesinde yer alan temel hak ve özgürlüklerin sınırlandırılması ölçütlerinin gereklerini (özellikle yasallık ve ölçülülük ilkeleri bakımından) karşılaması gerekmektedir. Buna karşın, iptali talep edilen ibare ve cümlelerle, mülkiyet hakkına müdahale yetkisi (içeriğin çıkarılması ve/veya erişimin engellenmesi kararı verme yetkisi) idarenin (Kurulun) uhdesine bırakılarak; kanunilik ilkesinin gerekleri karşılanmamıştır. Zira; içeriğin çıkarılması ve/veya erişimin engellenmesi kararının usul ve esasları bakımından </w:t>
      </w:r>
      <w:r w:rsidRPr="00D81BAC">
        <w:rPr>
          <w:rFonts w:ascii="Times New Roman" w:eastAsia="Times New Roman" w:hAnsi="Times New Roman" w:cs="Times New Roman"/>
          <w:color w:val="010000"/>
          <w:sz w:val="24"/>
          <w:szCs w:val="24"/>
        </w:rPr>
        <w:t xml:space="preserve">kanun düzeyinde </w:t>
      </w:r>
      <w:r w:rsidRPr="00D81BAC">
        <w:rPr>
          <w:rFonts w:ascii="Times New Roman" w:hAnsi="Times New Roman" w:cs="Times New Roman"/>
          <w:color w:val="010000"/>
          <w:sz w:val="24"/>
          <w:szCs w:val="24"/>
        </w:rPr>
        <w:t xml:space="preserve">yeterli açıklık ve öngörülebilirlik sağlanmamış, hak sınırlamaya ilişkin somut ölçüt, usul ve güvenceler </w:t>
      </w:r>
      <w:r w:rsidRPr="00D81BAC">
        <w:rPr>
          <w:rFonts w:ascii="Times New Roman" w:eastAsia="Times New Roman" w:hAnsi="Times New Roman" w:cs="Times New Roman"/>
          <w:color w:val="010000"/>
          <w:sz w:val="24"/>
          <w:szCs w:val="24"/>
        </w:rPr>
        <w:t xml:space="preserve">açık, net, anlaşılabilir biçimde belirlenmemiştir. Kanun koyucu, </w:t>
      </w:r>
      <w:r w:rsidRPr="00D81BAC">
        <w:rPr>
          <w:rFonts w:ascii="Times New Roman" w:hAnsi="Times New Roman" w:cs="Times New Roman"/>
          <w:color w:val="010000"/>
          <w:sz w:val="24"/>
          <w:szCs w:val="24"/>
        </w:rPr>
        <w:t xml:space="preserve">içeriğin çıkarılması ve/veya erişimin engellenmesi kararı verme yetkisini, dayanılacak esas ve usullere ilişkin çerçeveyi çizmeden </w:t>
      </w:r>
      <w:r w:rsidRPr="00D81BAC">
        <w:rPr>
          <w:rFonts w:ascii="Times New Roman" w:eastAsia="Times New Roman" w:hAnsi="Times New Roman" w:cs="Times New Roman"/>
          <w:color w:val="010000"/>
          <w:sz w:val="24"/>
          <w:szCs w:val="24"/>
        </w:rPr>
        <w:t xml:space="preserve">idarenin uhdesine bırakmak suretiyle; anılan hakka, nesnel ölçütlere dayandırılamayan idari kararlarla müdahale edilmesinin önünü açmıştır. Reklam verenler, hangi durum ve koşullarda içeriğin çıkarılması ve/veya erişimin engellenmesi kararıyla mülkiyet haklarının sınırlanabileceğini makul düzeyde öngörebilecek konumda değillerdir. Bu itibarla; ihtilaflı </w:t>
      </w:r>
      <w:proofErr w:type="gramStart"/>
      <w:r w:rsidRPr="00D81BAC">
        <w:rPr>
          <w:rFonts w:ascii="Times New Roman" w:eastAsia="Times New Roman" w:hAnsi="Times New Roman" w:cs="Times New Roman"/>
          <w:color w:val="010000"/>
          <w:sz w:val="24"/>
          <w:szCs w:val="24"/>
        </w:rPr>
        <w:t>düzenlemeler,</w:t>
      </w:r>
      <w:proofErr w:type="gramEnd"/>
      <w:r w:rsidRPr="00D81BAC">
        <w:rPr>
          <w:rFonts w:ascii="Times New Roman" w:eastAsia="Times New Roman" w:hAnsi="Times New Roman" w:cs="Times New Roman"/>
          <w:color w:val="010000"/>
          <w:sz w:val="24"/>
          <w:szCs w:val="24"/>
        </w:rPr>
        <w:t xml:space="preserve"> ne kanunilik gereğini karşılamakta ne de demokratik toplumda gereklilik ilkesini ve özellikle de ölçülülük gereğini karşılayacak sınır ve güvenceleri sunmaktadır. Bu nedenlerle iptali talep edilen ibare ve cümleler, Anayasa’nın 13 ve 35’inci maddelerine aykırıdır.</w:t>
      </w:r>
      <w:r w:rsidR="00D81BAC" w:rsidRPr="00D81BAC">
        <w:rPr>
          <w:rFonts w:ascii="Times New Roman" w:eastAsia="Times New Roman" w:hAnsi="Times New Roman" w:cs="Times New Roman"/>
          <w:color w:val="010000"/>
          <w:sz w:val="24"/>
          <w:szCs w:val="24"/>
        </w:rPr>
        <w:t xml:space="preserve"> </w:t>
      </w:r>
    </w:p>
    <w:p w14:paraId="2103008B" w14:textId="77777777" w:rsidR="00FF6EB6" w:rsidRPr="00D81BAC" w:rsidRDefault="00FF6EB6" w:rsidP="00D81BAC">
      <w:pPr>
        <w:spacing w:before="240" w:after="100" w:afterAutospacing="1" w:line="240" w:lineRule="auto"/>
        <w:ind w:firstLine="709"/>
        <w:jc w:val="both"/>
        <w:rPr>
          <w:rFonts w:ascii="Times New Roman" w:hAnsi="Times New Roman" w:cs="Times New Roman"/>
          <w:i/>
          <w:color w:val="010000"/>
          <w:sz w:val="24"/>
          <w:szCs w:val="24"/>
          <w:u w:val="single"/>
        </w:rPr>
      </w:pPr>
      <w:r w:rsidRPr="00D81BAC">
        <w:rPr>
          <w:rFonts w:ascii="Times New Roman" w:hAnsi="Times New Roman" w:cs="Times New Roman"/>
          <w:i/>
          <w:iCs/>
          <w:color w:val="010000"/>
          <w:sz w:val="24"/>
          <w:szCs w:val="24"/>
          <w:u w:val="single"/>
          <w:shd w:val="clear" w:color="auto" w:fill="FFFFFF"/>
        </w:rPr>
        <w:t>v)</w:t>
      </w:r>
      <w:r w:rsidRPr="00D81BAC">
        <w:rPr>
          <w:rFonts w:ascii="Times New Roman" w:hAnsi="Times New Roman" w:cs="Times New Roman"/>
          <w:i/>
          <w:color w:val="010000"/>
          <w:sz w:val="24"/>
          <w:szCs w:val="24"/>
          <w:u w:val="single"/>
          <w:shd w:val="clear" w:color="auto" w:fill="FFFFFF"/>
        </w:rPr>
        <w:t xml:space="preserve">Temel hak ve özgürlüklerin sınırlandırılmasının sınırları ile </w:t>
      </w:r>
      <w:r w:rsidRPr="00D81BAC">
        <w:rPr>
          <w:rFonts w:ascii="Times New Roman" w:hAnsi="Times New Roman" w:cs="Times New Roman"/>
          <w:i/>
          <w:color w:val="010000"/>
          <w:sz w:val="24"/>
          <w:szCs w:val="24"/>
          <w:u w:val="single"/>
        </w:rPr>
        <w:t>haberleşme, düşünceyi açıklama ve yayma, basın hürriyetleri bakımından:</w:t>
      </w:r>
      <w:r w:rsidRPr="00D81BAC">
        <w:rPr>
          <w:rFonts w:ascii="Times New Roman" w:hAnsi="Times New Roman" w:cs="Times New Roman"/>
          <w:color w:val="010000"/>
          <w:sz w:val="24"/>
          <w:szCs w:val="24"/>
        </w:rPr>
        <w:t xml:space="preserve"> İptali talep edilen ibare ve cümlelere konu içeriğin çıkarılması ve/veya erişimin engellenmesi kararını, Anayasa’nın haberleşme hürriyetini düzenleyen 22’inci; düşünceyi açıklama ve yayma hürriyetini düzenleyen 26’ncı ve basın hürriyetini düzenleyen 28’inci maddeleri bağlamında da değerlendirmek gerekmektedir. Zira internet, söz konusu hürriyetlerin kullanım mecralarından biridir. Nitekim Anayasa Mahkemesi bir kararında erişimin engellenmesinin, Anayasa'nın 22’nci maddesindeki haberleşme hürriyeti ve 26’ıncı maddesindeki düşünceyi açıklama ve yayma hürriyeti ile doğrudan ilgili olduğuna işaret etmiştir (</w:t>
      </w:r>
      <w:r w:rsidRPr="00D81BAC">
        <w:rPr>
          <w:rFonts w:ascii="Times New Roman" w:hAnsi="Times New Roman" w:cs="Times New Roman"/>
          <w:i/>
          <w:color w:val="010000"/>
          <w:sz w:val="24"/>
          <w:szCs w:val="24"/>
        </w:rPr>
        <w:t xml:space="preserve">Anayasa Mahkemesi’nin </w:t>
      </w:r>
      <w:r w:rsidRPr="00D81BAC">
        <w:rPr>
          <w:rFonts w:ascii="Times New Roman" w:eastAsia="Times New Roman" w:hAnsi="Times New Roman" w:cs="Times New Roman"/>
          <w:i/>
          <w:color w:val="010000"/>
          <w:sz w:val="24"/>
          <w:szCs w:val="24"/>
        </w:rPr>
        <w:t xml:space="preserve">02.10.2014 tarihli ve 2014/149 E.; 2015/151 K. sayılı Kararı). </w:t>
      </w:r>
    </w:p>
    <w:p w14:paraId="0B3892D7"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rPr>
      </w:pPr>
      <w:r w:rsidRPr="00D81BAC">
        <w:rPr>
          <w:rFonts w:ascii="Times New Roman" w:eastAsia="Times New Roman" w:hAnsi="Times New Roman" w:cs="Times New Roman"/>
          <w:color w:val="010000"/>
          <w:sz w:val="24"/>
          <w:szCs w:val="24"/>
        </w:rPr>
        <w:t xml:space="preserve">Avrupa İnsan Hakları Mahkemesi de internete erişimi, Sözleşme’nin ifade özgürlüğünü düzenleyen 10’uncu maddesi bağlamında değerlendirmiştir: </w:t>
      </w:r>
    </w:p>
    <w:p w14:paraId="1465FA61" w14:textId="77777777" w:rsidR="00FF6EB6" w:rsidRPr="00D81BAC" w:rsidRDefault="00FF6EB6" w:rsidP="00D81BAC">
      <w:pPr>
        <w:spacing w:before="240" w:after="100" w:afterAutospacing="1" w:line="240" w:lineRule="auto"/>
        <w:ind w:firstLine="709"/>
        <w:jc w:val="both"/>
        <w:rPr>
          <w:rFonts w:ascii="Times New Roman" w:hAnsi="Times New Roman" w:cs="Times New Roman"/>
          <w:i/>
          <w:color w:val="010000"/>
          <w:sz w:val="24"/>
          <w:szCs w:val="20"/>
        </w:rPr>
      </w:pPr>
      <w:r w:rsidRPr="00D81BAC">
        <w:rPr>
          <w:rFonts w:ascii="Times New Roman" w:eastAsia="Times New Roman" w:hAnsi="Times New Roman" w:cs="Times New Roman"/>
          <w:i/>
          <w:color w:val="010000"/>
          <w:sz w:val="24"/>
          <w:szCs w:val="20"/>
        </w:rPr>
        <w:t>‘‘</w:t>
      </w:r>
      <w:r w:rsidRPr="00D81BAC">
        <w:rPr>
          <w:rFonts w:ascii="Times New Roman" w:hAnsi="Times New Roman" w:cs="Times New Roman"/>
          <w:i/>
          <w:color w:val="010000"/>
          <w:sz w:val="24"/>
          <w:szCs w:val="20"/>
        </w:rPr>
        <w:t xml:space="preserve">Bu dava, kullanıcıların video göndermelerine, izlemelerine ve paylaşmalarına imkân sağlayan Youtube adlı internet sitesine erişimin engellenmesine ilişkindir. Başvuranlar, özellikle, bilgi ve fikir alma ve yayma haklarının ihlal edildiği hususunda şikâyette bulunmuşlardır. Mahkeme, özellikle, tümü farklı üniversitelerde akademisyen olarak görev </w:t>
      </w:r>
      <w:r w:rsidRPr="00D81BAC">
        <w:rPr>
          <w:rFonts w:ascii="Times New Roman" w:hAnsi="Times New Roman" w:cs="Times New Roman"/>
          <w:i/>
          <w:color w:val="010000"/>
          <w:sz w:val="24"/>
          <w:szCs w:val="20"/>
        </w:rPr>
        <w:lastRenderedPageBreak/>
        <w:t>yapan başvuranların, uzun bir süre boyunca Youtube sitesine giriş yapamamış oldukları ve somut davanın koşullarında, başvuranların, aktif kullanıcılar olarak, söz konusu engelleme kararının bilgi ve fikir alma ve yayma haklarını etkilediği şeklinde haklı bir iddiada bulunabilecekleri kanaatine varmıştır. Mahkeme, bu bağlamda, Sözleşme’nin 10. maddesinin (ifade özgürlüğü) ihlal edildiğine karar vermiştir. Mahkeme, aynı zamanda, Youtube adlı sitenin, özellikle siyasi ve sosyal konularda ilgi çeken bilgilerin yayınlanmasına ve vatandaş gazeteciliğinin ortaya çıkmasına imkân tanıyan tek platform olduğunu gözlemlemiştir. Mahkeme, ayrıca, yerel mahkemelerce, internete erişimin, somut davada Youtube sitesine erişimin bütünüyle engellenmesine imkân tanıyan herhangi bir kanun hükmü bulunmadığı sonucuna varmıştır. (Cengiz ve Diğerleri /Türkiye Kararı)’’.</w:t>
      </w:r>
      <w:r w:rsidRPr="00D81BAC">
        <w:rPr>
          <w:rStyle w:val="DipnotSabitleyicisi"/>
          <w:rFonts w:ascii="Times New Roman" w:hAnsi="Times New Roman" w:cs="Times New Roman"/>
          <w:i/>
          <w:color w:val="010000"/>
          <w:sz w:val="24"/>
          <w:szCs w:val="20"/>
        </w:rPr>
        <w:footnoteReference w:id="7"/>
      </w:r>
    </w:p>
    <w:p w14:paraId="54F6D8DD"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hAnsi="Times New Roman" w:cs="Times New Roman"/>
          <w:color w:val="010000"/>
          <w:sz w:val="24"/>
          <w:szCs w:val="24"/>
        </w:rPr>
        <w:t>AİHM, ayrıca, reklam mahiyetindeki içeriklerin de Avrupa İnsan Hakları Sözleşmesi’nin 10’uncu maddesinin korumasında olduğunu ifade etmektedir (</w:t>
      </w:r>
      <w:r w:rsidRPr="00D81BAC">
        <w:rPr>
          <w:rFonts w:ascii="Times New Roman" w:hAnsi="Times New Roman" w:cs="Times New Roman"/>
          <w:i/>
          <w:color w:val="010000"/>
          <w:sz w:val="24"/>
          <w:szCs w:val="24"/>
        </w:rPr>
        <w:t xml:space="preserve">Bkz. örneğin: AİHM, </w:t>
      </w:r>
      <w:proofErr w:type="spellStart"/>
      <w:r w:rsidRPr="00D81BAC">
        <w:rPr>
          <w:rFonts w:ascii="Times New Roman" w:hAnsi="Times New Roman" w:cs="Times New Roman"/>
          <w:i/>
          <w:color w:val="010000"/>
          <w:sz w:val="24"/>
          <w:szCs w:val="24"/>
        </w:rPr>
        <w:t>Société</w:t>
      </w:r>
      <w:proofErr w:type="spellEnd"/>
      <w:r w:rsidRPr="00D81BAC">
        <w:rPr>
          <w:rFonts w:ascii="Times New Roman" w:hAnsi="Times New Roman" w:cs="Times New Roman"/>
          <w:i/>
          <w:color w:val="010000"/>
          <w:sz w:val="24"/>
          <w:szCs w:val="24"/>
        </w:rPr>
        <w:t xml:space="preserve"> de </w:t>
      </w:r>
      <w:proofErr w:type="spellStart"/>
      <w:r w:rsidRPr="00D81BAC">
        <w:rPr>
          <w:rFonts w:ascii="Times New Roman" w:hAnsi="Times New Roman" w:cs="Times New Roman"/>
          <w:i/>
          <w:color w:val="010000"/>
          <w:sz w:val="24"/>
          <w:szCs w:val="24"/>
        </w:rPr>
        <w:t>Conception</w:t>
      </w:r>
      <w:proofErr w:type="spellEnd"/>
      <w:r w:rsidRPr="00D81BAC">
        <w:rPr>
          <w:rFonts w:ascii="Times New Roman" w:hAnsi="Times New Roman" w:cs="Times New Roman"/>
          <w:i/>
          <w:color w:val="010000"/>
          <w:sz w:val="24"/>
          <w:szCs w:val="24"/>
        </w:rPr>
        <w:t xml:space="preserve"> de Presse et </w:t>
      </w:r>
      <w:proofErr w:type="spellStart"/>
      <w:r w:rsidRPr="00D81BAC">
        <w:rPr>
          <w:rFonts w:ascii="Times New Roman" w:hAnsi="Times New Roman" w:cs="Times New Roman"/>
          <w:i/>
          <w:color w:val="010000"/>
          <w:sz w:val="24"/>
          <w:szCs w:val="24"/>
        </w:rPr>
        <w:t>d’Edition</w:t>
      </w:r>
      <w:proofErr w:type="spellEnd"/>
      <w:r w:rsidRPr="00D81BAC">
        <w:rPr>
          <w:rFonts w:ascii="Times New Roman" w:hAnsi="Times New Roman" w:cs="Times New Roman"/>
          <w:i/>
          <w:color w:val="010000"/>
          <w:sz w:val="24"/>
          <w:szCs w:val="24"/>
        </w:rPr>
        <w:t xml:space="preserve"> et </w:t>
      </w:r>
      <w:proofErr w:type="spellStart"/>
      <w:r w:rsidRPr="00D81BAC">
        <w:rPr>
          <w:rFonts w:ascii="Times New Roman" w:hAnsi="Times New Roman" w:cs="Times New Roman"/>
          <w:i/>
          <w:color w:val="010000"/>
          <w:sz w:val="24"/>
          <w:szCs w:val="24"/>
        </w:rPr>
        <w:t>Ponson</w:t>
      </w:r>
      <w:proofErr w:type="spellEnd"/>
      <w:r w:rsidRPr="00D81BAC">
        <w:rPr>
          <w:rFonts w:ascii="Times New Roman" w:hAnsi="Times New Roman" w:cs="Times New Roman"/>
          <w:i/>
          <w:color w:val="010000"/>
          <w:sz w:val="24"/>
          <w:szCs w:val="24"/>
        </w:rPr>
        <w:t xml:space="preserve">-Fransa, 5 Mart 2009, Başvuru No: 26935/05, </w:t>
      </w:r>
      <w:r w:rsidRPr="00D81BAC">
        <w:rPr>
          <w:rFonts w:ascii="Times New Roman" w:eastAsia="Times New Roman" w:hAnsi="Times New Roman" w:cs="Times New Roman"/>
          <w:i/>
          <w:color w:val="010000"/>
          <w:sz w:val="24"/>
          <w:szCs w:val="24"/>
        </w:rPr>
        <w:t>§§ 29-</w:t>
      </w:r>
      <w:r w:rsidRPr="00D81BAC">
        <w:rPr>
          <w:rFonts w:ascii="Times New Roman" w:hAnsi="Times New Roman" w:cs="Times New Roman"/>
          <w:i/>
          <w:color w:val="010000"/>
          <w:sz w:val="24"/>
          <w:szCs w:val="24"/>
        </w:rPr>
        <w:t>38</w:t>
      </w:r>
      <w:r w:rsidRPr="00D81BAC">
        <w:rPr>
          <w:rFonts w:ascii="Times New Roman" w:hAnsi="Times New Roman" w:cs="Times New Roman"/>
          <w:color w:val="010000"/>
          <w:sz w:val="24"/>
          <w:szCs w:val="24"/>
        </w:rPr>
        <w:t>).</w:t>
      </w:r>
    </w:p>
    <w:p w14:paraId="1CEA7C7D"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highlight w:val="yellow"/>
        </w:rPr>
      </w:pPr>
      <w:r w:rsidRPr="00D81BAC">
        <w:rPr>
          <w:rFonts w:ascii="Times New Roman" w:hAnsi="Times New Roman" w:cs="Times New Roman"/>
          <w:color w:val="010000"/>
          <w:sz w:val="24"/>
          <w:szCs w:val="24"/>
        </w:rPr>
        <w:t xml:space="preserve">Söz konusu hürriyetlere yapılacak müdahalenin (eldeki dava konuları yönünden internet siteleri hakkında içeriğin çıkarılması ve/veya –kısmen/ aykırılığın gerçekleştiği içerikle sınırlı olarak veya tümü hakkında- erişimin engellenmesi </w:t>
      </w:r>
      <w:r w:rsidRPr="00D81BAC">
        <w:rPr>
          <w:rFonts w:ascii="Times New Roman" w:eastAsia="Times New Roman" w:hAnsi="Times New Roman" w:cs="Times New Roman"/>
          <w:color w:val="010000"/>
          <w:sz w:val="24"/>
          <w:szCs w:val="24"/>
        </w:rPr>
        <w:t>kararı</w:t>
      </w:r>
      <w:r w:rsidRPr="00D81BAC">
        <w:rPr>
          <w:rFonts w:ascii="Times New Roman" w:hAnsi="Times New Roman" w:cs="Times New Roman"/>
          <w:color w:val="010000"/>
          <w:sz w:val="24"/>
          <w:szCs w:val="24"/>
        </w:rPr>
        <w:t xml:space="preserve"> verilmesinin), Anayasa’nın 13’üncü maddesinde yer alan temel hak ve özgürlüklerin sınırlandırılmasının sınırlarına (eldeki dava konuları yönünden bilhassa –maddi anlamda- kanunla sınırlandırılma) uygun olması gerekir. Nitekim “</w:t>
      </w:r>
      <w:r w:rsidRPr="00D81BAC">
        <w:rPr>
          <w:rFonts w:ascii="Times New Roman" w:hAnsi="Times New Roman" w:cs="Times New Roman"/>
          <w:i/>
          <w:color w:val="010000"/>
          <w:sz w:val="24"/>
          <w:szCs w:val="24"/>
          <w:shd w:val="clear" w:color="auto" w:fill="FFFFFF"/>
        </w:rPr>
        <w:t>Kamu gücüne temel hak ve özgürlüklere yönelik sınırlama yetkisi tanıyan yasal düzenlemelerin bu yetkinin kullanılmasına ilişkin kapsam ve usulleri yeterli bir açıklıkta tanımlaması da gerekmektedir.’’</w:t>
      </w:r>
      <w:r w:rsidRPr="00D81BAC">
        <w:rPr>
          <w:rFonts w:ascii="Times New Roman" w:hAnsi="Times New Roman" w:cs="Times New Roman"/>
          <w:i/>
          <w:color w:val="010000"/>
          <w:sz w:val="24"/>
          <w:szCs w:val="24"/>
        </w:rPr>
        <w:t xml:space="preserve"> </w:t>
      </w:r>
      <w:r w:rsidRPr="00D81BAC">
        <w:rPr>
          <w:rFonts w:ascii="Times New Roman" w:hAnsi="Times New Roman" w:cs="Times New Roman"/>
          <w:color w:val="010000"/>
          <w:sz w:val="24"/>
          <w:szCs w:val="24"/>
        </w:rPr>
        <w:t>(</w:t>
      </w:r>
      <w:r w:rsidRPr="00D81BAC">
        <w:rPr>
          <w:rFonts w:ascii="Times New Roman" w:hAnsi="Times New Roman" w:cs="Times New Roman"/>
          <w:i/>
          <w:color w:val="010000"/>
          <w:sz w:val="24"/>
          <w:szCs w:val="24"/>
        </w:rPr>
        <w:t xml:space="preserve">Anayasa Mahkemesi’nin </w:t>
      </w:r>
      <w:r w:rsidRPr="00D81BAC">
        <w:rPr>
          <w:rFonts w:ascii="Times New Roman" w:eastAsia="Times New Roman" w:hAnsi="Times New Roman" w:cs="Times New Roman"/>
          <w:i/>
          <w:color w:val="010000"/>
          <w:sz w:val="24"/>
          <w:szCs w:val="24"/>
        </w:rPr>
        <w:t>15.11.2017 tarihli ve 2015/76 E.; 2017/153 K. sayılı Kararı, § 32).</w:t>
      </w:r>
    </w:p>
    <w:p w14:paraId="6AB697F5" w14:textId="1E8B9439"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highlight w:val="yellow"/>
        </w:rPr>
      </w:pPr>
      <w:r w:rsidRPr="00D81BAC">
        <w:rPr>
          <w:rFonts w:ascii="Times New Roman" w:hAnsi="Times New Roman" w:cs="Times New Roman"/>
          <w:color w:val="010000"/>
          <w:sz w:val="24"/>
          <w:szCs w:val="24"/>
        </w:rPr>
        <w:t xml:space="preserve">Ancak iptali talep edilen ibare ve cümleler, bahsi geçen içeriğin çıkarılması ve/veya erişimin engellenmesi kararının Reklam Kurulunca verilebileceğini hüküm altına almaktadır. Anılan ibare ve cümlelerin lafzından anlaşılacağı üzere; yargı mercii yerine idare tarafından bu kararın verilebileceği düzenlenmektedir. Halbuki 5651 sayılı İnternet Ortamında Yapılan Yayınların Düzenlenmesi ve Bu Yayınlar Yoluyla İşlenen Suçlarla Mücadele Edilmesi Hakkında Kanun’un 8’inci maddesinde içeriğin çıkarılması ve/veya erişimin engellenmesi kararının, soruşturma evresinde </w:t>
      </w:r>
      <w:proofErr w:type="gramStart"/>
      <w:r w:rsidRPr="00D81BAC">
        <w:rPr>
          <w:rFonts w:ascii="Times New Roman" w:hAnsi="Times New Roman" w:cs="Times New Roman"/>
          <w:color w:val="010000"/>
          <w:sz w:val="24"/>
          <w:szCs w:val="24"/>
        </w:rPr>
        <w:t>hakim</w:t>
      </w:r>
      <w:proofErr w:type="gramEnd"/>
      <w:r w:rsidRPr="00D81BAC">
        <w:rPr>
          <w:rFonts w:ascii="Times New Roman" w:hAnsi="Times New Roman" w:cs="Times New Roman"/>
          <w:color w:val="010000"/>
          <w:sz w:val="24"/>
          <w:szCs w:val="24"/>
        </w:rPr>
        <w:t>, kovuşturma evresinde ise mahkeme tarafından verileceği; 9’uncu maddesinde sulh ceza hakimine başvurulabileceği hüküm altına alınmıştır. Kaldı ki (</w:t>
      </w:r>
      <w:r w:rsidRPr="00D81BAC">
        <w:rPr>
          <w:rFonts w:ascii="Times New Roman" w:hAnsi="Times New Roman" w:cs="Times New Roman"/>
          <w:i/>
          <w:color w:val="010000"/>
          <w:sz w:val="24"/>
          <w:szCs w:val="24"/>
        </w:rPr>
        <w:t>Anayasa Mahkemesi’nin 27.10.2021 tarihli ve 2</w:t>
      </w:r>
      <w:r w:rsidRPr="00D81BAC">
        <w:rPr>
          <w:rFonts w:ascii="Times New Roman" w:hAnsi="Times New Roman" w:cs="Times New Roman"/>
          <w:i/>
          <w:color w:val="010000"/>
          <w:sz w:val="24"/>
          <w:szCs w:val="24"/>
          <w:shd w:val="clear" w:color="auto" w:fill="FFFFFF"/>
        </w:rPr>
        <w:t xml:space="preserve">018/14884 Bireysel Başvuru </w:t>
      </w:r>
      <w:proofErr w:type="spellStart"/>
      <w:r w:rsidRPr="00D81BAC">
        <w:rPr>
          <w:rFonts w:ascii="Times New Roman" w:hAnsi="Times New Roman" w:cs="Times New Roman"/>
          <w:i/>
          <w:color w:val="010000"/>
          <w:sz w:val="24"/>
          <w:szCs w:val="24"/>
          <w:shd w:val="clear" w:color="auto" w:fill="FFFFFF"/>
        </w:rPr>
        <w:t>No’lu</w:t>
      </w:r>
      <w:proofErr w:type="spellEnd"/>
      <w:r w:rsidRPr="00D81BAC">
        <w:rPr>
          <w:rFonts w:ascii="Times New Roman" w:hAnsi="Times New Roman" w:cs="Times New Roman"/>
          <w:i/>
          <w:color w:val="010000"/>
          <w:sz w:val="24"/>
          <w:szCs w:val="24"/>
          <w:shd w:val="clear" w:color="auto" w:fill="FFFFFF"/>
        </w:rPr>
        <w:t xml:space="preserve"> Keskin Kalem Yayıncılık ve Ticaret A.Ş. </w:t>
      </w:r>
      <w:r w:rsidRPr="00D81BAC">
        <w:rPr>
          <w:rFonts w:ascii="Times New Roman" w:hAnsi="Times New Roman" w:cs="Times New Roman"/>
          <w:bCs/>
          <w:i/>
          <w:color w:val="010000"/>
          <w:sz w:val="24"/>
          <w:szCs w:val="24"/>
          <w:shd w:val="clear" w:color="auto" w:fill="FFFFFF"/>
        </w:rPr>
        <w:t>ve Diğerleri</w:t>
      </w:r>
      <w:r w:rsidR="00D81BAC" w:rsidRPr="00D81BAC">
        <w:rPr>
          <w:rFonts w:ascii="Times New Roman" w:hAnsi="Times New Roman" w:cs="Times New Roman"/>
          <w:bCs/>
          <w:i/>
          <w:color w:val="010000"/>
          <w:sz w:val="24"/>
          <w:szCs w:val="24"/>
          <w:shd w:val="clear" w:color="auto" w:fill="FFFFFF"/>
        </w:rPr>
        <w:t xml:space="preserve"> </w:t>
      </w:r>
      <w:r w:rsidRPr="00D81BAC">
        <w:rPr>
          <w:rFonts w:ascii="Times New Roman" w:hAnsi="Times New Roman" w:cs="Times New Roman"/>
          <w:bCs/>
          <w:i/>
          <w:color w:val="010000"/>
          <w:sz w:val="24"/>
          <w:szCs w:val="24"/>
          <w:shd w:val="clear" w:color="auto" w:fill="FFFFFF"/>
        </w:rPr>
        <w:t xml:space="preserve">pilot kararında belirtildiği üzere) </w:t>
      </w:r>
      <w:r w:rsidRPr="00D81BAC">
        <w:rPr>
          <w:rFonts w:ascii="Times New Roman" w:hAnsi="Times New Roman" w:cs="Times New Roman"/>
          <w:color w:val="010000"/>
          <w:sz w:val="24"/>
          <w:szCs w:val="24"/>
        </w:rPr>
        <w:t>anılan 8’inci ve 9’uncu madde dahi; haberleşme, düşünceyi açıklama ve yayma, basın hürriyetlerine yapılacak müdahaleyi hukuka uygun kılmaya yönelik yeterli usul güvencelerini haiz değildir (</w:t>
      </w:r>
      <w:r w:rsidRPr="00D81BAC">
        <w:rPr>
          <w:rFonts w:ascii="Times New Roman" w:hAnsi="Times New Roman" w:cs="Times New Roman"/>
          <w:i/>
          <w:color w:val="010000"/>
          <w:sz w:val="24"/>
          <w:szCs w:val="24"/>
        </w:rPr>
        <w:t>bkz. aşağıdaki ‘‘vii’’ alt başlık</w:t>
      </w:r>
      <w:r w:rsidRPr="00D81BAC">
        <w:rPr>
          <w:rFonts w:ascii="Times New Roman" w:hAnsi="Times New Roman" w:cs="Times New Roman"/>
          <w:color w:val="010000"/>
          <w:sz w:val="24"/>
          <w:szCs w:val="24"/>
        </w:rPr>
        <w:t>). Buna rağmen kanun koyucu, söz konusu genel hükümden (8’inci ve 9’uncu maddelerden) haklı bir neden olmaksızın sapmakta; içeriğin çıkarılması ve/veya erişimin engellenmesi kararı verme yetkisini, yargı yerine idarenin uhdesine bırakmakta; ticari reklamlar bakımından güvencesiz bir ortama mahal vermektedir. Öte yandan kararın icrası için ticari reklamlar bakımından ikili kanuni rejim (kararı veren: Reklam Kurulu, kararı uygulayan: Erişim Sağlayıcıları Birliği’dir.) öngörülmektedir. [Belirtmek gerekir ki kanun koyucu, içeriğin çıkarılması ve/veya erişimin engellenmesi kararını vermeye yetkili yargı merciine ilişkin genel hükmü koymuş ve fakat akabinde birçok kanun hükmüyle (</w:t>
      </w:r>
      <w:r w:rsidRPr="00D81BAC">
        <w:rPr>
          <w:rFonts w:ascii="Times New Roman" w:hAnsi="Times New Roman" w:cs="Times New Roman"/>
          <w:i/>
          <w:color w:val="010000"/>
          <w:sz w:val="24"/>
          <w:szCs w:val="24"/>
        </w:rPr>
        <w:t xml:space="preserve">söz </w:t>
      </w:r>
      <w:r w:rsidRPr="00D81BAC">
        <w:rPr>
          <w:rFonts w:ascii="Times New Roman" w:hAnsi="Times New Roman" w:cs="Times New Roman"/>
          <w:i/>
          <w:color w:val="010000"/>
          <w:sz w:val="24"/>
          <w:szCs w:val="24"/>
        </w:rPr>
        <w:lastRenderedPageBreak/>
        <w:t>gelimi 21.12.2021 tarihli ve 7346 sayılı Bazı Kanunlarda Değişiklik Yapılmasına Dair Kanun’un 29’uncu maddesiyle</w:t>
      </w:r>
      <w:r w:rsidR="00D81BAC" w:rsidRPr="00D81BAC">
        <w:rPr>
          <w:rFonts w:ascii="Times New Roman" w:hAnsi="Times New Roman" w:cs="Times New Roman"/>
          <w:i/>
          <w:color w:val="010000"/>
          <w:sz w:val="24"/>
          <w:szCs w:val="24"/>
        </w:rPr>
        <w:t xml:space="preserve"> </w:t>
      </w:r>
      <w:r w:rsidRPr="00D81BAC">
        <w:rPr>
          <w:rFonts w:ascii="Times New Roman" w:hAnsi="Times New Roman" w:cs="Times New Roman"/>
          <w:i/>
          <w:color w:val="010000"/>
          <w:sz w:val="24"/>
          <w:szCs w:val="24"/>
        </w:rPr>
        <w:t>05.05.2009 tarihli ve 5894 sayılı Türkiye Futbol Federasyonu Kuruluş ve Görevleri Hakkında Kanun’a eklenen ek madde 1 uyarınca</w:t>
      </w:r>
      <w:r w:rsidR="00D81BAC" w:rsidRPr="00D81BAC">
        <w:rPr>
          <w:rFonts w:ascii="Times New Roman" w:hAnsi="Times New Roman" w:cs="Times New Roman"/>
          <w:i/>
          <w:color w:val="010000"/>
          <w:sz w:val="24"/>
          <w:szCs w:val="24"/>
        </w:rPr>
        <w:t xml:space="preserve"> </w:t>
      </w:r>
      <w:r w:rsidRPr="00D81BAC">
        <w:rPr>
          <w:rFonts w:ascii="Times New Roman" w:hAnsi="Times New Roman" w:cs="Times New Roman"/>
          <w:i/>
          <w:color w:val="010000"/>
          <w:sz w:val="24"/>
          <w:szCs w:val="24"/>
        </w:rPr>
        <w:t>Türkiye Futbol Federasyonu Yönetim Kurulu’nun erişimin engellenmesi kararı verebilmesi</w:t>
      </w:r>
      <w:r w:rsidRPr="00D81BAC">
        <w:rPr>
          <w:rFonts w:ascii="Times New Roman" w:hAnsi="Times New Roman" w:cs="Times New Roman"/>
          <w:color w:val="010000"/>
          <w:sz w:val="24"/>
          <w:szCs w:val="24"/>
        </w:rPr>
        <w:t xml:space="preserve">), bu yetkiyi başka mercilere - idareye tevdi ederek, anılan genel hükmü hukuken etkisiz kılmak suretiyle; işlevsiz hale getirmektedir. Başka bir anlatımla kanun koyucu, içeriğin çıkarılması ve/veya erişimin engellenmesi kararını verme yetkisini mütemadiyen idareye vermek suretiyle; bu yetkiyi mukim olarak yargıdan almıştır.] O halde iptali talep edilen ibare ve cümleler, bu kararın yargı mercii yerine idare tarafından verilecek olması da gözetildiğinde; anılan hürriyetlere –maddi anlamda- kanunilik ilkesinin gereği karşılanmayarak müdahale edilmesine yol açacaktır. Zira; içeriğin çıkarılması ve/veya erişimin engellenmesi kararının usul ve esasları bakımından </w:t>
      </w:r>
      <w:r w:rsidRPr="00D81BAC">
        <w:rPr>
          <w:rFonts w:ascii="Times New Roman" w:eastAsia="Times New Roman" w:hAnsi="Times New Roman" w:cs="Times New Roman"/>
          <w:color w:val="010000"/>
          <w:sz w:val="24"/>
          <w:szCs w:val="24"/>
        </w:rPr>
        <w:t xml:space="preserve">kanun düzeyinde </w:t>
      </w:r>
      <w:r w:rsidRPr="00D81BAC">
        <w:rPr>
          <w:rFonts w:ascii="Times New Roman" w:hAnsi="Times New Roman" w:cs="Times New Roman"/>
          <w:color w:val="010000"/>
          <w:sz w:val="24"/>
          <w:szCs w:val="24"/>
        </w:rPr>
        <w:t xml:space="preserve">yeterli açıklık ve öngörülebilirlik sağlanmamış, hak sınırlamaya ilişkin somut ölçüt, usul ve güvenceler </w:t>
      </w:r>
      <w:r w:rsidRPr="00D81BAC">
        <w:rPr>
          <w:rFonts w:ascii="Times New Roman" w:eastAsia="Times New Roman" w:hAnsi="Times New Roman" w:cs="Times New Roman"/>
          <w:color w:val="010000"/>
          <w:sz w:val="24"/>
          <w:szCs w:val="24"/>
        </w:rPr>
        <w:t xml:space="preserve">açık, net, anlaşılabilir biçimde belirlenmemiş ve bu koşullarda idare tarafından internet sitesine yönelik </w:t>
      </w:r>
      <w:r w:rsidRPr="00D81BAC">
        <w:rPr>
          <w:rFonts w:ascii="Times New Roman" w:eastAsia="Times New Roman" w:hAnsi="Times New Roman" w:cs="Times New Roman"/>
          <w:i/>
          <w:color w:val="010000"/>
          <w:sz w:val="24"/>
          <w:szCs w:val="24"/>
        </w:rPr>
        <w:t>doğrudan</w:t>
      </w:r>
      <w:r w:rsidRPr="00D81BAC">
        <w:rPr>
          <w:rFonts w:ascii="Times New Roman" w:eastAsia="Times New Roman" w:hAnsi="Times New Roman" w:cs="Times New Roman"/>
          <w:color w:val="010000"/>
          <w:sz w:val="24"/>
          <w:szCs w:val="24"/>
        </w:rPr>
        <w:t xml:space="preserve"> erişimin engellenmesi şeklindeki kategorik kararın ve internet sitesinin </w:t>
      </w:r>
      <w:r w:rsidRPr="00D81BAC">
        <w:rPr>
          <w:rFonts w:ascii="Times New Roman" w:eastAsia="Times New Roman" w:hAnsi="Times New Roman" w:cs="Times New Roman"/>
          <w:i/>
          <w:color w:val="010000"/>
          <w:sz w:val="24"/>
          <w:szCs w:val="24"/>
        </w:rPr>
        <w:t>tümüne</w:t>
      </w:r>
      <w:r w:rsidRPr="00D81BAC">
        <w:rPr>
          <w:rFonts w:ascii="Times New Roman" w:eastAsia="Times New Roman" w:hAnsi="Times New Roman" w:cs="Times New Roman"/>
          <w:color w:val="010000"/>
          <w:sz w:val="24"/>
          <w:szCs w:val="24"/>
        </w:rPr>
        <w:t xml:space="preserve"> erişimin engellenmesi şeklindeki kategorik kararın alınabilmesi mümkün kılınmıştır. (Kaldı ki bu </w:t>
      </w:r>
      <w:r w:rsidRPr="00D81BAC">
        <w:rPr>
          <w:rFonts w:ascii="Times New Roman" w:eastAsia="Times New Roman" w:hAnsi="Times New Roman" w:cs="Times New Roman"/>
          <w:i/>
          <w:color w:val="010000"/>
          <w:sz w:val="24"/>
          <w:szCs w:val="24"/>
        </w:rPr>
        <w:t>doğrudan</w:t>
      </w:r>
      <w:r w:rsidRPr="00D81BAC">
        <w:rPr>
          <w:rFonts w:ascii="Times New Roman" w:eastAsia="Times New Roman" w:hAnsi="Times New Roman" w:cs="Times New Roman"/>
          <w:color w:val="010000"/>
          <w:sz w:val="24"/>
          <w:szCs w:val="24"/>
        </w:rPr>
        <w:t xml:space="preserve"> ve </w:t>
      </w:r>
      <w:r w:rsidRPr="00D81BAC">
        <w:rPr>
          <w:rFonts w:ascii="Times New Roman" w:eastAsia="Times New Roman" w:hAnsi="Times New Roman" w:cs="Times New Roman"/>
          <w:i/>
          <w:color w:val="010000"/>
          <w:sz w:val="24"/>
          <w:szCs w:val="24"/>
        </w:rPr>
        <w:t>tümü</w:t>
      </w:r>
      <w:r w:rsidRPr="00D81BAC">
        <w:rPr>
          <w:rFonts w:ascii="Times New Roman" w:eastAsia="Times New Roman" w:hAnsi="Times New Roman" w:cs="Times New Roman"/>
          <w:color w:val="010000"/>
          <w:sz w:val="24"/>
          <w:szCs w:val="24"/>
        </w:rPr>
        <w:t xml:space="preserve"> halleri, yukarıda bahsi geçtiği üzere uygulamanın ekseriyetini oluşturacaktır.)</w:t>
      </w:r>
    </w:p>
    <w:p w14:paraId="79F075F4" w14:textId="0C817AC2"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eastAsia="Times New Roman" w:hAnsi="Times New Roman" w:cs="Times New Roman"/>
          <w:color w:val="010000"/>
          <w:sz w:val="24"/>
          <w:szCs w:val="24"/>
        </w:rPr>
        <w:t xml:space="preserve">Kanun koyucu, </w:t>
      </w:r>
      <w:r w:rsidRPr="00D81BAC">
        <w:rPr>
          <w:rFonts w:ascii="Times New Roman" w:hAnsi="Times New Roman" w:cs="Times New Roman"/>
          <w:color w:val="010000"/>
          <w:sz w:val="24"/>
          <w:szCs w:val="24"/>
        </w:rPr>
        <w:t xml:space="preserve">içeriğin çıkarılması ve/veya erişimin engellenmesi kararı verme yetkisini, dayanılacak esas ve usullere ilişkin çerçeveyi çizmeden </w:t>
      </w:r>
      <w:r w:rsidRPr="00D81BAC">
        <w:rPr>
          <w:rFonts w:ascii="Times New Roman" w:eastAsia="Times New Roman" w:hAnsi="Times New Roman" w:cs="Times New Roman"/>
          <w:color w:val="010000"/>
          <w:sz w:val="24"/>
          <w:szCs w:val="24"/>
        </w:rPr>
        <w:t xml:space="preserve">idarenin uhdesine bırakmak suretiyle; anılan haklara nesnel ölçütlere dayandırılamayan idari kararlarla müdahale edilmesinin önünü açmıştır. Bu itibarla; ihtilaflı </w:t>
      </w:r>
      <w:proofErr w:type="gramStart"/>
      <w:r w:rsidRPr="00D81BAC">
        <w:rPr>
          <w:rFonts w:ascii="Times New Roman" w:eastAsia="Times New Roman" w:hAnsi="Times New Roman" w:cs="Times New Roman"/>
          <w:color w:val="010000"/>
          <w:sz w:val="24"/>
          <w:szCs w:val="24"/>
        </w:rPr>
        <w:t>düzenlemeler,</w:t>
      </w:r>
      <w:proofErr w:type="gramEnd"/>
      <w:r w:rsidRPr="00D81BAC">
        <w:rPr>
          <w:rFonts w:ascii="Times New Roman" w:eastAsia="Times New Roman" w:hAnsi="Times New Roman" w:cs="Times New Roman"/>
          <w:color w:val="010000"/>
          <w:sz w:val="24"/>
          <w:szCs w:val="24"/>
        </w:rPr>
        <w:t xml:space="preserve"> ne kanunilik gereğini karşılamakta ne de demokratik toplumda gereklilik ilkesini ve özellikle de ölçülülük gereğini karşılayacak sınır ve güvenceleri sunmaktadır.</w:t>
      </w:r>
      <w:r w:rsidR="00D81BAC" w:rsidRPr="00D81BAC">
        <w:rPr>
          <w:rFonts w:ascii="Times New Roman" w:eastAsia="Times New Roman" w:hAnsi="Times New Roman" w:cs="Times New Roman"/>
          <w:color w:val="010000"/>
          <w:sz w:val="24"/>
          <w:szCs w:val="24"/>
        </w:rPr>
        <w:t xml:space="preserve"> </w:t>
      </w:r>
      <w:r w:rsidRPr="00D81BAC">
        <w:rPr>
          <w:rFonts w:ascii="Times New Roman" w:hAnsi="Times New Roman" w:cs="Times New Roman"/>
          <w:color w:val="010000"/>
          <w:sz w:val="24"/>
          <w:szCs w:val="24"/>
        </w:rPr>
        <w:t xml:space="preserve">Buna ilave olarak </w:t>
      </w:r>
      <w:r w:rsidRPr="00D81BAC">
        <w:rPr>
          <w:rFonts w:ascii="Times New Roman" w:hAnsi="Times New Roman" w:cs="Times New Roman"/>
          <w:i/>
          <w:iCs/>
          <w:color w:val="010000"/>
          <w:sz w:val="24"/>
          <w:szCs w:val="24"/>
        </w:rPr>
        <w:t>‘‘internet, ulusal veya uluslararası düzeyde sınırlı sayıda düzenlemenin kabul edildiği yeni bir iletişim alanıdır. Bu nedenle, ulusal ve uluslararası yargıçlar, internet üzerinde ifade özgürlüğünün korunmasına ilişkin standartları oluşturulmasında önemli bir rol oynamaktadırlar.’’</w:t>
      </w:r>
      <w:r w:rsidRPr="00D81BAC">
        <w:rPr>
          <w:rStyle w:val="DipnotSabitleyicisi"/>
          <w:rFonts w:ascii="Times New Roman" w:hAnsi="Times New Roman" w:cs="Times New Roman"/>
          <w:color w:val="010000"/>
          <w:sz w:val="24"/>
          <w:szCs w:val="24"/>
        </w:rPr>
        <w:footnoteReference w:id="8"/>
      </w:r>
      <w:r w:rsidRPr="00D81BAC">
        <w:rPr>
          <w:rFonts w:ascii="Times New Roman" w:hAnsi="Times New Roman" w:cs="Times New Roman"/>
          <w:color w:val="010000"/>
          <w:sz w:val="24"/>
          <w:szCs w:val="24"/>
        </w:rPr>
        <w:t xml:space="preserve"> Ancak iptali talep edilen ibare ve cümlelerle yargı mercileri tarafından standartların oluşturulmasının önüne geçilmektedir. </w:t>
      </w:r>
    </w:p>
    <w:p w14:paraId="18EA1DAF"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hAnsi="Times New Roman" w:cs="Times New Roman"/>
          <w:color w:val="010000"/>
          <w:sz w:val="24"/>
          <w:szCs w:val="24"/>
        </w:rPr>
        <w:t xml:space="preserve">Eklemek gerekir ki; Avrupa İnsan Hakları Mahkemesi, 23.06.2020 (Final: 16.11.2020) tarihinde erişimin engellenmesine yönelik dört karar vermiştir: 20159/15 Başvuru </w:t>
      </w:r>
      <w:proofErr w:type="spellStart"/>
      <w:r w:rsidRPr="00D81BAC">
        <w:rPr>
          <w:rFonts w:ascii="Times New Roman" w:hAnsi="Times New Roman" w:cs="Times New Roman"/>
          <w:color w:val="010000"/>
          <w:sz w:val="24"/>
          <w:szCs w:val="24"/>
        </w:rPr>
        <w:t>No’lu</w:t>
      </w:r>
      <w:proofErr w:type="spellEnd"/>
      <w:r w:rsidRPr="00D81BAC">
        <w:rPr>
          <w:rFonts w:ascii="Times New Roman" w:hAnsi="Times New Roman" w:cs="Times New Roman"/>
          <w:color w:val="010000"/>
          <w:sz w:val="24"/>
          <w:szCs w:val="24"/>
        </w:rPr>
        <w:t xml:space="preserve"> </w:t>
      </w:r>
      <w:proofErr w:type="spellStart"/>
      <w:r w:rsidRPr="00D81BAC">
        <w:rPr>
          <w:rFonts w:ascii="Times New Roman" w:hAnsi="Times New Roman" w:cs="Times New Roman"/>
          <w:color w:val="010000"/>
          <w:sz w:val="24"/>
          <w:szCs w:val="24"/>
        </w:rPr>
        <w:t>Bulgakov</w:t>
      </w:r>
      <w:proofErr w:type="spellEnd"/>
      <w:r w:rsidRPr="00D81BAC">
        <w:rPr>
          <w:rFonts w:ascii="Times New Roman" w:hAnsi="Times New Roman" w:cs="Times New Roman"/>
          <w:color w:val="010000"/>
          <w:sz w:val="24"/>
          <w:szCs w:val="24"/>
        </w:rPr>
        <w:t xml:space="preserve"> / Rusya kararı</w:t>
      </w:r>
      <w:r w:rsidRPr="00D81BAC">
        <w:rPr>
          <w:rStyle w:val="DipnotSabitleyicisi"/>
          <w:rFonts w:ascii="Times New Roman" w:hAnsi="Times New Roman" w:cs="Times New Roman"/>
          <w:color w:val="010000"/>
          <w:sz w:val="24"/>
          <w:szCs w:val="24"/>
        </w:rPr>
        <w:footnoteReference w:id="9"/>
      </w:r>
      <w:r w:rsidRPr="00D81BAC">
        <w:rPr>
          <w:rFonts w:ascii="Times New Roman" w:hAnsi="Times New Roman" w:cs="Times New Roman"/>
          <w:color w:val="010000"/>
          <w:sz w:val="24"/>
          <w:szCs w:val="24"/>
        </w:rPr>
        <w:t xml:space="preserve">; 10795/14 Başvuru </w:t>
      </w:r>
      <w:proofErr w:type="spellStart"/>
      <w:r w:rsidRPr="00D81BAC">
        <w:rPr>
          <w:rFonts w:ascii="Times New Roman" w:hAnsi="Times New Roman" w:cs="Times New Roman"/>
          <w:color w:val="010000"/>
          <w:sz w:val="24"/>
          <w:szCs w:val="24"/>
        </w:rPr>
        <w:t>No’lu</w:t>
      </w:r>
      <w:proofErr w:type="spellEnd"/>
      <w:r w:rsidRPr="00D81BAC">
        <w:rPr>
          <w:rFonts w:ascii="Times New Roman" w:hAnsi="Times New Roman" w:cs="Times New Roman"/>
          <w:color w:val="010000"/>
          <w:sz w:val="24"/>
          <w:szCs w:val="24"/>
        </w:rPr>
        <w:t xml:space="preserve"> Vladimir </w:t>
      </w:r>
      <w:proofErr w:type="spellStart"/>
      <w:r w:rsidRPr="00D81BAC">
        <w:rPr>
          <w:rFonts w:ascii="Times New Roman" w:hAnsi="Times New Roman" w:cs="Times New Roman"/>
          <w:color w:val="010000"/>
          <w:sz w:val="24"/>
          <w:szCs w:val="24"/>
        </w:rPr>
        <w:t>Kharitonov</w:t>
      </w:r>
      <w:proofErr w:type="spellEnd"/>
      <w:r w:rsidRPr="00D81BAC">
        <w:rPr>
          <w:rFonts w:ascii="Times New Roman" w:hAnsi="Times New Roman" w:cs="Times New Roman"/>
          <w:color w:val="010000"/>
          <w:sz w:val="24"/>
          <w:szCs w:val="24"/>
        </w:rPr>
        <w:t xml:space="preserve"> / Rusya kararı</w:t>
      </w:r>
      <w:r w:rsidRPr="00D81BAC">
        <w:rPr>
          <w:rStyle w:val="DipnotSabitleyicisi"/>
          <w:rFonts w:ascii="Times New Roman" w:hAnsi="Times New Roman" w:cs="Times New Roman"/>
          <w:color w:val="010000"/>
          <w:sz w:val="24"/>
          <w:szCs w:val="24"/>
        </w:rPr>
        <w:footnoteReference w:id="10"/>
      </w:r>
      <w:r w:rsidRPr="00D81BAC">
        <w:rPr>
          <w:rFonts w:ascii="Times New Roman" w:hAnsi="Times New Roman" w:cs="Times New Roman"/>
          <w:color w:val="010000"/>
          <w:sz w:val="24"/>
          <w:szCs w:val="24"/>
        </w:rPr>
        <w:t xml:space="preserve">; 61919/16 Başvuru </w:t>
      </w:r>
      <w:proofErr w:type="spellStart"/>
      <w:r w:rsidRPr="00D81BAC">
        <w:rPr>
          <w:rFonts w:ascii="Times New Roman" w:hAnsi="Times New Roman" w:cs="Times New Roman"/>
          <w:color w:val="010000"/>
          <w:sz w:val="24"/>
          <w:szCs w:val="24"/>
        </w:rPr>
        <w:t>No’lu</w:t>
      </w:r>
      <w:proofErr w:type="spellEnd"/>
      <w:r w:rsidRPr="00D81BAC">
        <w:rPr>
          <w:rFonts w:ascii="Times New Roman" w:hAnsi="Times New Roman" w:cs="Times New Roman"/>
          <w:color w:val="010000"/>
          <w:sz w:val="24"/>
          <w:szCs w:val="24"/>
        </w:rPr>
        <w:t xml:space="preserve"> Engels / Rusya kararı</w:t>
      </w:r>
      <w:r w:rsidRPr="00D81BAC">
        <w:rPr>
          <w:rStyle w:val="DipnotSabitleyicisi"/>
          <w:rFonts w:ascii="Times New Roman" w:hAnsi="Times New Roman" w:cs="Times New Roman"/>
          <w:color w:val="010000"/>
          <w:sz w:val="24"/>
          <w:szCs w:val="24"/>
        </w:rPr>
        <w:footnoteReference w:id="11"/>
      </w:r>
      <w:r w:rsidRPr="00D81BAC">
        <w:rPr>
          <w:rFonts w:ascii="Times New Roman" w:hAnsi="Times New Roman" w:cs="Times New Roman"/>
          <w:color w:val="010000"/>
          <w:sz w:val="24"/>
          <w:szCs w:val="24"/>
        </w:rPr>
        <w:t xml:space="preserve">; 12468/15 Başvuru </w:t>
      </w:r>
      <w:proofErr w:type="spellStart"/>
      <w:r w:rsidRPr="00D81BAC">
        <w:rPr>
          <w:rFonts w:ascii="Times New Roman" w:hAnsi="Times New Roman" w:cs="Times New Roman"/>
          <w:color w:val="010000"/>
          <w:sz w:val="24"/>
          <w:szCs w:val="24"/>
        </w:rPr>
        <w:t>No’lu</w:t>
      </w:r>
      <w:proofErr w:type="spellEnd"/>
      <w:r w:rsidRPr="00D81BAC">
        <w:rPr>
          <w:rFonts w:ascii="Times New Roman" w:hAnsi="Times New Roman" w:cs="Times New Roman"/>
          <w:color w:val="010000"/>
          <w:sz w:val="24"/>
          <w:szCs w:val="24"/>
        </w:rPr>
        <w:t xml:space="preserve"> OOO </w:t>
      </w:r>
      <w:proofErr w:type="spellStart"/>
      <w:r w:rsidRPr="00D81BAC">
        <w:rPr>
          <w:rFonts w:ascii="Times New Roman" w:hAnsi="Times New Roman" w:cs="Times New Roman"/>
          <w:color w:val="010000"/>
          <w:sz w:val="24"/>
          <w:szCs w:val="24"/>
        </w:rPr>
        <w:t>Flavus</w:t>
      </w:r>
      <w:proofErr w:type="spellEnd"/>
      <w:r w:rsidRPr="00D81BAC">
        <w:rPr>
          <w:rFonts w:ascii="Times New Roman" w:hAnsi="Times New Roman" w:cs="Times New Roman"/>
          <w:color w:val="010000"/>
          <w:sz w:val="24"/>
          <w:szCs w:val="24"/>
        </w:rPr>
        <w:t xml:space="preserve"> ve diğerleri / Rusya kararı</w:t>
      </w:r>
      <w:r w:rsidRPr="00D81BAC">
        <w:rPr>
          <w:rStyle w:val="DipnotSabitleyicisi"/>
          <w:rFonts w:ascii="Times New Roman" w:hAnsi="Times New Roman" w:cs="Times New Roman"/>
          <w:color w:val="010000"/>
          <w:sz w:val="24"/>
          <w:szCs w:val="24"/>
        </w:rPr>
        <w:footnoteReference w:id="12"/>
      </w:r>
      <w:r w:rsidRPr="00D81BAC">
        <w:rPr>
          <w:rFonts w:ascii="Times New Roman" w:hAnsi="Times New Roman" w:cs="Times New Roman"/>
          <w:color w:val="010000"/>
          <w:sz w:val="24"/>
          <w:szCs w:val="24"/>
        </w:rPr>
        <w:t xml:space="preserve">. Anılan kararlarda, internet sitelerine erişimin engellenmesi kararının meşru kabul edilebilmesi, keyfi sonuçlar doğurmaması için; iç hukukta öngörülmesi gereken güvenceler tespit edilmiştir. Bu tespitleri genel olarak şu şekilde sıralamak mümkündür: erişimin engellenmesi kararı muhataplarının (internet sitesi sahiplerinin) karar alınma sürecine katılma olanağının bulunması (bu olanağın bulunmamasının emareleri olarak şu örnek </w:t>
      </w:r>
      <w:r w:rsidRPr="00D81BAC">
        <w:rPr>
          <w:rFonts w:ascii="Times New Roman" w:hAnsi="Times New Roman" w:cs="Times New Roman"/>
          <w:color w:val="010000"/>
          <w:sz w:val="24"/>
          <w:szCs w:val="24"/>
        </w:rPr>
        <w:lastRenderedPageBreak/>
        <w:t xml:space="preserve">durumlar sayılabilir: </w:t>
      </w:r>
      <w:r w:rsidRPr="00D81BAC">
        <w:rPr>
          <w:rFonts w:ascii="Times New Roman" w:hAnsi="Times New Roman" w:cs="Times New Roman"/>
          <w:i/>
          <w:iCs/>
          <w:color w:val="010000"/>
          <w:sz w:val="24"/>
          <w:szCs w:val="24"/>
        </w:rPr>
        <w:t>onlara önceden bildirimde bulunulmaması; onların bilgilendirilmemesi; onların beyanda bulunmaya davet edilmemesi; onlara hukuka aykırı içerikleri kaldırmaları için olanak tanınmaması</w:t>
      </w:r>
      <w:r w:rsidRPr="00D81BAC">
        <w:rPr>
          <w:rFonts w:ascii="Times New Roman" w:hAnsi="Times New Roman" w:cs="Times New Roman"/>
          <w:color w:val="010000"/>
          <w:sz w:val="24"/>
          <w:szCs w:val="24"/>
        </w:rPr>
        <w:t>); muhatapların hukuki dinlenilme haklarını kullanabilecekleri biçimde uyuşmazlığın çekişmeli yargı marifetiyle çözülmesi, kararın derhal uygulanması yerine karara karşı bağımsız ve tarafsız merciiler nezdinde kanun yolunun öngörülmesi; ölçülülük ilkesine istinaden amaç ve araç arasında denge / oran gözetilmesi ve seçilen aracın niçin seçildiğinin (etkisinin) gerekçelendirilmesi (</w:t>
      </w:r>
      <w:r w:rsidRPr="00D81BAC">
        <w:rPr>
          <w:rFonts w:ascii="Times New Roman" w:hAnsi="Times New Roman" w:cs="Times New Roman"/>
          <w:i/>
          <w:iCs/>
          <w:color w:val="010000"/>
          <w:sz w:val="24"/>
          <w:szCs w:val="24"/>
        </w:rPr>
        <w:t>Engels / Rusya kararı, § 31, 32, 33</w:t>
      </w:r>
      <w:r w:rsidRPr="00D81BAC">
        <w:rPr>
          <w:rFonts w:ascii="Times New Roman" w:hAnsi="Times New Roman" w:cs="Times New Roman"/>
          <w:color w:val="010000"/>
          <w:sz w:val="24"/>
          <w:szCs w:val="24"/>
        </w:rPr>
        <w:t>).</w:t>
      </w:r>
    </w:p>
    <w:p w14:paraId="688188C8" w14:textId="436EB49F"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hAnsi="Times New Roman" w:cs="Times New Roman"/>
          <w:color w:val="010000"/>
          <w:sz w:val="24"/>
          <w:szCs w:val="24"/>
        </w:rPr>
        <w:t>AİHM’nin belirlediği ölçütlerin aksine, (Türkiye Cumhuriyeti’nin iptali talep edilen ibare ve cümleler nedeniyle uluslararası sorumluluğun doğmasına sebep olacak biçimde) söz konusu içeriğin çıkarılması ve/veya erişimin engellenmesi kararının (bağımsız ve tarafsız yargı mercii yerine) idare (Reklam Kurulu) tarafından verilmesi, içeriğin çıkarılması ve/veya erişimin engellenmesi kararına muhatapların söz konusu kararın alınma sürecine dahil olmaması ve dolayısıyla muhatabın hukuki dinlenilme hakkını kullanabilmesi için gerekli ortamın hazırlanmaması,</w:t>
      </w:r>
      <w:r w:rsidR="00D81BAC" w:rsidRPr="00D81BAC">
        <w:rPr>
          <w:rFonts w:ascii="Times New Roman" w:hAnsi="Times New Roman" w:cs="Times New Roman"/>
          <w:color w:val="010000"/>
          <w:sz w:val="24"/>
          <w:szCs w:val="24"/>
        </w:rPr>
        <w:t xml:space="preserve"> </w:t>
      </w:r>
      <w:r w:rsidRPr="00D81BAC">
        <w:rPr>
          <w:rFonts w:ascii="Times New Roman" w:hAnsi="Times New Roman" w:cs="Times New Roman"/>
          <w:color w:val="010000"/>
          <w:sz w:val="24"/>
          <w:szCs w:val="24"/>
        </w:rPr>
        <w:t>(Zira içeriğin çıkarılması için bildirimde bulunulacak muhataba ulaşılamaması, günümüz teknolojisinde pek mümkün olduğundan; erişimin engellenmesi kararı sıklıkla doğrudan verilecektir.), söz konusu kararın hakim onayına tabi tutulmaması, muhatapların anılan karara karşı sadece idari yargıya başvurabilmesi ve fakat idari yargının, Anayasa Mahkemesi’nin içeriğin çıkarılması ve/veya erişimin engellenmesi kararına karşı öngörülen</w:t>
      </w:r>
      <w:r w:rsidR="00D81BAC" w:rsidRPr="00D81BAC">
        <w:rPr>
          <w:rFonts w:ascii="Times New Roman" w:hAnsi="Times New Roman" w:cs="Times New Roman"/>
          <w:color w:val="010000"/>
          <w:sz w:val="24"/>
          <w:szCs w:val="24"/>
        </w:rPr>
        <w:t xml:space="preserve"> </w:t>
      </w:r>
      <w:r w:rsidRPr="00D81BAC">
        <w:rPr>
          <w:rFonts w:ascii="Times New Roman" w:hAnsi="Times New Roman" w:cs="Times New Roman"/>
          <w:color w:val="010000"/>
          <w:sz w:val="24"/>
          <w:szCs w:val="24"/>
        </w:rPr>
        <w:t xml:space="preserve">yargısal başvuru mekanizmasının yeterli usul güvencelerine sahip olmasına yönelik gerekçelerini karşılamaması, idarenin aşırı bir takdir yetkisine sahip olması, muhatapları koruyucu usul hükümlerinin öngörülmemesi, uyuşmazlığa çekişmeli bir karakter kazandırılmaması, kararın kesinleşmeden derhal icrası, internet sitesi sahiplerinin ve internet kullanıcılarının haklarını daha az kısıtlayan başka bir aracın niçin seçilmediğinin gerekçelendirilmemesi; anılan hürriyetlere yapılacak müdahalenin demokratik toplumda gereklilik koşulunu karşılamadığını göstermekte ve onu hukuka aykırı hale getirmektedir. </w:t>
      </w:r>
    </w:p>
    <w:p w14:paraId="4C694210"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hAnsi="Times New Roman" w:cs="Times New Roman"/>
          <w:color w:val="010000"/>
          <w:sz w:val="24"/>
          <w:szCs w:val="24"/>
        </w:rPr>
        <w:t xml:space="preserve">Yine Avrupa İnsan Hakları Mahkemesi, bir internet sitesine erişimin </w:t>
      </w:r>
      <w:r w:rsidRPr="00D81BAC">
        <w:rPr>
          <w:rFonts w:ascii="Times New Roman" w:hAnsi="Times New Roman" w:cs="Times New Roman"/>
          <w:i/>
          <w:iCs/>
          <w:color w:val="010000"/>
          <w:sz w:val="24"/>
          <w:szCs w:val="24"/>
          <w:u w:val="single"/>
        </w:rPr>
        <w:t xml:space="preserve">tümden </w:t>
      </w:r>
      <w:r w:rsidRPr="00D81BAC">
        <w:rPr>
          <w:rFonts w:ascii="Times New Roman" w:hAnsi="Times New Roman" w:cs="Times New Roman"/>
          <w:color w:val="010000"/>
          <w:sz w:val="24"/>
          <w:szCs w:val="24"/>
        </w:rPr>
        <w:t xml:space="preserve">engellenmesinin ifade özgürlüğünü ihlal ettiğini değerlendirdiği 18.12.2012 tarihli ve 3111/10 Başvuru </w:t>
      </w:r>
      <w:proofErr w:type="spellStart"/>
      <w:r w:rsidRPr="00D81BAC">
        <w:rPr>
          <w:rFonts w:ascii="Times New Roman" w:hAnsi="Times New Roman" w:cs="Times New Roman"/>
          <w:color w:val="010000"/>
          <w:sz w:val="24"/>
          <w:szCs w:val="24"/>
        </w:rPr>
        <w:t>No’lu</w:t>
      </w:r>
      <w:proofErr w:type="spellEnd"/>
      <w:r w:rsidRPr="00D81BAC">
        <w:rPr>
          <w:rFonts w:ascii="Times New Roman" w:hAnsi="Times New Roman" w:cs="Times New Roman"/>
          <w:color w:val="010000"/>
          <w:sz w:val="24"/>
          <w:szCs w:val="24"/>
        </w:rPr>
        <w:t xml:space="preserve"> Ahmet Yıldırım / Türkiye kararında, ihlal hükmünü şu şekilde kurmuştur:</w:t>
      </w:r>
    </w:p>
    <w:p w14:paraId="7D183EBE" w14:textId="77777777" w:rsidR="00FF6EB6" w:rsidRPr="00D81BAC" w:rsidRDefault="00FF6EB6" w:rsidP="00D81BAC">
      <w:pPr>
        <w:spacing w:before="240" w:after="100" w:afterAutospacing="1" w:line="240" w:lineRule="auto"/>
        <w:ind w:firstLine="709"/>
        <w:jc w:val="both"/>
        <w:rPr>
          <w:rFonts w:ascii="Times New Roman" w:hAnsi="Times New Roman" w:cs="Times New Roman"/>
          <w:i/>
          <w:iCs/>
          <w:color w:val="010000"/>
          <w:sz w:val="24"/>
          <w:szCs w:val="20"/>
        </w:rPr>
      </w:pPr>
      <w:r w:rsidRPr="00D81BAC">
        <w:rPr>
          <w:rFonts w:ascii="Times New Roman" w:hAnsi="Times New Roman" w:cs="Times New Roman"/>
          <w:i/>
          <w:iCs/>
          <w:color w:val="010000"/>
          <w:sz w:val="24"/>
          <w:szCs w:val="20"/>
        </w:rPr>
        <w:t xml:space="preserve">‘‘AİHM, bir bilgi kaynağına erişimin kısıtlanması kararının, sadece internete erişime ilişkin yasağa sınırlama getiren ve muhtemel bir kötüye kullanma durumuna karşı hukuki kontrol güvencesi sunan katı bir yasal çerçevede verildiği takdirde </w:t>
      </w:r>
      <w:proofErr w:type="spellStart"/>
      <w:r w:rsidRPr="00D81BAC">
        <w:rPr>
          <w:rFonts w:ascii="Times New Roman" w:hAnsi="Times New Roman" w:cs="Times New Roman"/>
          <w:i/>
          <w:iCs/>
          <w:color w:val="010000"/>
          <w:sz w:val="24"/>
          <w:szCs w:val="20"/>
        </w:rPr>
        <w:t>Sözleşme’yle</w:t>
      </w:r>
      <w:proofErr w:type="spellEnd"/>
      <w:r w:rsidRPr="00D81BAC">
        <w:rPr>
          <w:rFonts w:ascii="Times New Roman" w:hAnsi="Times New Roman" w:cs="Times New Roman"/>
          <w:i/>
          <w:iCs/>
          <w:color w:val="010000"/>
          <w:sz w:val="24"/>
          <w:szCs w:val="20"/>
        </w:rPr>
        <w:t xml:space="preserve"> uyumlu olduğunu hatırlatmaktadır. Ancak, Denizli Sulh Ceza Mahkemesi sadece soruşturma konusu siteyi bloke etmek için uygulanabilecek daha hafif nitelikli bir tedbir kararının varlığını araştırmaksızın </w:t>
      </w:r>
      <w:proofErr w:type="spellStart"/>
      <w:r w:rsidRPr="00D81BAC">
        <w:rPr>
          <w:rFonts w:ascii="Times New Roman" w:hAnsi="Times New Roman" w:cs="Times New Roman"/>
          <w:i/>
          <w:iCs/>
          <w:color w:val="010000"/>
          <w:sz w:val="24"/>
          <w:szCs w:val="20"/>
        </w:rPr>
        <w:t>TİB’in</w:t>
      </w:r>
      <w:proofErr w:type="spellEnd"/>
      <w:r w:rsidRPr="00D81BAC">
        <w:rPr>
          <w:rFonts w:ascii="Times New Roman" w:hAnsi="Times New Roman" w:cs="Times New Roman"/>
          <w:i/>
          <w:iCs/>
          <w:color w:val="010000"/>
          <w:sz w:val="24"/>
          <w:szCs w:val="20"/>
        </w:rPr>
        <w:t xml:space="preserve"> kendisine sunduğu talebe atıf yaparak, doğrudan “Google </w:t>
      </w:r>
      <w:proofErr w:type="spellStart"/>
      <w:r w:rsidRPr="00D81BAC">
        <w:rPr>
          <w:rFonts w:ascii="Times New Roman" w:hAnsi="Times New Roman" w:cs="Times New Roman"/>
          <w:i/>
          <w:iCs/>
          <w:color w:val="010000"/>
          <w:sz w:val="24"/>
          <w:szCs w:val="20"/>
        </w:rPr>
        <w:t>Sites</w:t>
      </w:r>
      <w:proofErr w:type="spellEnd"/>
      <w:r w:rsidRPr="00D81BAC">
        <w:rPr>
          <w:rFonts w:ascii="Times New Roman" w:hAnsi="Times New Roman" w:cs="Times New Roman"/>
          <w:i/>
          <w:iCs/>
          <w:color w:val="010000"/>
          <w:sz w:val="24"/>
          <w:szCs w:val="20"/>
        </w:rPr>
        <w:t xml:space="preserve">” isimli yer sağlayıcısını tümden erişime kapatmıştır. Mahkeme, aynı zamanda hâkimlerin, özellikle “Google </w:t>
      </w:r>
      <w:proofErr w:type="spellStart"/>
      <w:r w:rsidRPr="00D81BAC">
        <w:rPr>
          <w:rFonts w:ascii="Times New Roman" w:hAnsi="Times New Roman" w:cs="Times New Roman"/>
          <w:i/>
          <w:iCs/>
          <w:color w:val="010000"/>
          <w:sz w:val="24"/>
          <w:szCs w:val="20"/>
        </w:rPr>
        <w:t>Sites”a</w:t>
      </w:r>
      <w:proofErr w:type="spellEnd"/>
      <w:r w:rsidRPr="00D81BAC">
        <w:rPr>
          <w:rFonts w:ascii="Times New Roman" w:hAnsi="Times New Roman" w:cs="Times New Roman"/>
          <w:i/>
          <w:iCs/>
          <w:color w:val="010000"/>
          <w:sz w:val="24"/>
          <w:szCs w:val="20"/>
        </w:rPr>
        <w:t xml:space="preserve"> erişimin tamamen engellenmesi gerekliliğini değerlendirerek, ihtilaf konusu olaydaki çeşitli yararlar arasındaki dengeyi araştırmaya çalışmadıklarını kaydetmektedir. AİHM, bu eksikliğin, “Google </w:t>
      </w:r>
      <w:proofErr w:type="spellStart"/>
      <w:r w:rsidRPr="00D81BAC">
        <w:rPr>
          <w:rFonts w:ascii="Times New Roman" w:hAnsi="Times New Roman" w:cs="Times New Roman"/>
          <w:i/>
          <w:iCs/>
          <w:color w:val="010000"/>
          <w:sz w:val="24"/>
          <w:szCs w:val="20"/>
        </w:rPr>
        <w:t>Sites</w:t>
      </w:r>
      <w:proofErr w:type="spellEnd"/>
      <w:r w:rsidRPr="00D81BAC">
        <w:rPr>
          <w:rFonts w:ascii="Times New Roman" w:hAnsi="Times New Roman" w:cs="Times New Roman"/>
          <w:i/>
          <w:iCs/>
          <w:color w:val="010000"/>
          <w:sz w:val="24"/>
          <w:szCs w:val="20"/>
        </w:rPr>
        <w:t xml:space="preserve">” isimli yer sağlayıcısını tümden erişime kapatılmasının yerindeliği hakkında hâkimlere değerlendirme zorunluluğu yüklemeyen ilgili kanundan kaynaklandığını belirtmektedir. Ayrıca hâkimlerin, böyle bir tedbirin, internette bulunan bilgilerin büyük çoğunluğuna erişimi engellediğini, dolayısıyla bu durumun internet kullanıcılarının haklarını olumsuz yönde ve doğrudan etkilediğini, buna bağlı olarak, bazı önemli etkilerinin de söz konusu olabileceğini dikkate almaları gerekirdi. </w:t>
      </w:r>
    </w:p>
    <w:p w14:paraId="262C048C" w14:textId="77777777" w:rsidR="00FF6EB6" w:rsidRPr="00D81BAC" w:rsidRDefault="00FF6EB6" w:rsidP="00D81BAC">
      <w:pPr>
        <w:spacing w:before="240" w:after="100" w:afterAutospacing="1" w:line="240" w:lineRule="auto"/>
        <w:ind w:firstLine="709"/>
        <w:jc w:val="both"/>
        <w:rPr>
          <w:rFonts w:ascii="Times New Roman" w:hAnsi="Times New Roman" w:cs="Times New Roman"/>
          <w:i/>
          <w:iCs/>
          <w:color w:val="010000"/>
          <w:sz w:val="24"/>
          <w:szCs w:val="20"/>
        </w:rPr>
      </w:pPr>
      <w:r w:rsidRPr="00D81BAC">
        <w:rPr>
          <w:rFonts w:ascii="Times New Roman" w:hAnsi="Times New Roman" w:cs="Times New Roman"/>
          <w:i/>
          <w:iCs/>
          <w:color w:val="010000"/>
          <w:sz w:val="24"/>
          <w:szCs w:val="20"/>
        </w:rPr>
        <w:t xml:space="preserve">Oysa 5651 sayılı kanunun 8. maddesinin öngördüğü müdahale, Sözleşme’nin gerektirdiği öngörülebilirlik koşuluna cevap vermemektedir. Aynı zamanda, bu müdahale başvuranın demokratik bir toplumda hukukun üstünlüğünün gerektirdiği ölçüde yeterli bir </w:t>
      </w:r>
      <w:r w:rsidRPr="00D81BAC">
        <w:rPr>
          <w:rFonts w:ascii="Times New Roman" w:hAnsi="Times New Roman" w:cs="Times New Roman"/>
          <w:i/>
          <w:iCs/>
          <w:color w:val="010000"/>
          <w:sz w:val="24"/>
          <w:szCs w:val="20"/>
        </w:rPr>
        <w:lastRenderedPageBreak/>
        <w:t xml:space="preserve">korumaya sahip olmasına imkân vermemiştir. Diğer yandan, AİHM Sözleşme’nin 10. maddesinin 1. paragrafında düzenlenen, ifade özgürlüğü hakkının “ülke sınırları gözetilmeksizin” korunan bir hak olduğunu hatırlatmaktadır. </w:t>
      </w:r>
    </w:p>
    <w:p w14:paraId="01B73CB7"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0"/>
        </w:rPr>
      </w:pPr>
      <w:r w:rsidRPr="00D81BAC">
        <w:rPr>
          <w:rFonts w:ascii="Times New Roman" w:hAnsi="Times New Roman" w:cs="Times New Roman"/>
          <w:i/>
          <w:iCs/>
          <w:color w:val="010000"/>
          <w:sz w:val="24"/>
          <w:szCs w:val="20"/>
        </w:rPr>
        <w:t>Söz konusu tedbir kararı, keyfi sonuçlar doğurmuştur. Ayrıca, siteye erişimin engellenmesine ilişkin hukuki kontrol, kötüye kullanma durumlarından kaçınmak amacıyla yeterli şartları taşımamaktadır. Sonuç olarak, Sözleşme’nin 10. maddesi ihlal edilmiştir.’’</w:t>
      </w:r>
      <w:r w:rsidRPr="00D81BAC">
        <w:rPr>
          <w:rStyle w:val="DipnotSabitleyicisi"/>
          <w:rFonts w:ascii="Times New Roman" w:hAnsi="Times New Roman" w:cs="Times New Roman"/>
          <w:color w:val="010000"/>
          <w:sz w:val="24"/>
          <w:szCs w:val="20"/>
        </w:rPr>
        <w:footnoteReference w:id="13"/>
      </w:r>
    </w:p>
    <w:p w14:paraId="6DA0E164"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hAnsi="Times New Roman" w:cs="Times New Roman"/>
          <w:color w:val="010000"/>
          <w:sz w:val="24"/>
          <w:szCs w:val="24"/>
        </w:rPr>
        <w:t xml:space="preserve">O halde AİHM’nin anılan kararında da belirtildiği üzere; teknik olarak aykırılığa ilişkin içeriğe erişimin engellenmesi yapılamadığı veya ilgili içeriğe erişimin engellenmesi yoluyla aykırılığın önlenemediği durumlarda dahi; bir internet sitesine erişimin </w:t>
      </w:r>
      <w:r w:rsidRPr="00D81BAC">
        <w:rPr>
          <w:rFonts w:ascii="Times New Roman" w:hAnsi="Times New Roman" w:cs="Times New Roman"/>
          <w:i/>
          <w:iCs/>
          <w:color w:val="010000"/>
          <w:sz w:val="24"/>
          <w:szCs w:val="24"/>
          <w:u w:val="single"/>
        </w:rPr>
        <w:t>tümden</w:t>
      </w:r>
      <w:r w:rsidRPr="00D81BAC">
        <w:rPr>
          <w:rFonts w:ascii="Times New Roman" w:hAnsi="Times New Roman" w:cs="Times New Roman"/>
          <w:color w:val="010000"/>
          <w:sz w:val="24"/>
          <w:szCs w:val="24"/>
        </w:rPr>
        <w:t xml:space="preserve"> </w:t>
      </w:r>
      <w:proofErr w:type="gramStart"/>
      <w:r w:rsidRPr="00D81BAC">
        <w:rPr>
          <w:rFonts w:ascii="Times New Roman" w:hAnsi="Times New Roman" w:cs="Times New Roman"/>
          <w:color w:val="010000"/>
          <w:sz w:val="24"/>
          <w:szCs w:val="24"/>
        </w:rPr>
        <w:t>engellenmesi;</w:t>
      </w:r>
      <w:proofErr w:type="gramEnd"/>
      <w:r w:rsidRPr="00D81BAC">
        <w:rPr>
          <w:rFonts w:ascii="Times New Roman" w:hAnsi="Times New Roman" w:cs="Times New Roman"/>
          <w:color w:val="010000"/>
          <w:sz w:val="24"/>
          <w:szCs w:val="24"/>
        </w:rPr>
        <w:t xml:space="preserve"> Anayasa madde 13’ün öngördüğü sınırlama ilkesine aykırı olduğu gibi orantılılık ilkesine ve demokratik bir toplumun gereklerine aykırıdır. Bu nedenle anılan ibare ve cümleler, Anayasa’nın 13, 22, 26 ve 28’inci maddelerine aykırıdır.</w:t>
      </w:r>
    </w:p>
    <w:p w14:paraId="4FF399EA"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hAnsi="Times New Roman" w:cs="Times New Roman"/>
          <w:i/>
          <w:iCs/>
          <w:color w:val="010000"/>
          <w:sz w:val="24"/>
          <w:szCs w:val="24"/>
          <w:u w:val="single"/>
        </w:rPr>
        <w:t>vi)Cezaların şahsiliği ilkesi bakımından:</w:t>
      </w:r>
      <w:r w:rsidRPr="00D81BAC">
        <w:rPr>
          <w:rFonts w:ascii="Times New Roman" w:hAnsi="Times New Roman" w:cs="Times New Roman"/>
          <w:color w:val="010000"/>
          <w:sz w:val="24"/>
          <w:szCs w:val="24"/>
        </w:rPr>
        <w:t xml:space="preserve"> Anayasa’nın 38’inci maddesi uyarınca ceza sorumluluğu şahsidir. Anayasa Mahkemesi’nin de belirttiği üzere;</w:t>
      </w:r>
      <w:r w:rsidRPr="00D81BAC">
        <w:rPr>
          <w:rFonts w:ascii="Times New Roman" w:hAnsi="Times New Roman" w:cs="Times New Roman"/>
          <w:i/>
          <w:iCs/>
          <w:color w:val="010000"/>
          <w:sz w:val="24"/>
          <w:szCs w:val="24"/>
        </w:rPr>
        <w:t xml:space="preserve"> ‘‘Ceza sorumluluğunun şahsiliği ceza hukukunun temel kurallarındandır. Cezaların şahsiliğinden amaç, bir kimsenin işlemediği bir fiilden dolayı cezalandırılmamasıdır. Diğer bir anlatımla bir kimsenin yalnızca kendi kusurlu eyleminden sorumlu olmasıdır. Bu ilkeye göre fiili işleyenler ve fiile iştirak edenlerden başka kişilerin bir suç sebebiyle cezalandırılmaları mümkün değildir. Anayasa’nın anılan maddesinin yedinci fıkrasıyla ilgili gerekçede de “…fıkra, ceza sorumluluğunun şahsi olduğu; yani failden gayri kişilerin bir suç sebebiyle cezalandırılamayacağı hükmünü getirmektedir. Bu ilke dahi ceza hukukuna yerleşmiş ve ‘kusura dayanan ceza sorumluluğu’ ilkesine dahil, terki mümkün olmayan bir temel kuralıdır.” denilmektedir.’’ (Anayasa Mahkemesi’nin 10.12.2020 tarihli ve 2020/61 E.; 2020/74 K. sayılı Kararı, § 6). </w:t>
      </w:r>
      <w:r w:rsidRPr="00D81BAC">
        <w:rPr>
          <w:rFonts w:ascii="Times New Roman" w:hAnsi="Times New Roman" w:cs="Times New Roman"/>
          <w:color w:val="010000"/>
          <w:sz w:val="24"/>
          <w:szCs w:val="24"/>
        </w:rPr>
        <w:t xml:space="preserve">Ceza hukukunun genel prensipleri (söz gelimi kusursuz ceza olmaz ilkesinin </w:t>
      </w:r>
      <w:r w:rsidRPr="00D81BAC">
        <w:rPr>
          <w:rFonts w:ascii="Times New Roman" w:hAnsi="Times New Roman" w:cs="Times New Roman"/>
          <w:i/>
          <w:iCs/>
          <w:color w:val="010000"/>
          <w:sz w:val="24"/>
          <w:szCs w:val="24"/>
        </w:rPr>
        <w:t>-</w:t>
      </w:r>
      <w:proofErr w:type="spellStart"/>
      <w:r w:rsidRPr="00D81BAC">
        <w:rPr>
          <w:rFonts w:ascii="Times New Roman" w:hAnsi="Times New Roman" w:cs="Times New Roman"/>
          <w:i/>
          <w:iCs/>
          <w:color w:val="010000"/>
          <w:sz w:val="24"/>
          <w:szCs w:val="24"/>
        </w:rPr>
        <w:t>nulla</w:t>
      </w:r>
      <w:proofErr w:type="spellEnd"/>
      <w:r w:rsidRPr="00D81BAC">
        <w:rPr>
          <w:rFonts w:ascii="Times New Roman" w:hAnsi="Times New Roman" w:cs="Times New Roman"/>
          <w:i/>
          <w:iCs/>
          <w:color w:val="010000"/>
          <w:sz w:val="24"/>
          <w:szCs w:val="24"/>
        </w:rPr>
        <w:t xml:space="preserve"> </w:t>
      </w:r>
      <w:proofErr w:type="spellStart"/>
      <w:r w:rsidRPr="00D81BAC">
        <w:rPr>
          <w:rFonts w:ascii="Times New Roman" w:hAnsi="Times New Roman" w:cs="Times New Roman"/>
          <w:i/>
          <w:iCs/>
          <w:color w:val="010000"/>
          <w:sz w:val="24"/>
          <w:szCs w:val="24"/>
        </w:rPr>
        <w:t>poena</w:t>
      </w:r>
      <w:proofErr w:type="spellEnd"/>
      <w:r w:rsidRPr="00D81BAC">
        <w:rPr>
          <w:rFonts w:ascii="Times New Roman" w:hAnsi="Times New Roman" w:cs="Times New Roman"/>
          <w:i/>
          <w:iCs/>
          <w:color w:val="010000"/>
          <w:sz w:val="24"/>
          <w:szCs w:val="24"/>
        </w:rPr>
        <w:t xml:space="preserve"> sine </w:t>
      </w:r>
      <w:proofErr w:type="spellStart"/>
      <w:r w:rsidRPr="00D81BAC">
        <w:rPr>
          <w:rFonts w:ascii="Times New Roman" w:hAnsi="Times New Roman" w:cs="Times New Roman"/>
          <w:i/>
          <w:iCs/>
          <w:color w:val="010000"/>
          <w:sz w:val="24"/>
          <w:szCs w:val="24"/>
        </w:rPr>
        <w:t>culpa</w:t>
      </w:r>
      <w:proofErr w:type="spellEnd"/>
      <w:r w:rsidRPr="00D81BAC">
        <w:rPr>
          <w:rFonts w:ascii="Times New Roman" w:hAnsi="Times New Roman" w:cs="Times New Roman"/>
          <w:i/>
          <w:iCs/>
          <w:color w:val="010000"/>
          <w:sz w:val="24"/>
          <w:szCs w:val="24"/>
        </w:rPr>
        <w:t>-</w:t>
      </w:r>
      <w:r w:rsidRPr="00D81BAC">
        <w:rPr>
          <w:rFonts w:ascii="Times New Roman" w:hAnsi="Times New Roman" w:cs="Times New Roman"/>
          <w:color w:val="010000"/>
          <w:sz w:val="24"/>
          <w:szCs w:val="24"/>
        </w:rPr>
        <w:t xml:space="preserve"> bir görünümü olan cezaların şahsiliği ilkesi), idari yaptırımlar bakımından da geçerli olduğundan; içeriğin çıkarılması ve/veya erişimin engellenmesi kararı, sadece ihlale sebep olan içerik bakımından öngörülmelidir. Ancak iptali talep edilen ibare ve cümlelerle teknik olarak aykırılığa ilişkin içeriğe erişimin engellenmesi yapılamadığı veya ilgili içeriğe erişimin engellenmesi yoluyla aykırılığın önlenemediği durumlarda, internet sitesinin tümüne yönelik olarak erişimin engellenmesi kararı (açıklandığı üzere hak ihlaline daha az sebep olan başka bir aracın niçin kullanılmadığı gerekçelendirilmeksizin) verilebilmesi; ihlale sebep olan içeriğin yer aldığı internet sitesinde bulunan diğer (hukuka uygun) içeriklere de erişimin engellenmesi sonucunu doğuracağından; diğer (hukuka uygun) içerikler de idari yaptırımın muhatabı kılınacak ve cezaların şahsiliği ilkesi ihlal edilecektir. </w:t>
      </w:r>
    </w:p>
    <w:p w14:paraId="4F6475A8"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eastAsia="Times New Roman" w:hAnsi="Times New Roman" w:cs="Times New Roman"/>
          <w:i/>
          <w:color w:val="010000"/>
          <w:sz w:val="24"/>
          <w:szCs w:val="24"/>
          <w:u w:val="single"/>
          <w:lang w:eastAsia="tr-TR"/>
        </w:rPr>
        <w:t>vii)Hak arama özgürlüğü, etkili başvuru hakkı, idarenin her türlü eylem ve işleminin yargı denetimine tabi olması bakımından:</w:t>
      </w:r>
      <w:r w:rsidRPr="00D81BAC">
        <w:rPr>
          <w:rFonts w:ascii="Times New Roman" w:eastAsia="Times New Roman" w:hAnsi="Times New Roman" w:cs="Times New Roman"/>
          <w:color w:val="010000"/>
          <w:sz w:val="24"/>
          <w:szCs w:val="24"/>
          <w:lang w:eastAsia="tr-TR"/>
        </w:rPr>
        <w:t xml:space="preserve"> İptali istenilen ibare ve cümleler uyarınca Kurul tarafından </w:t>
      </w:r>
      <w:r w:rsidRPr="00D81BAC">
        <w:rPr>
          <w:rFonts w:ascii="Times New Roman" w:hAnsi="Times New Roman" w:cs="Times New Roman"/>
          <w:color w:val="010000"/>
          <w:sz w:val="24"/>
          <w:szCs w:val="24"/>
        </w:rPr>
        <w:t xml:space="preserve">erişimin engellenmesi </w:t>
      </w:r>
      <w:r w:rsidRPr="00D81BAC">
        <w:rPr>
          <w:rFonts w:ascii="Times New Roman" w:eastAsia="Times New Roman" w:hAnsi="Times New Roman" w:cs="Times New Roman"/>
          <w:color w:val="010000"/>
          <w:sz w:val="24"/>
          <w:szCs w:val="24"/>
          <w:lang w:eastAsia="tr-TR"/>
        </w:rPr>
        <w:t>kararının verilebilmesi, hak arama özgürlüğünü düzenleyen madde 36’ya, etkili başvuru hakkını koruyan madde 40’a ve “</w:t>
      </w:r>
      <w:r w:rsidRPr="00D81BAC">
        <w:rPr>
          <w:rFonts w:ascii="Times New Roman" w:eastAsia="Times New Roman" w:hAnsi="Times New Roman" w:cs="Times New Roman"/>
          <w:i/>
          <w:color w:val="010000"/>
          <w:sz w:val="24"/>
          <w:szCs w:val="24"/>
          <w:lang w:eastAsia="tr-TR"/>
        </w:rPr>
        <w:t xml:space="preserve">İdarenin her türlü eylem ve işlemlerine karşı yargı </w:t>
      </w:r>
      <w:proofErr w:type="spellStart"/>
      <w:r w:rsidRPr="00D81BAC">
        <w:rPr>
          <w:rFonts w:ascii="Times New Roman" w:eastAsia="Times New Roman" w:hAnsi="Times New Roman" w:cs="Times New Roman"/>
          <w:i/>
          <w:color w:val="010000"/>
          <w:sz w:val="24"/>
          <w:szCs w:val="24"/>
          <w:lang w:eastAsia="tr-TR"/>
        </w:rPr>
        <w:t>yolu</w:t>
      </w:r>
      <w:r w:rsidRPr="00D81BAC">
        <w:rPr>
          <w:rFonts w:ascii="Times New Roman" w:eastAsia="Times New Roman" w:hAnsi="Times New Roman" w:cs="Times New Roman"/>
          <w:color w:val="010000"/>
          <w:sz w:val="24"/>
          <w:szCs w:val="24"/>
          <w:lang w:eastAsia="tr-TR"/>
        </w:rPr>
        <w:t>”nun</w:t>
      </w:r>
      <w:proofErr w:type="spellEnd"/>
      <w:r w:rsidRPr="00D81BAC">
        <w:rPr>
          <w:rFonts w:ascii="Times New Roman" w:eastAsia="Times New Roman" w:hAnsi="Times New Roman" w:cs="Times New Roman"/>
          <w:color w:val="010000"/>
          <w:sz w:val="24"/>
          <w:szCs w:val="24"/>
          <w:lang w:eastAsia="tr-TR"/>
        </w:rPr>
        <w:t xml:space="preserve"> açık olduğunu öngören madde 125’e aykırıdır.</w:t>
      </w:r>
    </w:p>
    <w:p w14:paraId="5C028B17" w14:textId="5F872E8D"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eastAsia="Times New Roman" w:hAnsi="Times New Roman" w:cs="Times New Roman"/>
          <w:color w:val="010000"/>
          <w:sz w:val="24"/>
          <w:szCs w:val="24"/>
          <w:lang w:eastAsia="tr-TR"/>
        </w:rPr>
        <w:lastRenderedPageBreak/>
        <w:t xml:space="preserve">Anayasa Mahkemesi bir kararında; </w:t>
      </w:r>
      <w:r w:rsidRPr="00D81BAC">
        <w:rPr>
          <w:rFonts w:ascii="Times New Roman" w:eastAsia="Times New Roman" w:hAnsi="Times New Roman" w:cs="Times New Roman"/>
          <w:i/>
          <w:color w:val="010000"/>
          <w:sz w:val="24"/>
          <w:szCs w:val="24"/>
          <w:lang w:eastAsia="tr-TR"/>
        </w:rPr>
        <w:t>‘‘Anayasanın hak arama özgürlüğüne ilişkin 36. maddesinde, herkesin meşru vasıta ve yollardan faydalanmak suretiyle yargı mercileri önünde davacı ve davalı olarak iddia ve savunma ile adil yargılanma hakkına sahip bulunduğu belirtilmiştir. Maddeyle güvence altına alınan dava yoluyla hak arama özgürlüğü, kendisi bir temel hak niteliği taşımanın ötesinde, diğer temel hak ve özgürlüklerden gereken şekilde yararlanılmasını ve bunların korunmasını sağlayan en etkili güvencelerden birini oluşturmaktadır. Kişinin uğradığı bir haksızlığa veya zarara karşı kendisini savunabilmesinin ya da maruz kaldığı haksız bir uygulama veya işleme karşı haklılığını ileri sürüp kanıtlayabilmesinin, zararını giderebilmesinin en etkili ve güvenceli yolu, yargı mercileri önünde dava hakkını kullanabilmesidir. Kişilere yargı mercileri önünde dava hakkı tanınması adil yargılamanın ön koşulunu oluşturur. Anayasa'nın 40. maddesinde; 'Anayasa ile tanınmış hak ve hürriyetleri ihlâl edilen herkes, yetkili makama geciktirilmeden başvurma imkânının sağlanmasını isteme hakkına sahiptir. Devlet, işlemlerinde, ilgili kişilerin hangi kanun yolları ve mercilere başvuracağını ve sürelerini belirtmek zorundadır...' … denilmektedir.</w:t>
      </w:r>
      <w:r w:rsidRPr="00D81BAC">
        <w:rPr>
          <w:rFonts w:ascii="Times New Roman" w:eastAsia="Times New Roman" w:hAnsi="Times New Roman" w:cs="Times New Roman"/>
          <w:color w:val="010000"/>
          <w:sz w:val="24"/>
          <w:szCs w:val="24"/>
          <w:lang w:eastAsia="tr-TR"/>
        </w:rPr>
        <w:t>’’ şeklinde hüküm kurmuştur</w:t>
      </w:r>
      <w:r w:rsidR="00D81BAC" w:rsidRPr="00D81BAC">
        <w:rPr>
          <w:rFonts w:ascii="Times New Roman" w:eastAsia="Times New Roman" w:hAnsi="Times New Roman" w:cs="Times New Roman"/>
          <w:color w:val="010000"/>
          <w:sz w:val="24"/>
          <w:szCs w:val="24"/>
          <w:lang w:eastAsia="tr-TR"/>
        </w:rPr>
        <w:t xml:space="preserve"> </w:t>
      </w:r>
      <w:r w:rsidRPr="00D81BAC">
        <w:rPr>
          <w:rFonts w:ascii="Times New Roman" w:eastAsia="Times New Roman" w:hAnsi="Times New Roman" w:cs="Times New Roman"/>
          <w:i/>
          <w:color w:val="010000"/>
          <w:sz w:val="24"/>
          <w:szCs w:val="24"/>
          <w:lang w:eastAsia="tr-TR"/>
        </w:rPr>
        <w:t>(Anayasa Mahkemesi’nin 25.06.2009 tarihli ve 2008/30 E.; 2009/96 K. sayılı Kararı).</w:t>
      </w:r>
      <w:r w:rsidRPr="00D81BAC">
        <w:rPr>
          <w:rFonts w:ascii="Times New Roman" w:hAnsi="Times New Roman" w:cs="Times New Roman"/>
          <w:color w:val="010000"/>
          <w:sz w:val="24"/>
          <w:szCs w:val="24"/>
          <w:lang w:eastAsia="tr-TR"/>
        </w:rPr>
        <w:t xml:space="preserve"> Buna ilave olarak Anayasa’nın 125’inci maddesine göre idarenin her türlü eylem ve işlemine karşı yargı yolu açıktır. </w:t>
      </w:r>
    </w:p>
    <w:p w14:paraId="3255A743"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lang w:eastAsia="tr-TR"/>
        </w:rPr>
      </w:pPr>
      <w:r w:rsidRPr="00D81BAC">
        <w:rPr>
          <w:rFonts w:ascii="Times New Roman" w:hAnsi="Times New Roman" w:cs="Times New Roman"/>
          <w:color w:val="010000"/>
          <w:sz w:val="24"/>
          <w:szCs w:val="24"/>
          <w:lang w:eastAsia="tr-TR"/>
        </w:rPr>
        <w:t>Öte yandan Anayasa Mahkemesi bir ihlal kararında:</w:t>
      </w:r>
    </w:p>
    <w:p w14:paraId="1AFE93AD"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0"/>
        </w:rPr>
      </w:pPr>
      <w:r w:rsidRPr="00D81BAC">
        <w:rPr>
          <w:rFonts w:ascii="Times New Roman" w:eastAsia="Times New Roman" w:hAnsi="Times New Roman" w:cs="Times New Roman"/>
          <w:i/>
          <w:color w:val="010000"/>
          <w:sz w:val="24"/>
          <w:szCs w:val="20"/>
          <w:lang w:eastAsia="tr-TR"/>
        </w:rPr>
        <w:t>‘‘137. Yukarıdaki değerlendirmeler çerçevesinde, derece mahkemelerinin 5651 sayılı Kanun'un 9. maddesi kapsamında verdikleri sistematik bir sorunun varlığına işaret eden aynı yöndeki kararlarının doğrudan kanun hükmünden kaynaklandığı dikkate alındığında benzeri yeni ihlallerin önlenmesi için ülkemizde hâlihazırda işleyen mevcut sistemin yeniden ele alınması ihtiyacı ortadadır. Hiç şüphesiz internet ortamının organize edilmesi hususunda benimsenecek devlet politikasının önemli bir parçası olan kanuni düzenlemeleri yapmak yasama organının takdirindedir. Elbette parlamento, yeni kanuni düzenlemeleri mevcut sistem içinde kalarak yapmayı da tercih edebilir. Bu takdirde çevrim içi ortama yönelik müdahalelerin Anayasa'nın 13. maddesi uyarınca demokratik toplum düzeninin gereklerine uygun olması ve Anayasa'nın 26. maddesinin ihlaline yol açmaması için yapılacak yeni kanuni düzenlemelerde aşağıda zikredilen asgari standartlara ilişkin önerilerin dikkate alınmasında yarar olduğu kanaatine varılmıştır:</w:t>
      </w:r>
    </w:p>
    <w:p w14:paraId="337421A0"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lang w:eastAsia="tr-TR"/>
        </w:rPr>
        <w:t>i. Kanun'un 9. maddesi öngörülebilir bir niteliğe kavuşturulmalıdır. Bu bağlamda Kanun'un 9. maddesindeki erişimin engellenmesi usulünün kapsamı ve hukuki niteliği yeterli açıklıkta ve netlikte olacak şekilde yeniden düzenlenmelidir.</w:t>
      </w:r>
    </w:p>
    <w:p w14:paraId="093ABF6F"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lang w:eastAsia="tr-TR"/>
        </w:rPr>
        <w:t>ii. Kanun'un 9. maddesindeki erişimin engellenmesi usulünün kapsamı belirlenirken internetin sınırlandırılmasını düzenleyen kanunların olabildiğince dar bir uygulama alanına izin verecek şekilde tasarlanması ve kullanımının acil bir toplumsal ihtiyacın gerekli kıldığı durumlara özgülenmiş olması gerektiği dikkate alınmalıdır. Bu bağlamda;</w:t>
      </w:r>
    </w:p>
    <w:p w14:paraId="2DCEC3AA"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lang w:eastAsia="tr-TR"/>
        </w:rPr>
        <w:t>- 9. maddenin Kanun'un amaç ve kapsamını belirleyen 1. madde ile uyumlaştırılması,</w:t>
      </w:r>
    </w:p>
    <w:p w14:paraId="70352F64"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lang w:eastAsia="tr-TR"/>
        </w:rPr>
        <w:t>- Hangi davranış veya olgulara hangi hukuksal sonuçların bağlanacağının ve bu bağlamda kamusal makamlar için nasıl bir müdahale yetkisi doğacağının belirli bir kesinlik ölçüsünde ortaya konması gerekir. Bu çerçevede 9. maddenin kişilik haklarının korunmasına yönelik sunduğu korumanın sınırları netleştirilmeli ve erişimin engellenmesi usulünün kullanılabileceği durumlara ilişkin -haksız fiilin ulaşması gereken ağırlığın boyutuna ilişkin bir ölçüt/eşik değer belirlenmesi gibi- kriterler oluşturulmalıdır (bkz. § 97).</w:t>
      </w:r>
    </w:p>
    <w:p w14:paraId="4367F8FA"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lang w:eastAsia="tr-TR"/>
        </w:rPr>
        <w:lastRenderedPageBreak/>
        <w:t>iii. Kanun'un 9. maddesindeki erişimin engellenmesi usulünün hukuki niteliği düzenlenirken;</w:t>
      </w:r>
    </w:p>
    <w:p w14:paraId="06C76D29"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lang w:eastAsia="tr-TR"/>
        </w:rPr>
        <w:t>- Şayet bu madde kapsamında alınan kararların birer koruma tedbiri olduğuna karar verilirse 5271 sayılı Kanun'daki koruma tedbirine ilişkin ilgili hükümlere uygun yargılama yapılmalı; erişimin engellenmesi tedbirinin akıbeti, tedbir kararını müteakiben yapılacak çelişmeli yargılamada belirlenmelidir.</w:t>
      </w:r>
    </w:p>
    <w:p w14:paraId="2BB3654F" w14:textId="218E7F52"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0"/>
        </w:rPr>
      </w:pPr>
      <w:r w:rsidRPr="00D81BAC">
        <w:rPr>
          <w:rFonts w:ascii="Times New Roman" w:eastAsia="Times New Roman" w:hAnsi="Times New Roman" w:cs="Times New Roman"/>
          <w:i/>
          <w:color w:val="010000"/>
          <w:sz w:val="24"/>
          <w:szCs w:val="20"/>
          <w:lang w:eastAsia="tr-TR"/>
        </w:rPr>
        <w:t>- Bununla birlikte çoğu zaman hukuka aykırı içerik nedeniyle asıl sorumlu olanlara yani içerik ve yer sağlayıcılara ulaşılamadığı vurgulanmalıdır. İnternetin anonim kalmayı kolaylaştıran özelliği, bu ortamda üretilen sınırsız içerik ve çoğu zaman mağdur ve failin aynı yargı yetkisi içinde bulunmaması gibi unsurlar suç ve suçluların takibini zorlaştırmakta, adli ve idari mekanizmaların devreye sokulmasını güçleştirmekte, maliyetlerini artırmakta ve bazı durumlarda sonuç almayı imkânsız kılmaktadır (</w:t>
      </w:r>
      <w:r w:rsidRPr="00D81BAC">
        <w:rPr>
          <w:rFonts w:ascii="Times New Roman" w:eastAsia="Times New Roman" w:hAnsi="Times New Roman" w:cs="Times New Roman"/>
          <w:i/>
          <w:iCs/>
          <w:color w:val="010000"/>
          <w:sz w:val="24"/>
          <w:szCs w:val="20"/>
          <w:lang w:eastAsia="tr-TR"/>
        </w:rPr>
        <w:t>Mustafa Tepeli,</w:t>
      </w:r>
      <w:r w:rsidR="00D81BAC" w:rsidRPr="00D81BAC">
        <w:rPr>
          <w:rFonts w:ascii="Times New Roman" w:eastAsia="Times New Roman" w:hAnsi="Times New Roman" w:cs="Times New Roman"/>
          <w:i/>
          <w:iCs/>
          <w:color w:val="010000"/>
          <w:sz w:val="24"/>
          <w:szCs w:val="20"/>
          <w:lang w:eastAsia="tr-TR"/>
        </w:rPr>
        <w:t xml:space="preserve"> </w:t>
      </w:r>
      <w:r w:rsidRPr="00D81BAC">
        <w:rPr>
          <w:rFonts w:ascii="Times New Roman" w:eastAsia="Times New Roman" w:hAnsi="Times New Roman" w:cs="Times New Roman"/>
          <w:i/>
          <w:color w:val="010000"/>
          <w:sz w:val="24"/>
          <w:szCs w:val="20"/>
          <w:lang w:eastAsia="tr-TR"/>
        </w:rPr>
        <w:t>B. No: 2014/5831,</w:t>
      </w:r>
      <w:r w:rsidR="00D81BAC" w:rsidRPr="00D81BAC">
        <w:rPr>
          <w:rFonts w:ascii="Times New Roman" w:eastAsia="Times New Roman" w:hAnsi="Times New Roman" w:cs="Times New Roman"/>
          <w:i/>
          <w:iCs/>
          <w:color w:val="010000"/>
          <w:sz w:val="24"/>
          <w:szCs w:val="20"/>
          <w:lang w:eastAsia="tr-TR"/>
        </w:rPr>
        <w:t xml:space="preserve"> </w:t>
      </w:r>
      <w:r w:rsidRPr="00D81BAC">
        <w:rPr>
          <w:rFonts w:ascii="Times New Roman" w:eastAsia="Times New Roman" w:hAnsi="Times New Roman" w:cs="Times New Roman"/>
          <w:i/>
          <w:color w:val="010000"/>
          <w:sz w:val="24"/>
          <w:szCs w:val="20"/>
          <w:lang w:eastAsia="tr-TR"/>
        </w:rPr>
        <w:t>1/3/2017</w:t>
      </w:r>
      <w:r w:rsidRPr="00D81BAC">
        <w:rPr>
          <w:rFonts w:ascii="Times New Roman" w:eastAsia="Times New Roman" w:hAnsi="Times New Roman" w:cs="Times New Roman"/>
          <w:i/>
          <w:iCs/>
          <w:color w:val="010000"/>
          <w:sz w:val="24"/>
          <w:szCs w:val="20"/>
          <w:lang w:eastAsia="tr-TR"/>
        </w:rPr>
        <w:t>,</w:t>
      </w:r>
      <w:r w:rsidR="00D81BAC" w:rsidRPr="00D81BAC">
        <w:rPr>
          <w:rFonts w:ascii="Times New Roman" w:eastAsia="Times New Roman" w:hAnsi="Times New Roman" w:cs="Times New Roman"/>
          <w:i/>
          <w:iCs/>
          <w:color w:val="010000"/>
          <w:sz w:val="24"/>
          <w:szCs w:val="20"/>
          <w:lang w:eastAsia="tr-TR"/>
        </w:rPr>
        <w:t xml:space="preserve"> </w:t>
      </w:r>
      <w:r w:rsidRPr="00D81BAC">
        <w:rPr>
          <w:rFonts w:ascii="Times New Roman" w:eastAsia="Times New Roman" w:hAnsi="Times New Roman" w:cs="Times New Roman"/>
          <w:i/>
          <w:color w:val="010000"/>
          <w:sz w:val="24"/>
          <w:szCs w:val="20"/>
          <w:lang w:eastAsia="tr-TR"/>
        </w:rPr>
        <w:t>§ 29). Dolayısıyla kamu makamlarına, erişimin engellenmesi tedbirinin alındığı her durumda soruşturma açması ve çelişmeli bir yargılama yürütmesi şeklinde bir yükümlülük yüklenemez.</w:t>
      </w:r>
    </w:p>
    <w:p w14:paraId="1C425002"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lang w:eastAsia="tr-TR"/>
        </w:rPr>
        <w:t>- İnternet ortamının doğasından kaynaklanan zorluklar nedeniyle kanun koyucunun hukuk sistemindeki mevcut yargılama usulleri ile doğrudan bağlantılı olmayan bir yol oluşturmaktaki iradesi haksız bulunmamaktadır. Bununla birlikte ifade özgürlüğünü kısıtlayan bu yolun keyfî uygulamalara yol açmaması ve özgürlüğün kullanılmasını ölçüsüz biçimde ortadan kaldıracak düzeyde olmaması için usule ilişkin gerekli güvenceleri barındırması elzemdir.</w:t>
      </w:r>
    </w:p>
    <w:p w14:paraId="37041B11"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lang w:eastAsia="tr-TR"/>
        </w:rPr>
        <w:t xml:space="preserve">iv. 5651 sayılı Kanun'un 9. maddesi ile düzenlenen erişimin engellenmesi usulünün yargılama hukukunun </w:t>
      </w:r>
      <w:proofErr w:type="spellStart"/>
      <w:r w:rsidRPr="00D81BAC">
        <w:rPr>
          <w:rFonts w:ascii="Times New Roman" w:eastAsia="Times New Roman" w:hAnsi="Times New Roman" w:cs="Times New Roman"/>
          <w:i/>
          <w:color w:val="010000"/>
          <w:sz w:val="24"/>
          <w:szCs w:val="20"/>
          <w:lang w:eastAsia="tr-TR"/>
        </w:rPr>
        <w:t>usuli</w:t>
      </w:r>
      <w:proofErr w:type="spellEnd"/>
      <w:r w:rsidRPr="00D81BAC">
        <w:rPr>
          <w:rFonts w:ascii="Times New Roman" w:eastAsia="Times New Roman" w:hAnsi="Times New Roman" w:cs="Times New Roman"/>
          <w:i/>
          <w:color w:val="010000"/>
          <w:sz w:val="24"/>
          <w:szCs w:val="20"/>
          <w:lang w:eastAsia="tr-TR"/>
        </w:rPr>
        <w:t xml:space="preserve"> güvencelerini içerdiğinden söz edilebilmesi için şu hususlar </w:t>
      </w:r>
      <w:proofErr w:type="spellStart"/>
      <w:r w:rsidRPr="00D81BAC">
        <w:rPr>
          <w:rFonts w:ascii="Times New Roman" w:eastAsia="Times New Roman" w:hAnsi="Times New Roman" w:cs="Times New Roman"/>
          <w:i/>
          <w:color w:val="010000"/>
          <w:sz w:val="24"/>
          <w:szCs w:val="20"/>
          <w:lang w:eastAsia="tr-TR"/>
        </w:rPr>
        <w:t>gözönünde</w:t>
      </w:r>
      <w:proofErr w:type="spellEnd"/>
      <w:r w:rsidRPr="00D81BAC">
        <w:rPr>
          <w:rFonts w:ascii="Times New Roman" w:eastAsia="Times New Roman" w:hAnsi="Times New Roman" w:cs="Times New Roman"/>
          <w:i/>
          <w:color w:val="010000"/>
          <w:sz w:val="24"/>
          <w:szCs w:val="20"/>
          <w:lang w:eastAsia="tr-TR"/>
        </w:rPr>
        <w:t xml:space="preserve"> bulundurulmalıdır:</w:t>
      </w:r>
    </w:p>
    <w:p w14:paraId="338F39D0" w14:textId="5FF5C966"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0"/>
        </w:rPr>
      </w:pPr>
      <w:r w:rsidRPr="00D81BAC">
        <w:rPr>
          <w:rFonts w:ascii="Times New Roman" w:eastAsia="Times New Roman" w:hAnsi="Times New Roman" w:cs="Times New Roman"/>
          <w:i/>
          <w:color w:val="010000"/>
          <w:sz w:val="24"/>
          <w:szCs w:val="20"/>
          <w:lang w:eastAsia="tr-TR"/>
        </w:rPr>
        <w:t>- Daha önce de belirtildiği gibi internet ortamının yarattığı güçlükler devlete her durumda ve otomatik olarak çelişmeli bir yargılama yürütme konusunda pozitif bir yükümlülük yüklememektedir. Buna karşın kişilik haklarının ihlal edildiğini ileri sürenlerin talebi üzerine bir internet içeriğine erişim engellendiğinde ve karardan etkilenenler bu karara itiraz ettiklerinde taraf teşkili kendiliğinden sağlanacağından bu noktada devlet bu kişilerin yapılan müdahaleye karşı delil sunmak da dâhil olmak üzere savunmalarını ortaya koyma imkânı bulabilecekleri, hukuki dinlenilme ve çelişmeli yargılama hakkına sahip olabilecekleri yargısal bir mekanizma kurmakla yükümlüdür. Başka bir deyişle ilk derece mahkemesinin kendisine ulaşan internete erişimin engellenmesi tedbiri hakkında hızlı hareket ederek değerlendirmede bulunmak yönündeki mevcut yükümlülüğü nedeniyle sağlayamadığı çelişmeli bir yargılama -erişimin engellenmesi kararına</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iCs/>
          <w:color w:val="010000"/>
          <w:sz w:val="24"/>
          <w:szCs w:val="20"/>
          <w:lang w:eastAsia="tr-TR"/>
        </w:rPr>
        <w:t>itiraz edildiği hâllerde</w:t>
      </w:r>
      <w:r w:rsidRPr="00D81BAC">
        <w:rPr>
          <w:rFonts w:ascii="Times New Roman" w:eastAsia="Times New Roman" w:hAnsi="Times New Roman" w:cs="Times New Roman"/>
          <w:i/>
          <w:color w:val="010000"/>
          <w:sz w:val="24"/>
          <w:szCs w:val="20"/>
          <w:lang w:eastAsia="tr-TR"/>
        </w:rPr>
        <w:t>- itiraz merciince mutlaka sağlanmalıdır. Erişimin engellenmesi kararına</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iCs/>
          <w:color w:val="010000"/>
          <w:sz w:val="24"/>
          <w:szCs w:val="20"/>
          <w:lang w:eastAsia="tr-TR"/>
        </w:rPr>
        <w:t>itiraz edilmediği hâllerde</w:t>
      </w:r>
      <w:r w:rsidR="00D81BAC" w:rsidRPr="00D81BAC">
        <w:rPr>
          <w:rFonts w:ascii="Times New Roman" w:eastAsia="Times New Roman" w:hAnsi="Times New Roman" w:cs="Times New Roman"/>
          <w:i/>
          <w:iCs/>
          <w:color w:val="010000"/>
          <w:sz w:val="24"/>
          <w:szCs w:val="20"/>
          <w:lang w:eastAsia="tr-TR"/>
        </w:rPr>
        <w:t xml:space="preserve"> </w:t>
      </w:r>
      <w:r w:rsidRPr="00D81BAC">
        <w:rPr>
          <w:rFonts w:ascii="Times New Roman" w:eastAsia="Times New Roman" w:hAnsi="Times New Roman" w:cs="Times New Roman"/>
          <w:i/>
          <w:color w:val="010000"/>
          <w:sz w:val="24"/>
          <w:szCs w:val="20"/>
          <w:lang w:eastAsia="tr-TR"/>
        </w:rPr>
        <w:t xml:space="preserve">ise karar kesinleşecek ve böylece o karar yönünden devletin kişilere hukuki dinlenilme ve çelişmeli yargılama haklarını kullanabilecekleri yargısal bir mekanizma kurmak yükümlülüğü de sona erecektir. Mevcut sistemde Kanun'un 9. maddesine eklenecek bir hüküm ile itiraz makamı, erişimin engellenmesi kararından etkilenen tarafların yargılamaya aktif olarak katılımını öngören çelişmeli bir yargılama sunmakla ve yargılamanın ilk aşamasındaki eksiklikleri telafi etmekle görevlendirilebilir. Ancak bu durumda uyuşmazlığın esası hakkında ilk defa bir karara varılacağı için bu karara karşı -istinaf ve/veya temyiz gibi- etkili bir adli denetim mekanizmasının oluşturulması ihtiyacı ortaya çıkmaktadır. Şüphesiz Anayasa'nın 26., 28., 36. ve/veya 40. maddeleri devlete, itiraz makamınca verilen kararlara karşı başvurulabilecek, üçüncü derece yargılamayı garanti altına alan bir denetim mekanizması kurması yönünde genel </w:t>
      </w:r>
      <w:r w:rsidRPr="00D81BAC">
        <w:rPr>
          <w:rFonts w:ascii="Times New Roman" w:eastAsia="Times New Roman" w:hAnsi="Times New Roman" w:cs="Times New Roman"/>
          <w:i/>
          <w:color w:val="010000"/>
          <w:sz w:val="24"/>
          <w:szCs w:val="20"/>
          <w:lang w:eastAsia="tr-TR"/>
        </w:rPr>
        <w:lastRenderedPageBreak/>
        <w:t>bir yükümlülük yüklememektedir. Bununla birlikte itiraz makamınca uyuşmazlığın esası hakkında ilk kez karar verilecek olması dikkate alınarak ve insan hakları standartlarının oluşturulması ve uygulanmasında yüksek mahkemelerin içtihatlarının alt mahkemeler nezdindeki yol gösterici işlevi de gözetilerek, itiraz mercii tarafından verilen kararların istinaf veya temyiz mercii denetimine açılmasının demokratik düzen için vazgeçilmez olan ifade ve basın özgürlüklerine yönelik hâlihazırda ortaya çıkan ihlallerin önlenmesi açısından yaşamsal önemde olduğu unutulmamalıdır.</w:t>
      </w:r>
    </w:p>
    <w:p w14:paraId="18A9A3DA"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lang w:eastAsia="tr-TR"/>
        </w:rPr>
        <w:t>v. İnternet ortamında bulunan bir içeriğe erişimin engellenmesinin o içeriğin belirli bir ülke sınırları içinden ulaşılmasına kararın verildiği tarihten itibaren süresiz olarak engel olduğundan ağır bir müdahale aracı olduğu ve internet ortamında bulunan zararlı içeriklerle, diğer başka usullerle mücadele edilebildiği sürece başvurulmaması gereken bir yöntem olduğu dikkate alınmalıdır. Bu kapsamda internet içeriğinin sınırlandırılması gereken durumlarda sulh ceza hâkimliklerine kılavuzluk edecek hükümler getirilmelidir. Orantısız ve keyfî uygulamaların önüne geçilebilmesi için getirilecek hükümlerde erişimin engellenmesi kararının zorunlu ya da istisnai bir tedbir, bu yolun başvurulabilecek en son çare ya da alınabilecek en son önlem olduğu belirtilmelidir. Bundan başka, yapılacak düzenlemede internete erişimin engellenmesi tedbirine başvurmadan önce etki değerlendirmesi yapılması, internet içeriğine gecikilmeksizin erişimin engellenmesinin haklı çıkarılması, kullanılacak araç ile ulaşılmak istenen meşru amaç arasında makul bir dengenin sağlanması yükümlülüğü getirilmeli, erişimin engellenmesi yöntemi dışında alternatif araçlara yer verilmelidir.’’</w:t>
      </w:r>
    </w:p>
    <w:p w14:paraId="3EFF9A04" w14:textId="22DC37D0" w:rsidR="00FF6EB6" w:rsidRPr="00D81BAC" w:rsidRDefault="00FF6EB6" w:rsidP="00D81BAC">
      <w:pPr>
        <w:pStyle w:val="msobodytextindent"/>
        <w:tabs>
          <w:tab w:val="clear" w:pos="1524"/>
          <w:tab w:val="clear" w:pos="3660"/>
          <w:tab w:val="clear" w:pos="5928"/>
        </w:tabs>
        <w:suppressAutoHyphens w:val="0"/>
        <w:spacing w:before="240" w:after="100" w:afterAutospacing="1"/>
        <w:ind w:firstLine="709"/>
        <w:rPr>
          <w:color w:val="010000"/>
          <w:sz w:val="24"/>
          <w:szCs w:val="24"/>
          <w:highlight w:val="yellow"/>
        </w:rPr>
      </w:pPr>
      <w:proofErr w:type="gramStart"/>
      <w:r w:rsidRPr="00D81BAC">
        <w:rPr>
          <w:color w:val="010000"/>
          <w:sz w:val="24"/>
          <w:szCs w:val="24"/>
        </w:rPr>
        <w:t>şeklinde</w:t>
      </w:r>
      <w:proofErr w:type="gramEnd"/>
      <w:r w:rsidRPr="00D81BAC">
        <w:rPr>
          <w:color w:val="010000"/>
          <w:sz w:val="24"/>
          <w:szCs w:val="24"/>
        </w:rPr>
        <w:t xml:space="preserve"> hüküm kurmuştur (</w:t>
      </w:r>
      <w:r w:rsidRPr="00D81BAC">
        <w:rPr>
          <w:i/>
          <w:color w:val="010000"/>
          <w:sz w:val="24"/>
          <w:szCs w:val="24"/>
        </w:rPr>
        <w:t>Anayasa Mahkemesi’nin 27.10.2021 tarihli ve 2</w:t>
      </w:r>
      <w:r w:rsidRPr="00D81BAC">
        <w:rPr>
          <w:i/>
          <w:color w:val="010000"/>
          <w:sz w:val="24"/>
          <w:szCs w:val="24"/>
          <w:shd w:val="clear" w:color="auto" w:fill="FFFFFF"/>
        </w:rPr>
        <w:t xml:space="preserve">018/14884 Bireysel Başvuru </w:t>
      </w:r>
      <w:proofErr w:type="spellStart"/>
      <w:r w:rsidRPr="00D81BAC">
        <w:rPr>
          <w:i/>
          <w:color w:val="010000"/>
          <w:sz w:val="24"/>
          <w:szCs w:val="24"/>
          <w:shd w:val="clear" w:color="auto" w:fill="FFFFFF"/>
        </w:rPr>
        <w:t>No’lu</w:t>
      </w:r>
      <w:proofErr w:type="spellEnd"/>
      <w:r w:rsidRPr="00D81BAC">
        <w:rPr>
          <w:i/>
          <w:color w:val="010000"/>
          <w:sz w:val="24"/>
          <w:szCs w:val="24"/>
          <w:shd w:val="clear" w:color="auto" w:fill="FFFFFF"/>
        </w:rPr>
        <w:t xml:space="preserve"> Keskin Kalem Yayıncılık ve Ticaret A.Ş. </w:t>
      </w:r>
      <w:r w:rsidRPr="00D81BAC">
        <w:rPr>
          <w:bCs/>
          <w:i/>
          <w:color w:val="010000"/>
          <w:sz w:val="24"/>
          <w:szCs w:val="24"/>
          <w:shd w:val="clear" w:color="auto" w:fill="FFFFFF"/>
        </w:rPr>
        <w:t>ve Diğerleri</w:t>
      </w:r>
      <w:r w:rsidR="00D81BAC" w:rsidRPr="00D81BAC">
        <w:rPr>
          <w:bCs/>
          <w:i/>
          <w:color w:val="010000"/>
          <w:sz w:val="24"/>
          <w:szCs w:val="24"/>
          <w:shd w:val="clear" w:color="auto" w:fill="FFFFFF"/>
        </w:rPr>
        <w:t xml:space="preserve"> </w:t>
      </w:r>
      <w:r w:rsidRPr="00D81BAC">
        <w:rPr>
          <w:bCs/>
          <w:i/>
          <w:color w:val="010000"/>
          <w:sz w:val="24"/>
          <w:szCs w:val="24"/>
          <w:shd w:val="clear" w:color="auto" w:fill="FFFFFF"/>
        </w:rPr>
        <w:t>Kararı, § 137)</w:t>
      </w:r>
      <w:r w:rsidRPr="00D81BAC">
        <w:rPr>
          <w:i/>
          <w:color w:val="010000"/>
          <w:sz w:val="24"/>
          <w:szCs w:val="24"/>
        </w:rPr>
        <w:t xml:space="preserve">. </w:t>
      </w:r>
      <w:r w:rsidRPr="00D81BAC">
        <w:rPr>
          <w:color w:val="010000"/>
          <w:sz w:val="24"/>
          <w:szCs w:val="24"/>
        </w:rPr>
        <w:t>Anılan kararın 5651 sayılı Kanun’un i</w:t>
      </w:r>
      <w:r w:rsidRPr="00D81BAC">
        <w:rPr>
          <w:bCs/>
          <w:color w:val="010000"/>
          <w:sz w:val="24"/>
          <w:szCs w:val="24"/>
        </w:rPr>
        <w:t xml:space="preserve">çeriğin yayından çıkarılması ve erişimin engellenmesine yönelik kendine özgü, özerk bir yolu (sulh ceza hakimi tarafından yürütülecek yargısal süreci) hüküm altına alan 9’uncu </w:t>
      </w:r>
      <w:r w:rsidRPr="00D81BAC">
        <w:rPr>
          <w:color w:val="010000"/>
          <w:sz w:val="24"/>
          <w:szCs w:val="24"/>
        </w:rPr>
        <w:t>maddenin temel hak ve özgürlükleri güvence altına alacak yeterli yargısal usul güvencelerini</w:t>
      </w:r>
      <w:r w:rsidR="00D81BAC" w:rsidRPr="00D81BAC">
        <w:rPr>
          <w:color w:val="010000"/>
          <w:sz w:val="24"/>
          <w:szCs w:val="24"/>
        </w:rPr>
        <w:t xml:space="preserve"> </w:t>
      </w:r>
      <w:r w:rsidRPr="00D81BAC">
        <w:rPr>
          <w:color w:val="010000"/>
          <w:sz w:val="24"/>
          <w:szCs w:val="24"/>
        </w:rPr>
        <w:t>içermediğine işaret ettiği gözetildiğinde; içeriğin çıkarılmasına ve erişimin engellenmesine yönelik kararın Kurulca alınması; ve idarenin söz konusu kararın verilmesi bakımından herhangi bir koşul ile kayıtlandırılmaması, ilk bakışta (</w:t>
      </w:r>
      <w:proofErr w:type="spellStart"/>
      <w:r w:rsidRPr="00D81BAC">
        <w:rPr>
          <w:i/>
          <w:color w:val="010000"/>
          <w:sz w:val="24"/>
          <w:szCs w:val="24"/>
        </w:rPr>
        <w:t>prima</w:t>
      </w:r>
      <w:proofErr w:type="spellEnd"/>
      <w:r w:rsidRPr="00D81BAC">
        <w:rPr>
          <w:i/>
          <w:color w:val="010000"/>
          <w:sz w:val="24"/>
          <w:szCs w:val="24"/>
        </w:rPr>
        <w:t xml:space="preserve"> facia</w:t>
      </w:r>
      <w:r w:rsidRPr="00D81BAC">
        <w:rPr>
          <w:color w:val="010000"/>
          <w:sz w:val="24"/>
          <w:szCs w:val="24"/>
        </w:rPr>
        <w:t xml:space="preserve">) hukuka aykırı eylem mahiyetini haiz olup olmadığının anlaşılamaması ve idarenin bu kararına karşı etkin yargısal başvuru yolu öngörülmemesi idari karara muhatap olan internet sitelerinin (sahiplerinin: reklam verenler, reklam ajansları, mecra kuruluşları) hak arama özgürlüğüne ve etkili başvuru hakkına halel getirecek ve idarenin her türlü eylem ve işlemlerinin yargı denetimine tabi olduğu kuralını ihlal edecektir. </w:t>
      </w:r>
    </w:p>
    <w:p w14:paraId="6EC471A7" w14:textId="77777777" w:rsidR="00FF6EB6" w:rsidRPr="00D81BAC" w:rsidRDefault="00FF6EB6" w:rsidP="00D81BAC">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D81BAC">
        <w:rPr>
          <w:color w:val="010000"/>
          <w:sz w:val="24"/>
          <w:szCs w:val="24"/>
        </w:rPr>
        <w:t xml:space="preserve">Öte yandan 6502 sayılı Kanun’un 77’nci maddesinin on ikinci fıkrası uyarınca anılan Kanun’un 61’inci maddesinde belirtilen yükümlülüklere aykırı hareket eden reklam verenler, reklam ajansları ve mecra kuruluşları hakkında durdurma veya aynı yöntemle düzeltme veya idari para cezası ve gerekli görülen hallerde de üç aya kadar </w:t>
      </w:r>
      <w:proofErr w:type="spellStart"/>
      <w:r w:rsidRPr="00D81BAC">
        <w:rPr>
          <w:color w:val="010000"/>
          <w:sz w:val="24"/>
          <w:szCs w:val="24"/>
        </w:rPr>
        <w:t>tedbiren</w:t>
      </w:r>
      <w:proofErr w:type="spellEnd"/>
      <w:r w:rsidRPr="00D81BAC">
        <w:rPr>
          <w:color w:val="010000"/>
          <w:sz w:val="24"/>
          <w:szCs w:val="24"/>
        </w:rPr>
        <w:t xml:space="preserve"> durdurma cezası uygulanacaktır. Reklam Kurulu, ihlalin niteliğine göre bu cezaları birlikte veya ayrı ayrı verebilecektir. Anılan Kanun’un 78’inci maddesinin ikinci fıkrası uyarınca; bu Kanun hükümlerine göre verilen idari yaptırım kararlarına karşı 06.01.1982 tarihli ve 2577 sayılı İdari Yargılama Usulü Kanunu hükümlerine göre idari yargı yoluna başvurulabilecektir. Kanun koyucu iptali talep edilen ibare ve cümlelerde sulh ceza hakimliğine başvuru gibi özel bir yargılama usulü öngörmemiştir. O halde Kurulun içeriğin çıkarılması ve/veya erişimin engellenmesi kararına karşı idari yargı yolu işletilecektir. Ne var ki genel nitelikteki idari yargı yolu da Anayasa Mahkemesi’nin bahsi geçen bireysel başvuru kararındaki </w:t>
      </w:r>
      <w:proofErr w:type="spellStart"/>
      <w:r w:rsidRPr="00D81BAC">
        <w:rPr>
          <w:color w:val="010000"/>
          <w:sz w:val="24"/>
          <w:szCs w:val="24"/>
        </w:rPr>
        <w:t>usuli</w:t>
      </w:r>
      <w:proofErr w:type="spellEnd"/>
      <w:r w:rsidRPr="00D81BAC">
        <w:rPr>
          <w:color w:val="010000"/>
          <w:sz w:val="24"/>
          <w:szCs w:val="24"/>
        </w:rPr>
        <w:t xml:space="preserve"> güvenceleri haiz değildir. </w:t>
      </w:r>
    </w:p>
    <w:p w14:paraId="01490A95" w14:textId="77777777" w:rsidR="00FF6EB6" w:rsidRPr="00D81BAC" w:rsidRDefault="00FF6EB6" w:rsidP="00D81BAC">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D81BAC">
        <w:rPr>
          <w:color w:val="010000"/>
          <w:sz w:val="24"/>
          <w:szCs w:val="24"/>
        </w:rPr>
        <w:lastRenderedPageBreak/>
        <w:t xml:space="preserve">Bu nedenlerle iptali talep edilen ibare ve cümleler, Anayasa’nın 36, 40 ve 125’inci maddelerine de aykırıdır. </w:t>
      </w:r>
    </w:p>
    <w:p w14:paraId="6A27B3CB"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hAnsi="Times New Roman" w:cs="Times New Roman"/>
          <w:i/>
          <w:color w:val="010000"/>
          <w:sz w:val="24"/>
          <w:szCs w:val="24"/>
          <w:u w:val="single"/>
          <w:shd w:val="clear" w:color="auto" w:fill="FFFFFF"/>
        </w:rPr>
        <w:t>viii)Kuvvetler ayrılığı ilkesi, hiçbir kimsenin veya organın Anayasa’dan kaynaklanmayan bir yetkiyi kullanamaması ve Anayasa Mahkemesi kararlarının bağlayıcılığı bakımından:</w:t>
      </w:r>
      <w:r w:rsidRPr="00D81BAC">
        <w:rPr>
          <w:rFonts w:ascii="Times New Roman" w:hAnsi="Times New Roman" w:cs="Times New Roman"/>
          <w:color w:val="010000"/>
          <w:sz w:val="24"/>
          <w:szCs w:val="24"/>
          <w:shd w:val="clear" w:color="auto" w:fill="FFFFFF"/>
        </w:rPr>
        <w:t xml:space="preserve"> Anayasa Mahkemesi kararlarında Anayasa'nın 153’üncü maddesinde belirtilen bağlayıcılık ilkesine aykırılıktan söz edilebilmesi için iptal edilen kuralla dava konusu yeni düzenlemenin içerik ve kapsam bakımından aynı ya da benzer olması gerektiği belirtilmektedir </w:t>
      </w:r>
      <w:r w:rsidRPr="00D81BAC">
        <w:rPr>
          <w:rFonts w:ascii="Times New Roman" w:hAnsi="Times New Roman" w:cs="Times New Roman"/>
          <w:color w:val="010000"/>
          <w:sz w:val="24"/>
          <w:szCs w:val="24"/>
        </w:rPr>
        <w:t>(</w:t>
      </w:r>
      <w:r w:rsidRPr="00D81BAC">
        <w:rPr>
          <w:rFonts w:ascii="Times New Roman" w:hAnsi="Times New Roman" w:cs="Times New Roman"/>
          <w:i/>
          <w:color w:val="010000"/>
          <w:sz w:val="24"/>
          <w:szCs w:val="24"/>
        </w:rPr>
        <w:t>Anayasa Mahkemesi’nin 12.11.1991 tarihli ve 1991/7 E.: 1991/43 K. sayılı Kararı</w:t>
      </w:r>
      <w:r w:rsidRPr="00D81BAC">
        <w:rPr>
          <w:rFonts w:ascii="Times New Roman" w:hAnsi="Times New Roman" w:cs="Times New Roman"/>
          <w:color w:val="010000"/>
          <w:sz w:val="24"/>
          <w:szCs w:val="24"/>
        </w:rPr>
        <w:t xml:space="preserve">). Anayasa Mahkemesi, eldeki dava konusuyla benzer bir hüküm ihtiva eden düzenleme hakkında verdiği bir </w:t>
      </w:r>
      <w:r w:rsidRPr="00D81BAC">
        <w:rPr>
          <w:rFonts w:ascii="Times New Roman" w:hAnsi="Times New Roman" w:cs="Times New Roman"/>
          <w:color w:val="010000"/>
          <w:sz w:val="24"/>
          <w:szCs w:val="24"/>
          <w:shd w:val="clear" w:color="auto" w:fill="FFFFFF"/>
        </w:rPr>
        <w:t xml:space="preserve">ihlal kararında: </w:t>
      </w:r>
    </w:p>
    <w:p w14:paraId="10295F66" w14:textId="562BA0EA"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0"/>
        </w:rPr>
      </w:pPr>
      <w:r w:rsidRPr="00D81BAC">
        <w:rPr>
          <w:rFonts w:ascii="Times New Roman" w:eastAsia="Times New Roman" w:hAnsi="Times New Roman" w:cs="Times New Roman"/>
          <w:i/>
          <w:color w:val="010000"/>
          <w:sz w:val="24"/>
          <w:szCs w:val="20"/>
          <w:lang w:eastAsia="tr-TR"/>
        </w:rPr>
        <w:t>‘‘57.</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color w:val="010000"/>
          <w:sz w:val="24"/>
          <w:szCs w:val="20"/>
          <w:lang w:eastAsia="tr-TR"/>
        </w:rPr>
        <w:t>Bir internet sitesine erişimin engellenmesine</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color w:val="010000"/>
          <w:sz w:val="24"/>
          <w:szCs w:val="20"/>
          <w:lang w:eastAsia="tr-TR"/>
        </w:rPr>
        <w:t>karar verildiği hallerde hukuk devletinin önkoşullarından olan hukuki güvenlik ve hukuki belirlilik ilkelerinin göz önünde bulundurulması zorunludur. Kişilerin hukuki güvenliğini sağlamayı amaçlayan hukuki güvenlik ilkesi, hukuk normlarının öngörülebilir olmasını, bireylerin tüm eylem ve işlemlerinde devlete güven duyabilmesini, devletin de yasal düzenlemelerinde bu güven duygusunu zedeleyici yöntemlerden kaçınmasını gerekli kılar. Belirlilik ilkesi ise yasal düzenlemelerin hem kişiler hem de idare yönünden herhangi bir duraksamaya ve kuşkuya yer vermeyecek şekilde açık, net, anlaşılır ve uygulanabilir olmasını, ayrıca kamu otoritelerinin keyfi uygulamalarına karşı koruyucu önlem içermesini ifade etmektedir. Bu bakımdan, kanunun metni, bireylerin, gerektiğinde hukuki yardım almak suretiyle, hangi somut eylem ve olguya hangi hukuksal yaptırımın veya sonucun bağlandığını belli bir açıklık ve kesinlikte öngörebilmelerine imkân verecek düzeyde kaleme alınmış olmalıdır. Dolayısıyla, uygulanması öncesinde kanunun, muhtemel etki ve sonuçlarının yeterli derecede öngörülebilir olması gereklidir (AYM, E.2013/39, K.2013/65, 22/5/2013).</w:t>
      </w:r>
    </w:p>
    <w:p w14:paraId="1E3D732B" w14:textId="55E5B62D"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0"/>
        </w:rPr>
      </w:pPr>
      <w:r w:rsidRPr="00D81BAC">
        <w:rPr>
          <w:rFonts w:ascii="Times New Roman" w:eastAsia="Times New Roman" w:hAnsi="Times New Roman" w:cs="Times New Roman"/>
          <w:i/>
          <w:color w:val="010000"/>
          <w:sz w:val="24"/>
          <w:szCs w:val="20"/>
          <w:lang w:eastAsia="tr-TR"/>
        </w:rPr>
        <w:t>58.</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color w:val="010000"/>
          <w:sz w:val="24"/>
          <w:szCs w:val="20"/>
          <w:lang w:eastAsia="tr-TR"/>
        </w:rPr>
        <w:t>Erişime kapatılan youtube.com gibi çok sayıda kullanıcısı olan internet siteleri büyük miktardaki verileri saklama ve yayınlama kapasitesi ile bunların erişilebilirliği sayesinde toplumun gündem oluşturmasına, gündemin takibini ve bilgi alışverişini kolaylaştırmaya büyük ölçüde katkı sağlamaktadır (Bu konudaki AİHM kararı için bkz.</w:t>
      </w:r>
      <w:r w:rsidR="00D81BAC" w:rsidRPr="00D81BAC">
        <w:rPr>
          <w:rFonts w:ascii="Times New Roman" w:eastAsia="Times New Roman" w:hAnsi="Times New Roman" w:cs="Times New Roman"/>
          <w:i/>
          <w:iCs/>
          <w:color w:val="010000"/>
          <w:sz w:val="24"/>
          <w:szCs w:val="20"/>
          <w:lang w:eastAsia="tr-TR"/>
        </w:rPr>
        <w:t xml:space="preserve"> </w:t>
      </w:r>
      <w:r w:rsidRPr="00D81BAC">
        <w:rPr>
          <w:rFonts w:ascii="Times New Roman" w:eastAsia="Times New Roman" w:hAnsi="Times New Roman" w:cs="Times New Roman"/>
          <w:i/>
          <w:iCs/>
          <w:color w:val="010000"/>
          <w:sz w:val="24"/>
          <w:szCs w:val="20"/>
          <w:lang w:eastAsia="tr-TR"/>
        </w:rPr>
        <w:t xml:space="preserve">Times </w:t>
      </w:r>
      <w:proofErr w:type="spellStart"/>
      <w:r w:rsidRPr="00D81BAC">
        <w:rPr>
          <w:rFonts w:ascii="Times New Roman" w:eastAsia="Times New Roman" w:hAnsi="Times New Roman" w:cs="Times New Roman"/>
          <w:i/>
          <w:iCs/>
          <w:color w:val="010000"/>
          <w:sz w:val="24"/>
          <w:szCs w:val="20"/>
          <w:lang w:eastAsia="tr-TR"/>
        </w:rPr>
        <w:t>Newspaper</w:t>
      </w:r>
      <w:proofErr w:type="spellEnd"/>
      <w:r w:rsidRPr="00D81BAC">
        <w:rPr>
          <w:rFonts w:ascii="Times New Roman" w:eastAsia="Times New Roman" w:hAnsi="Times New Roman" w:cs="Times New Roman"/>
          <w:i/>
          <w:iCs/>
          <w:color w:val="010000"/>
          <w:sz w:val="24"/>
          <w:szCs w:val="20"/>
          <w:lang w:eastAsia="tr-TR"/>
        </w:rPr>
        <w:t xml:space="preserve"> Ltd./ Birleşik Krallık,</w:t>
      </w:r>
      <w:r w:rsidR="00D81BAC" w:rsidRPr="00D81BAC">
        <w:rPr>
          <w:rFonts w:ascii="Times New Roman" w:eastAsia="Times New Roman" w:hAnsi="Times New Roman" w:cs="Times New Roman"/>
          <w:i/>
          <w:iCs/>
          <w:color w:val="010000"/>
          <w:sz w:val="24"/>
          <w:szCs w:val="20"/>
          <w:lang w:eastAsia="tr-TR"/>
        </w:rPr>
        <w:t xml:space="preserve"> </w:t>
      </w:r>
      <w:r w:rsidRPr="00D81BAC">
        <w:rPr>
          <w:rFonts w:ascii="Times New Roman" w:eastAsia="Times New Roman" w:hAnsi="Times New Roman" w:cs="Times New Roman"/>
          <w:i/>
          <w:color w:val="010000"/>
          <w:sz w:val="24"/>
          <w:szCs w:val="20"/>
          <w:lang w:eastAsia="tr-TR"/>
        </w:rPr>
        <w:t>B. No: 23676/03, 10/6/2009, § 27).</w:t>
      </w:r>
    </w:p>
    <w:p w14:paraId="36780B6B" w14:textId="2CCC9D7D"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bCs/>
          <w:i/>
          <w:color w:val="010000"/>
          <w:sz w:val="24"/>
          <w:szCs w:val="20"/>
          <w:shd w:val="clear" w:color="auto" w:fill="FFFFFF"/>
          <w:lang w:eastAsia="tr-TR"/>
        </w:rPr>
      </w:pPr>
      <w:r w:rsidRPr="00D81BAC">
        <w:rPr>
          <w:rFonts w:ascii="Times New Roman" w:eastAsia="Times New Roman" w:hAnsi="Times New Roman" w:cs="Times New Roman"/>
          <w:i/>
          <w:color w:val="010000"/>
          <w:sz w:val="24"/>
          <w:szCs w:val="20"/>
          <w:lang w:eastAsia="tr-TR"/>
        </w:rPr>
        <w:t>59.</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color w:val="010000"/>
          <w:sz w:val="24"/>
          <w:szCs w:val="20"/>
          <w:lang w:eastAsia="tr-TR"/>
        </w:rPr>
        <w:t>Bu nedenle Anayasa’da ve Avrupa İnsan Hakları Sözleşmesi’nde güvence altına alınan haklara kamu gücü tarafından bu konuda bir sınırlama (resen erişimin engellenmesi) imkânı getirildiği hallerde ilgili Kanun’da böyle bir yetkinin kullanılmasına ilişkin kapsam ve usullerin yeterli bir açıklıkla tanımlanması da gerekmektedir</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color w:val="010000"/>
          <w:sz w:val="24"/>
          <w:szCs w:val="20"/>
          <w:lang w:eastAsia="tr-TR"/>
        </w:rPr>
        <w:t>(bkz</w:t>
      </w:r>
      <w:r w:rsidRPr="00D81BAC">
        <w:rPr>
          <w:rFonts w:ascii="Times New Roman" w:eastAsia="Times New Roman" w:hAnsi="Times New Roman" w:cs="Times New Roman"/>
          <w:i/>
          <w:iCs/>
          <w:color w:val="010000"/>
          <w:sz w:val="24"/>
          <w:szCs w:val="20"/>
          <w:lang w:eastAsia="tr-TR"/>
        </w:rPr>
        <w:t xml:space="preserve">. Yıldırım/Türkiye, </w:t>
      </w:r>
      <w:proofErr w:type="gramStart"/>
      <w:r w:rsidRPr="00D81BAC">
        <w:rPr>
          <w:rFonts w:ascii="Times New Roman" w:eastAsia="Times New Roman" w:hAnsi="Times New Roman" w:cs="Times New Roman"/>
          <w:i/>
          <w:iCs/>
          <w:color w:val="010000"/>
          <w:sz w:val="24"/>
          <w:szCs w:val="20"/>
          <w:lang w:eastAsia="tr-TR"/>
        </w:rPr>
        <w:t>B .No</w:t>
      </w:r>
      <w:proofErr w:type="gramEnd"/>
      <w:r w:rsidRPr="00D81BAC">
        <w:rPr>
          <w:rFonts w:ascii="Times New Roman" w:eastAsia="Times New Roman" w:hAnsi="Times New Roman" w:cs="Times New Roman"/>
          <w:i/>
          <w:iCs/>
          <w:color w:val="010000"/>
          <w:sz w:val="24"/>
          <w:szCs w:val="20"/>
          <w:lang w:eastAsia="tr-TR"/>
        </w:rPr>
        <w:t>: 3111/10, 18.12.2012,</w:t>
      </w:r>
      <w:r w:rsidR="00D81BAC" w:rsidRPr="00D81BAC">
        <w:rPr>
          <w:rFonts w:ascii="Times New Roman" w:eastAsia="Times New Roman" w:hAnsi="Times New Roman" w:cs="Times New Roman"/>
          <w:i/>
          <w:iCs/>
          <w:color w:val="010000"/>
          <w:sz w:val="24"/>
          <w:szCs w:val="20"/>
          <w:lang w:eastAsia="tr-TR"/>
        </w:rPr>
        <w:t xml:space="preserve"> </w:t>
      </w:r>
      <w:r w:rsidRPr="00D81BAC">
        <w:rPr>
          <w:rFonts w:ascii="Times New Roman" w:eastAsia="Times New Roman" w:hAnsi="Times New Roman" w:cs="Times New Roman"/>
          <w:i/>
          <w:color w:val="010000"/>
          <w:sz w:val="24"/>
          <w:szCs w:val="20"/>
          <w:lang w:eastAsia="tr-TR"/>
        </w:rPr>
        <w:t>§ 59).</w:t>
      </w:r>
    </w:p>
    <w:p w14:paraId="365AD6B2"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lang w:eastAsia="tr-TR"/>
        </w:rPr>
        <w:t>…</w:t>
      </w:r>
    </w:p>
    <w:p w14:paraId="55EB47CD" w14:textId="05211038" w:rsidR="00FF6EB6" w:rsidRPr="00D81BAC" w:rsidRDefault="00FF6EB6" w:rsidP="00D81BAC">
      <w:pPr>
        <w:spacing w:before="240" w:after="100" w:afterAutospacing="1" w:line="240" w:lineRule="auto"/>
        <w:ind w:firstLine="709"/>
        <w:jc w:val="both"/>
        <w:rPr>
          <w:rFonts w:ascii="Times New Roman" w:hAnsi="Times New Roman" w:cs="Times New Roman"/>
          <w:i/>
          <w:color w:val="010000"/>
          <w:sz w:val="24"/>
          <w:szCs w:val="20"/>
          <w:shd w:val="clear" w:color="auto" w:fill="FFFFFF"/>
        </w:rPr>
      </w:pPr>
      <w:r w:rsidRPr="00D81BAC">
        <w:rPr>
          <w:rFonts w:ascii="Times New Roman" w:hAnsi="Times New Roman" w:cs="Times New Roman"/>
          <w:i/>
          <w:color w:val="010000"/>
          <w:sz w:val="24"/>
          <w:szCs w:val="20"/>
          <w:shd w:val="clear" w:color="auto" w:fill="FFFFFF"/>
        </w:rPr>
        <w:t>64.</w:t>
      </w:r>
      <w:r w:rsidR="00D81BAC" w:rsidRPr="00D81BAC">
        <w:rPr>
          <w:rFonts w:ascii="Times New Roman" w:hAnsi="Times New Roman" w:cs="Times New Roman"/>
          <w:i/>
          <w:color w:val="010000"/>
          <w:sz w:val="24"/>
          <w:szCs w:val="20"/>
          <w:shd w:val="clear" w:color="auto" w:fill="FFFFFF"/>
        </w:rPr>
        <w:t xml:space="preserve"> </w:t>
      </w:r>
      <w:r w:rsidRPr="00D81BAC">
        <w:rPr>
          <w:rFonts w:ascii="Times New Roman" w:hAnsi="Times New Roman" w:cs="Times New Roman"/>
          <w:i/>
          <w:color w:val="010000"/>
          <w:sz w:val="24"/>
          <w:szCs w:val="20"/>
          <w:shd w:val="clear" w:color="auto" w:fill="FFFFFF"/>
        </w:rPr>
        <w:t>Yukarıda yapılan açıklamalardan, youtube.com sitesine erişimin tümüyle engellenmesine yönelik müdahalenin, yeterince açık ve belirgin bir kanuni dayanağa sahip olmadığı ve bu yönüyle başvurucular açısından öngörülebilir nitelikte bulunmadığı anlaşılmaktadır. Bu nedenle, siteden yararlanan tüm kullanıcıların ifade özgürlüğüne ağır müdahale niteliğinde olan söz konusu idari işlemin, başvurucuların Anayasa’nın 26. maddesinde korunan ifade özgürlüklerini ihlal ettiğine karar verilmesi gerekir.’’</w:t>
      </w:r>
    </w:p>
    <w:p w14:paraId="3E2E54D8" w14:textId="736130D2"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rPr>
      </w:pPr>
      <w:proofErr w:type="gramStart"/>
      <w:r w:rsidRPr="00D81BAC">
        <w:rPr>
          <w:rFonts w:ascii="Times New Roman" w:eastAsia="Times New Roman" w:hAnsi="Times New Roman" w:cs="Times New Roman"/>
          <w:color w:val="010000"/>
          <w:sz w:val="24"/>
          <w:szCs w:val="24"/>
        </w:rPr>
        <w:t>şeklinde</w:t>
      </w:r>
      <w:proofErr w:type="gramEnd"/>
      <w:r w:rsidRPr="00D81BAC">
        <w:rPr>
          <w:rFonts w:ascii="Times New Roman" w:eastAsia="Times New Roman" w:hAnsi="Times New Roman" w:cs="Times New Roman"/>
          <w:color w:val="010000"/>
          <w:sz w:val="24"/>
          <w:szCs w:val="24"/>
        </w:rPr>
        <w:t xml:space="preserve"> gerekçe kaleme almıştır </w:t>
      </w:r>
      <w:r w:rsidRPr="00D81BAC">
        <w:rPr>
          <w:rFonts w:ascii="Times New Roman" w:eastAsia="Times New Roman" w:hAnsi="Times New Roman" w:cs="Times New Roman"/>
          <w:i/>
          <w:color w:val="010000"/>
          <w:sz w:val="24"/>
          <w:szCs w:val="24"/>
        </w:rPr>
        <w:t>(Anayasa Mahkemesi’nin 29.05.2014 tarihli ve</w:t>
      </w:r>
      <w:r w:rsidR="00D81BAC" w:rsidRPr="00D81BAC">
        <w:rPr>
          <w:rFonts w:ascii="Times New Roman" w:eastAsia="Times New Roman" w:hAnsi="Times New Roman" w:cs="Times New Roman"/>
          <w:i/>
          <w:color w:val="010000"/>
          <w:sz w:val="24"/>
          <w:szCs w:val="24"/>
        </w:rPr>
        <w:t xml:space="preserve"> </w:t>
      </w:r>
      <w:r w:rsidRPr="00D81BAC">
        <w:rPr>
          <w:rFonts w:ascii="Times New Roman" w:eastAsia="Times New Roman" w:hAnsi="Times New Roman" w:cs="Times New Roman"/>
          <w:i/>
          <w:color w:val="010000"/>
          <w:sz w:val="24"/>
          <w:szCs w:val="24"/>
        </w:rPr>
        <w:t>2</w:t>
      </w:r>
      <w:r w:rsidRPr="00D81BAC">
        <w:rPr>
          <w:rFonts w:ascii="Times New Roman" w:hAnsi="Times New Roman" w:cs="Times New Roman"/>
          <w:i/>
          <w:color w:val="010000"/>
          <w:sz w:val="24"/>
          <w:szCs w:val="24"/>
          <w:shd w:val="clear" w:color="auto" w:fill="FFFFFF"/>
        </w:rPr>
        <w:t xml:space="preserve">014/4705 Bireysel Başvuru </w:t>
      </w:r>
      <w:proofErr w:type="spellStart"/>
      <w:r w:rsidRPr="00D81BAC">
        <w:rPr>
          <w:rFonts w:ascii="Times New Roman" w:hAnsi="Times New Roman" w:cs="Times New Roman"/>
          <w:i/>
          <w:color w:val="010000"/>
          <w:sz w:val="24"/>
          <w:szCs w:val="24"/>
          <w:shd w:val="clear" w:color="auto" w:fill="FFFFFF"/>
        </w:rPr>
        <w:t>No’lu</w:t>
      </w:r>
      <w:proofErr w:type="spellEnd"/>
      <w:r w:rsidRPr="00D81BAC">
        <w:rPr>
          <w:rFonts w:ascii="Times New Roman" w:hAnsi="Times New Roman" w:cs="Times New Roman"/>
          <w:i/>
          <w:color w:val="010000"/>
          <w:sz w:val="24"/>
          <w:szCs w:val="24"/>
          <w:shd w:val="clear" w:color="auto" w:fill="FFFFFF"/>
        </w:rPr>
        <w:t xml:space="preserve"> </w:t>
      </w:r>
      <w:r w:rsidRPr="00D81BAC">
        <w:rPr>
          <w:rFonts w:ascii="Times New Roman" w:hAnsi="Times New Roman" w:cs="Times New Roman"/>
          <w:bCs/>
          <w:i/>
          <w:color w:val="010000"/>
          <w:sz w:val="24"/>
          <w:szCs w:val="24"/>
          <w:shd w:val="clear" w:color="auto" w:fill="FFFFFF"/>
        </w:rPr>
        <w:t xml:space="preserve">Youtube LLC Corporation Service </w:t>
      </w:r>
      <w:proofErr w:type="spellStart"/>
      <w:r w:rsidRPr="00D81BAC">
        <w:rPr>
          <w:rFonts w:ascii="Times New Roman" w:hAnsi="Times New Roman" w:cs="Times New Roman"/>
          <w:bCs/>
          <w:i/>
          <w:color w:val="010000"/>
          <w:sz w:val="24"/>
          <w:szCs w:val="24"/>
          <w:shd w:val="clear" w:color="auto" w:fill="FFFFFF"/>
        </w:rPr>
        <w:t>Company</w:t>
      </w:r>
      <w:proofErr w:type="spellEnd"/>
      <w:r w:rsidRPr="00D81BAC">
        <w:rPr>
          <w:rFonts w:ascii="Times New Roman" w:hAnsi="Times New Roman" w:cs="Times New Roman"/>
          <w:bCs/>
          <w:i/>
          <w:color w:val="010000"/>
          <w:sz w:val="24"/>
          <w:szCs w:val="24"/>
          <w:shd w:val="clear" w:color="auto" w:fill="FFFFFF"/>
        </w:rPr>
        <w:t xml:space="preserve"> ve Diğerleri</w:t>
      </w:r>
      <w:r w:rsidR="00D81BAC" w:rsidRPr="00D81BAC">
        <w:rPr>
          <w:rFonts w:ascii="Times New Roman" w:hAnsi="Times New Roman" w:cs="Times New Roman"/>
          <w:bCs/>
          <w:i/>
          <w:color w:val="010000"/>
          <w:sz w:val="24"/>
          <w:szCs w:val="24"/>
          <w:shd w:val="clear" w:color="auto" w:fill="FFFFFF"/>
        </w:rPr>
        <w:t xml:space="preserve"> </w:t>
      </w:r>
      <w:r w:rsidRPr="00D81BAC">
        <w:rPr>
          <w:rFonts w:ascii="Times New Roman" w:hAnsi="Times New Roman" w:cs="Times New Roman"/>
          <w:bCs/>
          <w:i/>
          <w:color w:val="010000"/>
          <w:sz w:val="24"/>
          <w:szCs w:val="24"/>
          <w:shd w:val="clear" w:color="auto" w:fill="FFFFFF"/>
        </w:rPr>
        <w:lastRenderedPageBreak/>
        <w:t xml:space="preserve">Kararı. Bkz. ayrıca AYM, Keskin Kalem Yayıncılık ve Ticaret A.Ş. ve Diğerleri, </w:t>
      </w:r>
      <w:proofErr w:type="spellStart"/>
      <w:r w:rsidRPr="00D81BAC">
        <w:rPr>
          <w:rFonts w:ascii="Times New Roman" w:hAnsi="Times New Roman" w:cs="Times New Roman"/>
          <w:bCs/>
          <w:i/>
          <w:color w:val="010000"/>
          <w:sz w:val="24"/>
          <w:szCs w:val="24"/>
          <w:shd w:val="clear" w:color="auto" w:fill="FFFFFF"/>
        </w:rPr>
        <w:t>op.cit</w:t>
      </w:r>
      <w:proofErr w:type="spellEnd"/>
      <w:r w:rsidRPr="00D81BAC">
        <w:rPr>
          <w:rFonts w:ascii="Times New Roman" w:hAnsi="Times New Roman" w:cs="Times New Roman"/>
          <w:bCs/>
          <w:i/>
          <w:color w:val="010000"/>
          <w:sz w:val="24"/>
          <w:szCs w:val="24"/>
          <w:shd w:val="clear" w:color="auto" w:fill="FFFFFF"/>
        </w:rPr>
        <w:t>)</w:t>
      </w:r>
      <w:r w:rsidRPr="00D81BAC">
        <w:rPr>
          <w:rFonts w:ascii="Times New Roman" w:eastAsia="Times New Roman" w:hAnsi="Times New Roman" w:cs="Times New Roman"/>
          <w:i/>
          <w:color w:val="010000"/>
          <w:sz w:val="24"/>
          <w:szCs w:val="24"/>
        </w:rPr>
        <w:t xml:space="preserve">. </w:t>
      </w:r>
      <w:r w:rsidRPr="00D81BAC">
        <w:rPr>
          <w:rFonts w:ascii="Times New Roman" w:eastAsia="Times New Roman" w:hAnsi="Times New Roman" w:cs="Times New Roman"/>
          <w:color w:val="010000"/>
          <w:sz w:val="24"/>
          <w:szCs w:val="24"/>
        </w:rPr>
        <w:t xml:space="preserve">Yine kanun koyucunun iptali talep edilen ibareyi ve cümleleri kanunlaştırmasının hukuki </w:t>
      </w:r>
      <w:proofErr w:type="spellStart"/>
      <w:r w:rsidRPr="00D81BAC">
        <w:rPr>
          <w:rFonts w:ascii="Times New Roman" w:eastAsia="Times New Roman" w:hAnsi="Times New Roman" w:cs="Times New Roman"/>
          <w:color w:val="010000"/>
          <w:sz w:val="24"/>
          <w:szCs w:val="24"/>
        </w:rPr>
        <w:t>saiklerinden</w:t>
      </w:r>
      <w:proofErr w:type="spellEnd"/>
      <w:r w:rsidRPr="00D81BAC">
        <w:rPr>
          <w:rFonts w:ascii="Times New Roman" w:eastAsia="Times New Roman" w:hAnsi="Times New Roman" w:cs="Times New Roman"/>
          <w:color w:val="010000"/>
          <w:sz w:val="24"/>
          <w:szCs w:val="24"/>
        </w:rPr>
        <w:t xml:space="preserve"> biri olan Anayasa Mahkemesi’nin13.09.2023 tarihli ve 2022/70 E.; 2023/152 K. sayılı Kararının gerekçesinin müteallik bölümü, aşağıdaki şekildedir:</w:t>
      </w:r>
    </w:p>
    <w:p w14:paraId="1279C65A"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rPr>
        <w:t>‘‘</w:t>
      </w:r>
      <w:r w:rsidRPr="00D81BAC">
        <w:rPr>
          <w:rFonts w:ascii="Times New Roman" w:eastAsia="Times New Roman" w:hAnsi="Times New Roman" w:cs="Times New Roman"/>
          <w:i/>
          <w:color w:val="010000"/>
          <w:sz w:val="24"/>
          <w:szCs w:val="20"/>
          <w:lang w:eastAsia="tr-TR"/>
        </w:rPr>
        <w:t>18. Anayasa’nın 26. maddesinin birinci fıkrasında “</w:t>
      </w:r>
      <w:r w:rsidRPr="00D81BAC">
        <w:rPr>
          <w:rFonts w:ascii="Times New Roman" w:eastAsia="Times New Roman" w:hAnsi="Times New Roman" w:cs="Times New Roman"/>
          <w:i/>
          <w:iCs/>
          <w:color w:val="010000"/>
          <w:sz w:val="24"/>
          <w:szCs w:val="20"/>
          <w:lang w:eastAsia="tr-TR"/>
        </w:rPr>
        <w:t>Herkes, düşünce ve kanaatlerini söz, yazı, resim veya başka yollarla tek başına veya toplu olarak açıklama ve yayma hakkına sahiptir. Bu hürriyet resmî makamların müdahalesi olmaksızın haber veya fikir almak ya da vermek serbestliğini de kapsar. Bu fıkra hükmü, radyo, televizyon, sinema veya benzeri yollarla yapılan yayımların izin sistemine bağlanmasına engel değildir.</w:t>
      </w:r>
      <w:r w:rsidRPr="00D81BAC">
        <w:rPr>
          <w:rFonts w:ascii="Times New Roman" w:eastAsia="Times New Roman" w:hAnsi="Times New Roman" w:cs="Times New Roman"/>
          <w:i/>
          <w:color w:val="010000"/>
          <w:sz w:val="24"/>
          <w:szCs w:val="20"/>
          <w:lang w:eastAsia="tr-TR"/>
        </w:rPr>
        <w:t>” hükmüne yer verilmek suretiyle ifade özgürlüğü güvence altına alınmıştır.</w:t>
      </w:r>
    </w:p>
    <w:p w14:paraId="64BB230A" w14:textId="2BFE7B59"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lang w:eastAsia="tr-TR"/>
        </w:rPr>
        <w:t>19. İfade özgürlüğü; kişinin haber ve bilgilere, başkalarının fikirlerine serbestçe ulaşabilmesi, düşünce ve kanaatlerinden dolayı kınanamaması ve bunları tek başına veya başkalarıyla birlikte çeşitli yollarla serbestçe ifade edebilmesi, anlatabilmesi, savunabilmesi, başkalarına aktarabilmesi ve yayabilmesi anlamına gelir (</w:t>
      </w:r>
      <w:r w:rsidRPr="00D81BAC">
        <w:rPr>
          <w:rFonts w:ascii="Times New Roman" w:eastAsia="Times New Roman" w:hAnsi="Times New Roman" w:cs="Times New Roman"/>
          <w:i/>
          <w:iCs/>
          <w:color w:val="010000"/>
          <w:sz w:val="24"/>
          <w:szCs w:val="20"/>
          <w:lang w:eastAsia="tr-TR"/>
        </w:rPr>
        <w:t>Medya Gündem Dijital Yayıncılık Ticaret A.Ş.</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color w:val="010000"/>
          <w:sz w:val="24"/>
          <w:szCs w:val="20"/>
          <w:shd w:val="clear" w:color="auto" w:fill="FFFFFF"/>
          <w:lang w:eastAsia="tr-TR"/>
        </w:rPr>
        <w:t>[GK], B. No: 2013/2623, 11/11/2015,</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color w:val="010000"/>
          <w:sz w:val="24"/>
          <w:szCs w:val="20"/>
          <w:lang w:eastAsia="tr-TR"/>
        </w:rPr>
        <w:t>§ 27). Anayasa’nın anılan maddesinde ifade özgürlüğünün kullanımında başvurulabilecek araçlar</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iCs/>
          <w:color w:val="010000"/>
          <w:sz w:val="24"/>
          <w:szCs w:val="20"/>
          <w:lang w:eastAsia="tr-TR"/>
        </w:rPr>
        <w:t>söz, yazı, resim veya başka yollar</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color w:val="010000"/>
          <w:sz w:val="24"/>
          <w:szCs w:val="20"/>
          <w:lang w:eastAsia="tr-TR"/>
        </w:rPr>
        <w:t>olarak ifade edilmiş ve</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iCs/>
          <w:color w:val="010000"/>
          <w:sz w:val="24"/>
          <w:szCs w:val="20"/>
          <w:lang w:eastAsia="tr-TR"/>
        </w:rPr>
        <w:t>başka yollar</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color w:val="010000"/>
          <w:sz w:val="24"/>
          <w:szCs w:val="20"/>
          <w:lang w:eastAsia="tr-TR"/>
        </w:rPr>
        <w:t>ifadesiyle her türlü ifade aracının anayasal koruma altında olduğu gösterilmiştir (</w:t>
      </w:r>
      <w:r w:rsidRPr="00D81BAC">
        <w:rPr>
          <w:rFonts w:ascii="Times New Roman" w:eastAsia="Times New Roman" w:hAnsi="Times New Roman" w:cs="Times New Roman"/>
          <w:i/>
          <w:iCs/>
          <w:color w:val="010000"/>
          <w:sz w:val="24"/>
          <w:szCs w:val="20"/>
          <w:lang w:eastAsia="tr-TR"/>
        </w:rPr>
        <w:t>Medya Gündem Dijital Yayıncılık Ticaret A.Ş.</w:t>
      </w:r>
      <w:r w:rsidRPr="00D81BAC">
        <w:rPr>
          <w:rFonts w:ascii="Times New Roman" w:eastAsia="Times New Roman" w:hAnsi="Times New Roman" w:cs="Times New Roman"/>
          <w:i/>
          <w:color w:val="010000"/>
          <w:sz w:val="24"/>
          <w:szCs w:val="20"/>
          <w:lang w:eastAsia="tr-TR"/>
        </w:rPr>
        <w:t>, § 29).</w:t>
      </w:r>
    </w:p>
    <w:p w14:paraId="7A3C273F" w14:textId="151739E2"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lang w:eastAsia="tr-TR"/>
        </w:rPr>
        <w:t>20. İ</w:t>
      </w:r>
      <w:r w:rsidRPr="00D81BAC">
        <w:rPr>
          <w:rFonts w:ascii="Times New Roman" w:eastAsia="Times New Roman" w:hAnsi="Times New Roman" w:cs="Times New Roman"/>
          <w:i/>
          <w:color w:val="010000"/>
          <w:sz w:val="24"/>
          <w:szCs w:val="20"/>
          <w:shd w:val="clear" w:color="auto" w:fill="FFFFFF"/>
          <w:lang w:eastAsia="tr-TR"/>
        </w:rPr>
        <w:t>fade özgürlüğü, Anayasa’da güvence altına alınan diğer hak ve özgürlüklerin önemli bir kısmı ile doğrudan ilişkilidir. Görsel ve yazılı medya araçları yoluyla fikir, düşünce ve haberlerin yayılmasını güvence altına alan basın özgürlüğü de ifade özgürlüğünün kullanılma araçlarından biridir.</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color w:val="010000"/>
          <w:sz w:val="24"/>
          <w:szCs w:val="20"/>
          <w:lang w:eastAsia="tr-TR"/>
        </w:rPr>
        <w:t>Nitekim</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color w:val="010000"/>
          <w:sz w:val="24"/>
          <w:szCs w:val="20"/>
          <w:shd w:val="clear" w:color="auto" w:fill="FFFFFF"/>
          <w:lang w:eastAsia="tr-TR"/>
        </w:rPr>
        <w:t>internet, başta ifade özgürlüğü olmak üzere temel hak ve özgürlüklerin kullanılması bakımından önemli bir değere sahip bulunmakla birlikte</w:t>
      </w:r>
      <w:r w:rsidR="00D81BAC" w:rsidRPr="00D81BAC">
        <w:rPr>
          <w:rFonts w:ascii="Times New Roman" w:eastAsia="Times New Roman" w:hAnsi="Times New Roman" w:cs="Times New Roman"/>
          <w:i/>
          <w:color w:val="010000"/>
          <w:sz w:val="24"/>
          <w:szCs w:val="20"/>
          <w:shd w:val="clear" w:color="auto" w:fill="FFFFFF"/>
          <w:lang w:eastAsia="tr-TR"/>
        </w:rPr>
        <w:t xml:space="preserve"> </w:t>
      </w:r>
      <w:r w:rsidRPr="00D81BAC">
        <w:rPr>
          <w:rFonts w:ascii="Times New Roman" w:eastAsia="Times New Roman" w:hAnsi="Times New Roman" w:cs="Times New Roman"/>
          <w:i/>
          <w:color w:val="010000"/>
          <w:sz w:val="24"/>
          <w:szCs w:val="20"/>
          <w:lang w:eastAsia="tr-TR"/>
        </w:rPr>
        <w:t>haber ve fikirlerin iletilmesinde ve alınmasında önemli bir işlev de görmektedir (</w:t>
      </w:r>
      <w:r w:rsidRPr="00D81BAC">
        <w:rPr>
          <w:rFonts w:ascii="Times New Roman" w:eastAsia="Times New Roman" w:hAnsi="Times New Roman" w:cs="Times New Roman"/>
          <w:i/>
          <w:iCs/>
          <w:color w:val="010000"/>
          <w:sz w:val="24"/>
          <w:szCs w:val="20"/>
          <w:lang w:eastAsia="tr-TR"/>
        </w:rPr>
        <w:t>Yaman Akdeniz ve diğerleri</w:t>
      </w:r>
      <w:r w:rsidRPr="00D81BAC">
        <w:rPr>
          <w:rFonts w:ascii="Times New Roman" w:eastAsia="Times New Roman" w:hAnsi="Times New Roman" w:cs="Times New Roman"/>
          <w:i/>
          <w:color w:val="010000"/>
          <w:sz w:val="24"/>
          <w:szCs w:val="20"/>
          <w:lang w:eastAsia="tr-TR"/>
        </w:rPr>
        <w:t>, B. No: 2014/3986, 2/4/2014 §§ 37, 39;</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iCs/>
          <w:color w:val="010000"/>
          <w:sz w:val="24"/>
          <w:szCs w:val="20"/>
          <w:lang w:eastAsia="tr-TR"/>
        </w:rPr>
        <w:t xml:space="preserve">Youtube </w:t>
      </w:r>
      <w:proofErr w:type="spellStart"/>
      <w:r w:rsidRPr="00D81BAC">
        <w:rPr>
          <w:rFonts w:ascii="Times New Roman" w:eastAsia="Times New Roman" w:hAnsi="Times New Roman" w:cs="Times New Roman"/>
          <w:i/>
          <w:iCs/>
          <w:color w:val="010000"/>
          <w:sz w:val="24"/>
          <w:szCs w:val="20"/>
          <w:lang w:eastAsia="tr-TR"/>
        </w:rPr>
        <w:t>Llc</w:t>
      </w:r>
      <w:proofErr w:type="spellEnd"/>
      <w:r w:rsidRPr="00D81BAC">
        <w:rPr>
          <w:rFonts w:ascii="Times New Roman" w:eastAsia="Times New Roman" w:hAnsi="Times New Roman" w:cs="Times New Roman"/>
          <w:i/>
          <w:iCs/>
          <w:color w:val="010000"/>
          <w:sz w:val="24"/>
          <w:szCs w:val="20"/>
          <w:lang w:eastAsia="tr-TR"/>
        </w:rPr>
        <w:t xml:space="preserve"> Corporation Service </w:t>
      </w:r>
      <w:proofErr w:type="spellStart"/>
      <w:r w:rsidRPr="00D81BAC">
        <w:rPr>
          <w:rFonts w:ascii="Times New Roman" w:eastAsia="Times New Roman" w:hAnsi="Times New Roman" w:cs="Times New Roman"/>
          <w:i/>
          <w:iCs/>
          <w:color w:val="010000"/>
          <w:sz w:val="24"/>
          <w:szCs w:val="20"/>
          <w:lang w:eastAsia="tr-TR"/>
        </w:rPr>
        <w:t>Company</w:t>
      </w:r>
      <w:proofErr w:type="spellEnd"/>
      <w:r w:rsidRPr="00D81BAC">
        <w:rPr>
          <w:rFonts w:ascii="Times New Roman" w:eastAsia="Times New Roman" w:hAnsi="Times New Roman" w:cs="Times New Roman"/>
          <w:i/>
          <w:iCs/>
          <w:color w:val="010000"/>
          <w:sz w:val="24"/>
          <w:szCs w:val="20"/>
          <w:lang w:eastAsia="tr-TR"/>
        </w:rPr>
        <w:t xml:space="preserve"> ve diğerleri</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color w:val="010000"/>
          <w:sz w:val="24"/>
          <w:szCs w:val="20"/>
          <w:lang w:eastAsia="tr-TR"/>
        </w:rPr>
        <w:t>[GK], B. No: 2014/4705, 29/5/2014; §§ 50, 52).</w:t>
      </w:r>
    </w:p>
    <w:p w14:paraId="70BA9C50" w14:textId="213D5DEC"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lang w:eastAsia="tr-TR"/>
        </w:rPr>
        <w:t>21. 6502 sayılı Kanun’un 77. maddesinin (12) numaralı fıkrasının dava konusu beşinci cümlesiyle Kurula, anılan Kanun’un “</w:t>
      </w:r>
      <w:r w:rsidRPr="00D81BAC">
        <w:rPr>
          <w:rFonts w:ascii="Times New Roman" w:eastAsia="Times New Roman" w:hAnsi="Times New Roman" w:cs="Times New Roman"/>
          <w:i/>
          <w:iCs/>
          <w:color w:val="010000"/>
          <w:sz w:val="24"/>
          <w:szCs w:val="20"/>
          <w:lang w:eastAsia="tr-TR"/>
        </w:rPr>
        <w:t>Ticari Reklam”</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color w:val="010000"/>
          <w:sz w:val="24"/>
          <w:szCs w:val="20"/>
          <w:lang w:eastAsia="tr-TR"/>
        </w:rPr>
        <w:t>başlıklı 61. maddesinde belirtilen yükümlülüklere aykırılık hâllerinin internet ortamında gerçekleşmesi durumunda ihlalin gerçekleştiği yayın, kısım, bölüm ile ilgili olarak erişimin engellenmesi kararı verme imkânı tanınmıştır. Kuralda ayrıca “</w:t>
      </w:r>
      <w:proofErr w:type="gramStart"/>
      <w:r w:rsidRPr="00D81BAC">
        <w:rPr>
          <w:rFonts w:ascii="Times New Roman" w:eastAsia="Times New Roman" w:hAnsi="Times New Roman" w:cs="Times New Roman"/>
          <w:i/>
          <w:iCs/>
          <w:color w:val="010000"/>
          <w:sz w:val="24"/>
          <w:szCs w:val="20"/>
          <w:lang w:eastAsia="tr-TR"/>
        </w:rPr>
        <w:t>…(</w:t>
      </w:r>
      <w:proofErr w:type="gramEnd"/>
      <w:r w:rsidRPr="00D81BAC">
        <w:rPr>
          <w:rFonts w:ascii="Times New Roman" w:eastAsia="Times New Roman" w:hAnsi="Times New Roman" w:cs="Times New Roman"/>
          <w:i/>
          <w:iCs/>
          <w:color w:val="010000"/>
          <w:sz w:val="24"/>
          <w:szCs w:val="20"/>
          <w:lang w:eastAsia="tr-TR"/>
        </w:rPr>
        <w:t>URL vb. şeklinde)…</w:t>
      </w:r>
      <w:r w:rsidRPr="00D81BAC">
        <w:rPr>
          <w:rFonts w:ascii="Times New Roman" w:eastAsia="Times New Roman" w:hAnsi="Times New Roman" w:cs="Times New Roman"/>
          <w:i/>
          <w:color w:val="010000"/>
          <w:sz w:val="24"/>
          <w:szCs w:val="20"/>
          <w:lang w:eastAsia="tr-TR"/>
        </w:rPr>
        <w:t>” ibaresine yer verilmiştir. URL adresinin, 5651 sayılı Kanun’un 2. maddesinin (1) numaralı fıkrasının (p) bendindeki tanımı dikkate alındığında dava konusu kuralın, Kurula doğrudan ticari reklam bağlamındaki içeriğe sınırlı olarak erişim engelleme kararı verilebilmesinin ötesinde bu türden içeriğin yer aldığı yayın, kısım, bölümün tamamına dönük erişim engelleme kararı verebilme yetkisini tanıdığı anlaşılmaktadır.</w:t>
      </w:r>
    </w:p>
    <w:p w14:paraId="420B8FCA" w14:textId="6877D4D2"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lang w:eastAsia="tr-TR"/>
        </w:rPr>
        <w:t>22. 6502 sayılı Kanun’un 77. maddesinin (12) numaralı fıkrasının dava konusu altıncı cümlesiyle de</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color w:val="010000"/>
          <w:sz w:val="24"/>
          <w:szCs w:val="20"/>
          <w:lang w:eastAsia="tr-TR"/>
        </w:rPr>
        <w:t>Kurula, dava konusu beşinci cümledeki usul ile ihlale ilişkin içeriğe erişim engellemesi yapılamadığı veya ilgili içeriğe erişimin engellense dahi ihlalin önlenemediği durumlarda internet sitesinin tümüne yönelik erişimin engellenmesi kararı verilebilme yetkisi tanınmıştır.</w:t>
      </w:r>
    </w:p>
    <w:p w14:paraId="5098136C"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lang w:eastAsia="tr-TR"/>
        </w:rPr>
        <w:t>23. Bu çerçevede dava konusu kuralların Anayasa’nın 26. maddesinde güvence altına alınan ifade özgürlüğünü sınırladığı anlaşılmaktadır.</w:t>
      </w:r>
    </w:p>
    <w:p w14:paraId="752DE44F"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lang w:eastAsia="tr-TR"/>
        </w:rPr>
        <w:lastRenderedPageBreak/>
        <w:t>24. Anayasa'nın 48. maddesinde “</w:t>
      </w:r>
      <w:r w:rsidRPr="00D81BAC">
        <w:rPr>
          <w:rFonts w:ascii="Times New Roman" w:eastAsia="Times New Roman" w:hAnsi="Times New Roman" w:cs="Times New Roman"/>
          <w:i/>
          <w:iCs/>
          <w:color w:val="010000"/>
          <w:sz w:val="24"/>
          <w:szCs w:val="20"/>
          <w:lang w:eastAsia="tr-TR"/>
        </w:rPr>
        <w:t xml:space="preserve">Herkes dilediği alanda çalışma ve sözleşme hürriyetlerine sahiptir. Özel teşebbüsler kurmak </w:t>
      </w:r>
      <w:proofErr w:type="gramStart"/>
      <w:r w:rsidRPr="00D81BAC">
        <w:rPr>
          <w:rFonts w:ascii="Times New Roman" w:eastAsia="Times New Roman" w:hAnsi="Times New Roman" w:cs="Times New Roman"/>
          <w:i/>
          <w:iCs/>
          <w:color w:val="010000"/>
          <w:sz w:val="24"/>
          <w:szCs w:val="20"/>
          <w:lang w:eastAsia="tr-TR"/>
        </w:rPr>
        <w:t>serbesttir./</w:t>
      </w:r>
      <w:proofErr w:type="gramEnd"/>
      <w:r w:rsidRPr="00D81BAC">
        <w:rPr>
          <w:rFonts w:ascii="Times New Roman" w:eastAsia="Times New Roman" w:hAnsi="Times New Roman" w:cs="Times New Roman"/>
          <w:i/>
          <w:iCs/>
          <w:color w:val="010000"/>
          <w:sz w:val="24"/>
          <w:szCs w:val="20"/>
          <w:lang w:eastAsia="tr-TR"/>
        </w:rPr>
        <w:t xml:space="preserve"> Devlet, özel teşebbüslerin millî ekonominin gereklerine ve sosyal amaçlara uygun yürümesini, güvenlik ve kararlılık içinde çalışmasını sağlayacak tedbirleri alır.</w:t>
      </w:r>
      <w:r w:rsidRPr="00D81BAC">
        <w:rPr>
          <w:rFonts w:ascii="Times New Roman" w:eastAsia="Times New Roman" w:hAnsi="Times New Roman" w:cs="Times New Roman"/>
          <w:i/>
          <w:color w:val="010000"/>
          <w:sz w:val="24"/>
          <w:szCs w:val="20"/>
          <w:lang w:eastAsia="tr-TR"/>
        </w:rPr>
        <w:t>” denilmek suretiyle çalışma ve özel teşebbüs kurma özgürlüğü güvence altına alınmıştır.</w:t>
      </w:r>
    </w:p>
    <w:p w14:paraId="7C9C8EE0" w14:textId="4DBAB251"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lang w:eastAsia="tr-TR"/>
        </w:rPr>
        <w:t>25. Dava konusu kurallar Kurula, 6502 sayılı Kanun’un 61. maddesinde belirtilen yükümlülüklere aykırılık hâllerinin internet ortamında gerçekleşmesi durumunda erişimin engellenmesi kararı verme yetkisi tanımıştır. Dolayısıyla erişimin engellenmesi kararı verilmesini gerektiren Kanun’a aykırılık hâllerine reklam verenlerce, reklam ajanslarınca ve mecra kuruluşlarınca sebep olunabileceği anlaşılmaktadır. Bu itibarla kurallar uyarınca Kurul tarafından verilebilecek erişimin engellenmesi kararlarının öncelikle</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iCs/>
          <w:color w:val="010000"/>
          <w:sz w:val="24"/>
          <w:szCs w:val="20"/>
          <w:lang w:eastAsia="tr-TR"/>
        </w:rPr>
        <w:t>ticari reklam</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color w:val="010000"/>
          <w:sz w:val="24"/>
          <w:szCs w:val="20"/>
          <w:lang w:eastAsia="tr-TR"/>
        </w:rPr>
        <w:t>bağlamındaki içeriklere dönük olacağı açıktır.</w:t>
      </w:r>
    </w:p>
    <w:p w14:paraId="1D222209"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lang w:eastAsia="tr-TR"/>
        </w:rPr>
        <w:t>26. Ticari reklamlarla reklama konu mal ve hizmetlerin satışının arttırılması hedeflenmekte; ticari reklamlar gelişen rekabet ortamında firmaların konumlanabilmek, satış amaçlarını gerçekleştirmek ve geliştirmek için pazarlamaya yönelik iletişim araçları biçiminde kullanılmaktadır. Ticari reklamların hedefleri ve bunlardan elde edilmesi beklenen faydalar dikkate alındığında, kurallarda düzenlendiği üzere Kurul tarafından verilebilecek erişimin engellenmesi kararları ifade özgürlüğüne müdahale niteliğinde olmasının yanı sıra reklam verenlerin Anayasa’nın 48. maddesinde güvence altına alınmış olan çalışma ve özel teşebbüs kurma özgürlüğünü de sınırlamaktadır.</w:t>
      </w:r>
    </w:p>
    <w:p w14:paraId="41807415" w14:textId="77636104"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lang w:eastAsia="tr-TR"/>
        </w:rPr>
        <w:t>27.</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color w:val="010000"/>
          <w:sz w:val="24"/>
          <w:szCs w:val="20"/>
          <w:shd w:val="clear" w:color="auto" w:fill="FFFFFF"/>
          <w:lang w:eastAsia="tr-TR"/>
        </w:rPr>
        <w:t>Anayasa’nın 13. maddesinde</w:t>
      </w:r>
      <w:r w:rsidR="00D81BAC" w:rsidRPr="00D81BAC">
        <w:rPr>
          <w:rFonts w:ascii="Times New Roman" w:eastAsia="Times New Roman" w:hAnsi="Times New Roman" w:cs="Times New Roman"/>
          <w:i/>
          <w:iCs/>
          <w:color w:val="010000"/>
          <w:sz w:val="24"/>
          <w:szCs w:val="20"/>
          <w:shd w:val="clear" w:color="auto" w:fill="FFFFFF"/>
          <w:lang w:eastAsia="tr-TR"/>
        </w:rPr>
        <w:t xml:space="preserve"> </w:t>
      </w:r>
      <w:r w:rsidRPr="00D81BAC">
        <w:rPr>
          <w:rFonts w:ascii="Times New Roman" w:eastAsia="Times New Roman" w:hAnsi="Times New Roman" w:cs="Times New Roman"/>
          <w:i/>
          <w:iCs/>
          <w:color w:val="010000"/>
          <w:sz w:val="24"/>
          <w:szCs w:val="20"/>
          <w:shd w:val="clear" w:color="auto" w:fill="FFFFFF"/>
          <w:lang w:eastAsia="tr-TR"/>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00D81BAC" w:rsidRPr="00D81BAC">
        <w:rPr>
          <w:rFonts w:ascii="Times New Roman" w:eastAsia="Times New Roman" w:hAnsi="Times New Roman" w:cs="Times New Roman"/>
          <w:i/>
          <w:iCs/>
          <w:color w:val="010000"/>
          <w:sz w:val="24"/>
          <w:szCs w:val="20"/>
          <w:shd w:val="clear" w:color="auto" w:fill="FFFFFF"/>
          <w:lang w:eastAsia="tr-TR"/>
        </w:rPr>
        <w:t xml:space="preserve"> </w:t>
      </w:r>
      <w:r w:rsidRPr="00D81BAC">
        <w:rPr>
          <w:rFonts w:ascii="Times New Roman" w:eastAsia="Times New Roman" w:hAnsi="Times New Roman" w:cs="Times New Roman"/>
          <w:i/>
          <w:color w:val="010000"/>
          <w:sz w:val="24"/>
          <w:szCs w:val="20"/>
          <w:shd w:val="clear" w:color="auto" w:fill="FFFFFF"/>
          <w:lang w:eastAsia="tr-TR"/>
        </w:rPr>
        <w:t>denilmektedir. Buna göre temel hak ve özgürlüklere sınırlama getiren düzenlemelerin kanunla yapılması, Anayasa’da öngörülen sınırlama sebebine uygun ve ölçülü olması gerekir.</w:t>
      </w:r>
    </w:p>
    <w:p w14:paraId="77F22809" w14:textId="6D570973"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shd w:val="clear" w:color="auto" w:fill="FFFFFF"/>
          <w:lang w:eastAsia="tr-TR"/>
        </w:rPr>
        <w:t>28. Bu kapsamda Anayasa’nın anılan maddesi uyarınca ifade özgürlüğü ile çalışma ve özel teşebbüs kurma özgürlüğünü sınırlamaya yönelik kanuni düzenlemelerin</w:t>
      </w:r>
      <w:r w:rsidR="00D81BAC" w:rsidRPr="00D81BAC">
        <w:rPr>
          <w:rFonts w:ascii="Times New Roman" w:eastAsia="Times New Roman" w:hAnsi="Times New Roman" w:cs="Times New Roman"/>
          <w:i/>
          <w:color w:val="010000"/>
          <w:sz w:val="24"/>
          <w:szCs w:val="20"/>
          <w:shd w:val="clear" w:color="auto" w:fill="FFFFFF"/>
          <w:lang w:eastAsia="tr-TR"/>
        </w:rPr>
        <w:t xml:space="preserve"> </w:t>
      </w:r>
      <w:r w:rsidRPr="00D81BAC">
        <w:rPr>
          <w:rFonts w:ascii="Times New Roman" w:eastAsia="Times New Roman" w:hAnsi="Times New Roman" w:cs="Times New Roman"/>
          <w:i/>
          <w:color w:val="010000"/>
          <w:sz w:val="24"/>
          <w:szCs w:val="20"/>
          <w:lang w:eastAsia="tr-TR"/>
        </w:rPr>
        <w:t xml:space="preserve">şeklen var olması yeterli olmayıp yasal kuralların </w:t>
      </w:r>
      <w:proofErr w:type="spellStart"/>
      <w:r w:rsidRPr="00D81BAC">
        <w:rPr>
          <w:rFonts w:ascii="Times New Roman" w:eastAsia="Times New Roman" w:hAnsi="Times New Roman" w:cs="Times New Roman"/>
          <w:i/>
          <w:color w:val="010000"/>
          <w:sz w:val="24"/>
          <w:szCs w:val="20"/>
          <w:lang w:eastAsia="tr-TR"/>
        </w:rPr>
        <w:t>keyfîliğe</w:t>
      </w:r>
      <w:proofErr w:type="spellEnd"/>
      <w:r w:rsidRPr="00D81BAC">
        <w:rPr>
          <w:rFonts w:ascii="Times New Roman" w:eastAsia="Times New Roman" w:hAnsi="Times New Roman" w:cs="Times New Roman"/>
          <w:i/>
          <w:color w:val="010000"/>
          <w:sz w:val="24"/>
          <w:szCs w:val="20"/>
          <w:lang w:eastAsia="tr-TR"/>
        </w:rPr>
        <w:t xml:space="preserve"> izin vermeyecek şekilde belirli, ulaşılabilir ve öngörülebilir düzenlemeler niteliğinde olması gerekir.</w:t>
      </w:r>
    </w:p>
    <w:p w14:paraId="1FF6DC61" w14:textId="422D62E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shd w:val="clear" w:color="auto" w:fill="FFFFFF"/>
          <w:lang w:eastAsia="tr-TR"/>
        </w:rPr>
        <w:t>29.</w:t>
      </w:r>
      <w:r w:rsidR="00D81BAC" w:rsidRPr="00D81BAC">
        <w:rPr>
          <w:rFonts w:ascii="Times New Roman" w:eastAsia="Times New Roman" w:hAnsi="Times New Roman" w:cs="Times New Roman"/>
          <w:i/>
          <w:color w:val="010000"/>
          <w:sz w:val="24"/>
          <w:szCs w:val="20"/>
          <w:shd w:val="clear" w:color="auto" w:fill="FFFFFF"/>
          <w:lang w:eastAsia="tr-TR"/>
        </w:rPr>
        <w:t xml:space="preserve"> </w:t>
      </w:r>
      <w:r w:rsidRPr="00D81BAC">
        <w:rPr>
          <w:rFonts w:ascii="Times New Roman" w:eastAsia="Times New Roman" w:hAnsi="Times New Roman" w:cs="Times New Roman"/>
          <w:i/>
          <w:color w:val="010000"/>
          <w:sz w:val="24"/>
          <w:szCs w:val="20"/>
          <w:lang w:eastAsia="tr-TR"/>
        </w:rPr>
        <w:t>Esasen temel hakları sınırlayan kanunun bu niteliklere sahip olması, Anayasa’nın 2. maddesinde güvenceye alınan hukuk devleti ilkesinin de bir gereğidir. Hukuk devletinin temel unsurlarından olan hukuki belirlilik ilkesi uyarınca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maddesinde sınırlama ölçütü olarak belirtilen kanunilik, Anayasa’nın 2. maddesinde güvenceye alınan hukuk devleti ilkesi ışığında yorumlanmalıdır (AYM, E.2018/163, K.2020/13, 19/2/2020, § 14).</w:t>
      </w:r>
    </w:p>
    <w:p w14:paraId="5C71397F" w14:textId="19FA4914"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lang w:eastAsia="tr-TR"/>
        </w:rPr>
        <w:t xml:space="preserve">30. Kurallarla öngörülen erişimin engellenmesi yaptırımının 6502 sayılı Kanun kapsamında internet ortamında yer alan hatalı, yanlış, yanıltıcı ticari reklamlara yönelik </w:t>
      </w:r>
      <w:r w:rsidRPr="00D81BAC">
        <w:rPr>
          <w:rFonts w:ascii="Times New Roman" w:eastAsia="Times New Roman" w:hAnsi="Times New Roman" w:cs="Times New Roman"/>
          <w:i/>
          <w:color w:val="010000"/>
          <w:sz w:val="24"/>
          <w:szCs w:val="20"/>
          <w:lang w:eastAsia="tr-TR"/>
        </w:rPr>
        <w:lastRenderedPageBreak/>
        <w:t>müdahale amacıyla anılan Kanun’un 61. maddesinde gösterilen yükümlülüklere aykırılık hâlleriyle sınırlı biçimde uygulanabileceği herhangi bir tereddüde yer bırakmayacak biçimde açık, net, anlaşılabilir ve belirli olarak düzenlendiği görülmektedir. Bu itibarla kurallarda</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color w:val="010000"/>
          <w:sz w:val="24"/>
          <w:szCs w:val="20"/>
          <w:shd w:val="clear" w:color="auto" w:fill="FFFFFF"/>
          <w:lang w:eastAsia="tr-TR"/>
        </w:rPr>
        <w:t>temel hak ve özgürlüklerin kanunla sınırlanması gerektiğine ilişkin anayasal ilkeye aykırı bir yön bulunmamaktadır.</w:t>
      </w:r>
    </w:p>
    <w:p w14:paraId="7EB7A92E"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lang w:eastAsia="tr-TR"/>
        </w:rPr>
        <w:t>31. Anayasa’nın 26. maddesinin ikinci fıkrasında ifade özgürlüğünün millî güvenlik, kamu düzeni, kamu güvenliği, Cumhuriyetin temel nitelikleri ve devletin ülkesi ve milleti ile bölünmez bütünlüğünün korunması, suçların önlenmesi, suçluların cezalandırılması, devlet sırrı olarak usulünce belirtilmiş bilgilerin açıklanmaması, başkalarının şöhret veya haklarının, özel ve aile hayatlarının yahut kanunun öngördüğü meslek sırlarının korunması veya yargılama görevinin gereğine uygun olarak yerine getirilmesi amaçlarıyla sınırlanabileceği hükme bağlanmıştır.</w:t>
      </w:r>
    </w:p>
    <w:p w14:paraId="66E24710"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lang w:eastAsia="tr-TR"/>
        </w:rPr>
        <w:t>32. Kurallar ile Kurula, Kanun’un 61. maddesinde açıkça gösterilen yükümlülüklere aykırılık teşkil eden ticari reklamlardan kaynaklı olarak erişimin engellenmesi kararı verme yetkisinin tanınmasıyla tüketiciyi aldatıcı veya onun tecrübe ve bilgi noksanlıklarını istismar edici, can ve mal güvenliğini tehlikeye düşürücü, şiddet hareketlerini ve suç işlemeyi özendirici, kamu sağlığını bozucu, hastaları, yaşlıları, çocukları ve engellileri istismar edici içeriklerin yayımının önlenmesi suretiyle kamu düzeninin sağlanmasının ve kişilik hakları ile başkalarının şöhret ve haklarının korunmasının amaçlandığı anlaşılmaktadır. Bu itibarla kurallarla ifade özgürlüğüne yönelik öngörülen sınırlamanın anayasal anlamda meşru bir amaca dayandığı sonucuna ulaşılmıştır.</w:t>
      </w:r>
    </w:p>
    <w:p w14:paraId="11CD2CAC"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lang w:eastAsia="tr-TR"/>
        </w:rPr>
        <w:t>33. Anayasa’nın 48. maddesinde çalışma ve özel teşebbüs kurma özgürlüğü için herhangi bir sınırlama nedeni öngörülmemiş olmakla birlikte özel sınırlama nedeni öngörülmemiş hakların da o hakkın doğasından kaynaklanan bazı sınırlarının bulunduğu kabul edilmektedir. Ayrıca Anayasa'nın başka maddelerinde yer alan hak ve özgürlükler ile devlete yüklenen ödevler, özel sınırlama sebebi gösterilmemiş hak ve özgürlüklere sınır teşkil edebilir.</w:t>
      </w:r>
    </w:p>
    <w:p w14:paraId="07377FA1" w14:textId="67E52EE0"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lang w:eastAsia="tr-TR"/>
        </w:rPr>
        <w:t>34.</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color w:val="010000"/>
          <w:sz w:val="24"/>
          <w:szCs w:val="20"/>
          <w:shd w:val="clear" w:color="auto" w:fill="FFFFFF"/>
          <w:lang w:eastAsia="tr-TR"/>
        </w:rPr>
        <w:t>Anayasa’nın 167. maddesinin birinci fıkrasında “</w:t>
      </w:r>
      <w:r w:rsidRPr="00D81BAC">
        <w:rPr>
          <w:rFonts w:ascii="Times New Roman" w:eastAsia="Times New Roman" w:hAnsi="Times New Roman" w:cs="Times New Roman"/>
          <w:i/>
          <w:iCs/>
          <w:color w:val="010000"/>
          <w:sz w:val="24"/>
          <w:szCs w:val="20"/>
          <w:lang w:eastAsia="tr-TR"/>
        </w:rPr>
        <w:t>Devlet, para, kredi, sermaye, mal ve hizmet piyasalarının sağlıklı ve düzenli işlemelerini sağlayıcı ve geliştirici tedbirleri alır; piyasalarda fiilî veya anlaşma sonucu doğacak tekelleşme ve kartelleşmeyi önler.</w:t>
      </w:r>
      <w:r w:rsidRPr="00D81BAC">
        <w:rPr>
          <w:rFonts w:ascii="Times New Roman" w:eastAsia="Times New Roman" w:hAnsi="Times New Roman" w:cs="Times New Roman"/>
          <w:i/>
          <w:color w:val="010000"/>
          <w:sz w:val="24"/>
          <w:szCs w:val="20"/>
          <w:shd w:val="clear" w:color="auto" w:fill="FFFFFF"/>
          <w:lang w:eastAsia="tr-TR"/>
        </w:rPr>
        <w:t>” düzenlemesine yer verilmek suretiyle devletin ekonomik hayatın işleyişini düzenlemek ve gerektiğinde bu alana müdahale etmekle yükümlü kılındığı anlaşılmaktadır.</w:t>
      </w:r>
    </w:p>
    <w:p w14:paraId="7727FF5A" w14:textId="4B096C73"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shd w:val="clear" w:color="auto" w:fill="FFFFFF"/>
          <w:lang w:eastAsia="tr-TR"/>
        </w:rPr>
        <w:t>35. Anayasa’nın 172. maddesinde devletin tüketicileri koruyucu ve aydınlatıcı tedbirleri alacağı, tüketicilerin kendilerini koruyucu girişimleri teşvik edeceği ifade edilerek tüketicilerin haklarının korunmasına ilişkin doğrudan ve özel bir düzenlemeye yer verilmiştir. Anılan maddenin gerekçesinde de özetle tüketicilerin korunmasının</w:t>
      </w:r>
      <w:r w:rsidR="00D81BAC" w:rsidRPr="00D81BAC">
        <w:rPr>
          <w:rFonts w:ascii="Times New Roman" w:eastAsia="Times New Roman" w:hAnsi="Times New Roman" w:cs="Times New Roman"/>
          <w:i/>
          <w:color w:val="010000"/>
          <w:sz w:val="24"/>
          <w:szCs w:val="20"/>
          <w:shd w:val="clear" w:color="auto" w:fill="FFFFFF"/>
          <w:lang w:eastAsia="tr-TR"/>
        </w:rPr>
        <w:t xml:space="preserve"> </w:t>
      </w:r>
      <w:r w:rsidRPr="00D81BAC">
        <w:rPr>
          <w:rFonts w:ascii="Times New Roman" w:eastAsia="Times New Roman" w:hAnsi="Times New Roman" w:cs="Times New Roman"/>
          <w:i/>
          <w:iCs/>
          <w:color w:val="010000"/>
          <w:sz w:val="24"/>
          <w:szCs w:val="20"/>
          <w:shd w:val="clear" w:color="auto" w:fill="FFFFFF"/>
          <w:lang w:eastAsia="tr-TR"/>
        </w:rPr>
        <w:t>tüketici toplumu</w:t>
      </w:r>
      <w:r w:rsidR="00D81BAC" w:rsidRPr="00D81BAC">
        <w:rPr>
          <w:rFonts w:ascii="Times New Roman" w:eastAsia="Times New Roman" w:hAnsi="Times New Roman" w:cs="Times New Roman"/>
          <w:i/>
          <w:color w:val="010000"/>
          <w:sz w:val="24"/>
          <w:szCs w:val="20"/>
          <w:shd w:val="clear" w:color="auto" w:fill="FFFFFF"/>
          <w:lang w:eastAsia="tr-TR"/>
        </w:rPr>
        <w:t xml:space="preserve"> </w:t>
      </w:r>
      <w:r w:rsidRPr="00D81BAC">
        <w:rPr>
          <w:rFonts w:ascii="Times New Roman" w:eastAsia="Times New Roman" w:hAnsi="Times New Roman" w:cs="Times New Roman"/>
          <w:i/>
          <w:color w:val="010000"/>
          <w:sz w:val="24"/>
          <w:szCs w:val="20"/>
          <w:shd w:val="clear" w:color="auto" w:fill="FFFFFF"/>
          <w:lang w:eastAsia="tr-TR"/>
        </w:rPr>
        <w:t>diye adlandırılan belirli bir gelişmişlik seviyesindeki ülkelerde ortaya çıkmış olmakla birlikte- bu ölçüde gelişmemiş ülkelerde de toplumsal bir sorun olduğunun sonradan görüldüğü ve bu konuda getirilecek tedbirlerin tüketicileri koruyacağı, tüketicinin korunmasının bir serbest piyasa ekonomisi tedbiri olduğu, her şeyden önce tüketicilerde</w:t>
      </w:r>
      <w:r w:rsidR="00D81BAC" w:rsidRPr="00D81BAC">
        <w:rPr>
          <w:rFonts w:ascii="Times New Roman" w:eastAsia="Times New Roman" w:hAnsi="Times New Roman" w:cs="Times New Roman"/>
          <w:i/>
          <w:color w:val="010000"/>
          <w:sz w:val="24"/>
          <w:szCs w:val="20"/>
          <w:shd w:val="clear" w:color="auto" w:fill="FFFFFF"/>
          <w:lang w:eastAsia="tr-TR"/>
        </w:rPr>
        <w:t xml:space="preserve"> </w:t>
      </w:r>
      <w:r w:rsidRPr="00D81BAC">
        <w:rPr>
          <w:rFonts w:ascii="Times New Roman" w:eastAsia="Times New Roman" w:hAnsi="Times New Roman" w:cs="Times New Roman"/>
          <w:i/>
          <w:iCs/>
          <w:color w:val="010000"/>
          <w:sz w:val="24"/>
          <w:szCs w:val="20"/>
          <w:shd w:val="clear" w:color="auto" w:fill="FFFFFF"/>
          <w:lang w:eastAsia="tr-TR"/>
        </w:rPr>
        <w:t>tüketici bilinci</w:t>
      </w:r>
      <w:r w:rsidRPr="00D81BAC">
        <w:rPr>
          <w:rFonts w:ascii="Times New Roman" w:eastAsia="Times New Roman" w:hAnsi="Times New Roman" w:cs="Times New Roman"/>
          <w:i/>
          <w:color w:val="010000"/>
          <w:sz w:val="24"/>
          <w:szCs w:val="20"/>
          <w:shd w:val="clear" w:color="auto" w:fill="FFFFFF"/>
          <w:lang w:eastAsia="tr-TR"/>
        </w:rPr>
        <w:t>nin oluşturulması gerektiği, devletin tüketicileri koruyucu başka tedbirler de alabileceği belirtilmiştir (AYM, E.2016/162, K.2017/156, 15/11/2017, § 8).</w:t>
      </w:r>
    </w:p>
    <w:p w14:paraId="547C24EB"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shd w:val="clear" w:color="auto" w:fill="FFFFFF"/>
          <w:lang w:eastAsia="tr-TR"/>
        </w:rPr>
        <w:t xml:space="preserve">36. Kurallarda öngörülen erişimin engellenmesi yaptırımı, Kanun’un 61. maddesinde düzenlenen yükümlülüklere aykırılık hâllerinde uygulanabilecektir. Söz konusu yükümlülükler, ticari reklamların Kurulca belirlenen ilkelere, genel ahlaka, kamu düzenine, kişilik haklarına </w:t>
      </w:r>
      <w:r w:rsidRPr="00D81BAC">
        <w:rPr>
          <w:rFonts w:ascii="Times New Roman" w:eastAsia="Times New Roman" w:hAnsi="Times New Roman" w:cs="Times New Roman"/>
          <w:i/>
          <w:color w:val="010000"/>
          <w:sz w:val="24"/>
          <w:szCs w:val="20"/>
          <w:shd w:val="clear" w:color="auto" w:fill="FFFFFF"/>
          <w:lang w:eastAsia="tr-TR"/>
        </w:rPr>
        <w:lastRenderedPageBreak/>
        <w:t>uygun, doğru ve dürüst olmalarını, tüketiciyi aldatıcı veya onun tecrübe ve bilgi noksanlıklarını istismar edici, can ve mal güvenliğini tehlikeye düşürücü, şiddet hareketlerini ve suç işlemeyi özendirici, kamu sağlığını bozucu, hastaları, yaşlıları, çocukları ve engellileri istismar edici olmamalarını; örtülü reklam yapılmamasını ve ayrıca reklam verenlerin ticari reklamlarında yer alan iddiaların doğruluğunu ispatla sorumlu olmalarını öngörmektedir.</w:t>
      </w:r>
    </w:p>
    <w:p w14:paraId="39A123B6" w14:textId="5E2CCE49"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shd w:val="clear" w:color="auto" w:fill="FFFFFF"/>
          <w:lang w:eastAsia="tr-TR"/>
        </w:rPr>
        <w:t>37. Bu itibarla kuralların, internet ortamında yer alan 61. maddede gösterilen yükümlülüklere aykırı nitelikteki ticari reklamlara erişimin engellenmesi suretiyle tüketicinin yanıltılmasının ve istismar edilmesinin önlenmesi suretiyle hizmet ve ürün piyasalarının işleyişinin düzenli ve sağlıklı biçimde sağlanması biçimindeki çalışma ve</w:t>
      </w:r>
      <w:r w:rsidR="00D81BAC" w:rsidRPr="00D81BAC">
        <w:rPr>
          <w:rFonts w:ascii="Times New Roman" w:eastAsia="Times New Roman" w:hAnsi="Times New Roman" w:cs="Times New Roman"/>
          <w:i/>
          <w:color w:val="010000"/>
          <w:sz w:val="24"/>
          <w:szCs w:val="20"/>
          <w:shd w:val="clear" w:color="auto" w:fill="FFFFFF"/>
          <w:lang w:eastAsia="tr-TR"/>
        </w:rPr>
        <w:t xml:space="preserve"> </w:t>
      </w:r>
      <w:r w:rsidRPr="00D81BAC">
        <w:rPr>
          <w:rFonts w:ascii="Times New Roman" w:eastAsia="Times New Roman" w:hAnsi="Times New Roman" w:cs="Times New Roman"/>
          <w:i/>
          <w:color w:val="010000"/>
          <w:sz w:val="24"/>
          <w:szCs w:val="20"/>
          <w:lang w:eastAsia="tr-TR"/>
        </w:rPr>
        <w:t>özel teşebbüs kurma özgürlüğünün sınırlanmasına yönelik</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color w:val="010000"/>
          <w:sz w:val="24"/>
          <w:szCs w:val="20"/>
          <w:shd w:val="clear" w:color="auto" w:fill="FFFFFF"/>
          <w:lang w:eastAsia="tr-TR"/>
        </w:rPr>
        <w:t>anayasal açıdan meşru bir amaca sahip olduğu anlaşılmaktadır.</w:t>
      </w:r>
    </w:p>
    <w:p w14:paraId="75E3DCDF" w14:textId="65D5B803"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lang w:eastAsia="tr-TR"/>
        </w:rPr>
        <w:t>38. Anayasa’nın 13. maddesinde yer alan</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iCs/>
          <w:color w:val="010000"/>
          <w:sz w:val="24"/>
          <w:szCs w:val="20"/>
          <w:lang w:eastAsia="tr-TR"/>
        </w:rPr>
        <w:t>demokratik toplum düzeninin gereklerinden</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color w:val="010000"/>
          <w:sz w:val="24"/>
          <w:szCs w:val="20"/>
          <w:lang w:eastAsia="tr-TR"/>
        </w:rPr>
        <w:t>olma, bir sınırlamanın demokratik bir toplumda zorunlu bir toplumsal ihtiyacın karşılanması amacına yönelik olmasını ifade etmektedir. Dava konusu kurallarla verinin geniş kitlelere aracısız olarak hızlı bir şekilde aktarılabildiği internet ortamında, içeriğinden dolayı kişileri aldatıcı, kamu düzenini bozucu, haksız rekabete yol açabilecek nitelikteki ticari reklamların kolay ve süratli bir yöntemle yayından çıkarılmasının sağlanması amaçlanmaktadır. Bu amacın zorunlu bir toplumsal ihtiyacı karşılamaya yönelik olmadığı söylenemez. Bu itibarla kurallar demokratik toplum düzeninin gereklerine aykırılık taşımamaktadır.</w:t>
      </w:r>
    </w:p>
    <w:p w14:paraId="419D5C76" w14:textId="059E703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lang w:eastAsia="tr-TR"/>
        </w:rPr>
        <w:t>39.</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color w:val="010000"/>
          <w:sz w:val="24"/>
          <w:szCs w:val="20"/>
          <w:shd w:val="clear" w:color="auto" w:fill="FFFFFF"/>
          <w:lang w:eastAsia="tr-TR"/>
        </w:rPr>
        <w:t>Ayrıca sınırlamanın ölçülü olup olmadığının da değerlendirilmesi gerekir.</w:t>
      </w:r>
      <w:r w:rsidR="00D81BAC" w:rsidRPr="00D81BAC">
        <w:rPr>
          <w:rFonts w:ascii="Times New Roman" w:eastAsia="Times New Roman" w:hAnsi="Times New Roman" w:cs="Times New Roman"/>
          <w:i/>
          <w:color w:val="010000"/>
          <w:sz w:val="24"/>
          <w:szCs w:val="20"/>
          <w:shd w:val="clear" w:color="auto" w:fill="FFFFFF"/>
          <w:lang w:eastAsia="tr-TR"/>
        </w:rPr>
        <w:t xml:space="preserve"> </w:t>
      </w:r>
      <w:r w:rsidRPr="00D81BAC">
        <w:rPr>
          <w:rFonts w:ascii="Times New Roman" w:eastAsia="Times New Roman" w:hAnsi="Times New Roman" w:cs="Times New Roman"/>
          <w:i/>
          <w:color w:val="010000"/>
          <w:sz w:val="24"/>
          <w:szCs w:val="20"/>
          <w:lang w:eastAsia="tr-TR"/>
        </w:rPr>
        <w:t>Anayasa’nın anılan maddesinde güvence altına alınan</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iCs/>
          <w:color w:val="010000"/>
          <w:sz w:val="24"/>
          <w:szCs w:val="20"/>
          <w:lang w:eastAsia="tr-TR"/>
        </w:rPr>
        <w:t>ölçülülük</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color w:val="010000"/>
          <w:sz w:val="24"/>
          <w:szCs w:val="20"/>
          <w:lang w:eastAsia="tr-TR"/>
        </w:rPr>
        <w:t>ilkesi</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iCs/>
          <w:color w:val="010000"/>
          <w:sz w:val="24"/>
          <w:szCs w:val="20"/>
          <w:lang w:eastAsia="tr-TR"/>
        </w:rPr>
        <w:t>elverişlilik</w:t>
      </w:r>
      <w:r w:rsidRPr="00D81BAC">
        <w:rPr>
          <w:rFonts w:ascii="Times New Roman" w:eastAsia="Times New Roman" w:hAnsi="Times New Roman" w:cs="Times New Roman"/>
          <w:i/>
          <w:color w:val="010000"/>
          <w:sz w:val="24"/>
          <w:szCs w:val="20"/>
          <w:lang w:eastAsia="tr-TR"/>
        </w:rPr>
        <w:t>,</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iCs/>
          <w:color w:val="010000"/>
          <w:sz w:val="24"/>
          <w:szCs w:val="20"/>
          <w:lang w:eastAsia="tr-TR"/>
        </w:rPr>
        <w:t>gereklilik</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color w:val="010000"/>
          <w:sz w:val="24"/>
          <w:szCs w:val="20"/>
          <w:lang w:eastAsia="tr-TR"/>
        </w:rPr>
        <w:t>ve</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iCs/>
          <w:color w:val="010000"/>
          <w:sz w:val="24"/>
          <w:szCs w:val="20"/>
          <w:lang w:eastAsia="tr-TR"/>
        </w:rPr>
        <w:t>orantılılık</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color w:val="010000"/>
          <w:sz w:val="24"/>
          <w:szCs w:val="20"/>
          <w:lang w:eastAsia="tr-TR"/>
        </w:rPr>
        <w:t>olmak üzere üç alt ilkeden oluşmaktadır.</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iCs/>
          <w:color w:val="010000"/>
          <w:sz w:val="24"/>
          <w:szCs w:val="20"/>
          <w:lang w:eastAsia="tr-TR"/>
        </w:rPr>
        <w:t>Elverişlilik</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color w:val="010000"/>
          <w:sz w:val="24"/>
          <w:szCs w:val="20"/>
          <w:lang w:eastAsia="tr-TR"/>
        </w:rPr>
        <w:t>öngörülen sınırlamanın ulaşılmak istenen amacı gerçekleştirmeye elverişli olmasını,</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iCs/>
          <w:color w:val="010000"/>
          <w:sz w:val="24"/>
          <w:szCs w:val="20"/>
          <w:lang w:eastAsia="tr-TR"/>
        </w:rPr>
        <w:t>gereklilik</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color w:val="010000"/>
          <w:sz w:val="24"/>
          <w:szCs w:val="20"/>
          <w:lang w:eastAsia="tr-TR"/>
        </w:rPr>
        <w:t>ulaşılmak istenen amaç bakımından sınırlamanın zorunlu olmasını diğer bir ifadeyle aynı amaca daha hafif bir sınırlama ile ulaşılmasının mümkün olmamasını,</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iCs/>
          <w:color w:val="010000"/>
          <w:sz w:val="24"/>
          <w:szCs w:val="20"/>
          <w:lang w:eastAsia="tr-TR"/>
        </w:rPr>
        <w:t>orantılılık</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color w:val="010000"/>
          <w:sz w:val="24"/>
          <w:szCs w:val="20"/>
          <w:lang w:eastAsia="tr-TR"/>
        </w:rPr>
        <w:t>ise hakka getirilen sınırlama ile ulaşılmak istenen amaç arasında makul bir dengenin gözetilmesi gerekliliğini ifade etmektedir.</w:t>
      </w:r>
    </w:p>
    <w:p w14:paraId="4CF0E1AD"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lang w:eastAsia="tr-TR"/>
        </w:rPr>
        <w:t>40. Kurallar, Kanun’un 61. maddesinde öngörülen yükümlüklere aykırılık teşkil eden ticari reklamlardan kişilerin korunmasını kolay ve hızlı bir yöntemle sağlayabilecek niteliktedir. Bu bağlamda kuralların sınırlama ile ulaşılmak istenen amaca ulaşılması bakımından elverişli olmadığı söylenemez.</w:t>
      </w:r>
    </w:p>
    <w:p w14:paraId="500E7646" w14:textId="52487EC2"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lang w:eastAsia="tr-TR"/>
        </w:rPr>
        <w:t>41. Öte yandan</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color w:val="010000"/>
          <w:sz w:val="24"/>
          <w:szCs w:val="20"/>
          <w:shd w:val="clear" w:color="auto" w:fill="FFFFFF"/>
          <w:lang w:eastAsia="tr-TR"/>
        </w:rPr>
        <w:t>kamu makamlarının temel hak ve özgürlüklere müdahale ederken sınırlamaya yönelik meşru amacı gerçekleştirmeye sadece en elverişli değil ayrıca en uygun aracı seçme yükümlülüğü bulunmaktadır (Bu yönde bkz.</w:t>
      </w:r>
      <w:r w:rsidR="00D81BAC" w:rsidRPr="00D81BAC">
        <w:rPr>
          <w:rFonts w:ascii="Times New Roman" w:eastAsia="Times New Roman" w:hAnsi="Times New Roman" w:cs="Times New Roman"/>
          <w:i/>
          <w:color w:val="010000"/>
          <w:sz w:val="24"/>
          <w:szCs w:val="20"/>
          <w:shd w:val="clear" w:color="auto" w:fill="FFFFFF"/>
          <w:lang w:eastAsia="tr-TR"/>
        </w:rPr>
        <w:t xml:space="preserve"> </w:t>
      </w:r>
      <w:r w:rsidRPr="00D81BAC">
        <w:rPr>
          <w:rFonts w:ascii="Times New Roman" w:eastAsia="Times New Roman" w:hAnsi="Times New Roman" w:cs="Times New Roman"/>
          <w:i/>
          <w:iCs/>
          <w:color w:val="010000"/>
          <w:sz w:val="24"/>
          <w:szCs w:val="20"/>
          <w:shd w:val="clear" w:color="auto" w:fill="FFFFFF"/>
          <w:lang w:eastAsia="tr-TR"/>
        </w:rPr>
        <w:t xml:space="preserve">Hanife </w:t>
      </w:r>
      <w:proofErr w:type="spellStart"/>
      <w:r w:rsidRPr="00D81BAC">
        <w:rPr>
          <w:rFonts w:ascii="Times New Roman" w:eastAsia="Times New Roman" w:hAnsi="Times New Roman" w:cs="Times New Roman"/>
          <w:i/>
          <w:iCs/>
          <w:color w:val="010000"/>
          <w:sz w:val="24"/>
          <w:szCs w:val="20"/>
          <w:shd w:val="clear" w:color="auto" w:fill="FFFFFF"/>
          <w:lang w:eastAsia="tr-TR"/>
        </w:rPr>
        <w:t>Ensaroğlu</w:t>
      </w:r>
      <w:proofErr w:type="spellEnd"/>
      <w:r w:rsidRPr="00D81BAC">
        <w:rPr>
          <w:rFonts w:ascii="Times New Roman" w:eastAsia="Times New Roman" w:hAnsi="Times New Roman" w:cs="Times New Roman"/>
          <w:i/>
          <w:color w:val="010000"/>
          <w:sz w:val="24"/>
          <w:szCs w:val="20"/>
          <w:shd w:val="clear" w:color="auto" w:fill="FFFFFF"/>
          <w:lang w:eastAsia="tr-TR"/>
        </w:rPr>
        <w:t>, B. No: 2014/14195, 20/9/2017, §77).</w:t>
      </w:r>
    </w:p>
    <w:p w14:paraId="55DC3FC2"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lang w:eastAsia="tr-TR"/>
        </w:rPr>
        <w:t>42. Erişimin engellenmesi, internet ortamında yayın yapan bir siteye girişin çeşitli yöntemlerle önlenmesidir. Bu kapsamda erişimin engellenmesi 5651 sayılı Kanun’un 2. maddesinin (1) numaralı fıkrasının (o) bendinde, alan adından erişimin engellenmesi, IP adresinden erişimin engellenmesi, içeriğe (URL) erişimin engellenmesi ve benzeri yöntemler kullanılarak erişimin engellenmesi olarak tanımlanmıştır. Bu tanımlardan hareketle URL biçiminde uygulanacak erişim engelleme tedbirinin, hedeflenen içeriğin yer aldığı yayının, kısmın ya da bölümün tamamını etkileyecek biçimde uygulanabileceği görülmektedir.</w:t>
      </w:r>
    </w:p>
    <w:p w14:paraId="7D86D7A1" w14:textId="30AF829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lang w:eastAsia="tr-TR"/>
        </w:rPr>
        <w:t>43.</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color w:val="010000"/>
          <w:sz w:val="24"/>
          <w:szCs w:val="20"/>
          <w:shd w:val="clear" w:color="auto" w:fill="FFFFFF"/>
          <w:lang w:eastAsia="tr-TR"/>
        </w:rPr>
        <w:t>Dava konusu kurallar ile Kurula, 6502 sayılı Kanun’un 61. maddesinde düzenlenen yükümlülüklere aykırılığın internet ortamında gerçekleşmesi durumunda</w:t>
      </w:r>
      <w:r w:rsidR="00D81BAC" w:rsidRPr="00D81BAC">
        <w:rPr>
          <w:rFonts w:ascii="Times New Roman" w:eastAsia="Times New Roman" w:hAnsi="Times New Roman" w:cs="Times New Roman"/>
          <w:i/>
          <w:color w:val="010000"/>
          <w:sz w:val="24"/>
          <w:szCs w:val="20"/>
          <w:shd w:val="clear" w:color="auto" w:fill="FFFFFF"/>
          <w:lang w:eastAsia="tr-TR"/>
        </w:rPr>
        <w:t xml:space="preserve"> </w:t>
      </w:r>
      <w:r w:rsidRPr="00D81BAC">
        <w:rPr>
          <w:rFonts w:ascii="Times New Roman" w:eastAsia="Times New Roman" w:hAnsi="Times New Roman" w:cs="Times New Roman"/>
          <w:i/>
          <w:color w:val="010000"/>
          <w:sz w:val="24"/>
          <w:szCs w:val="20"/>
          <w:lang w:eastAsia="tr-TR"/>
        </w:rPr>
        <w:t xml:space="preserve">ihlalin gerçekleştiği </w:t>
      </w:r>
      <w:r w:rsidRPr="00D81BAC">
        <w:rPr>
          <w:rFonts w:ascii="Times New Roman" w:eastAsia="Times New Roman" w:hAnsi="Times New Roman" w:cs="Times New Roman"/>
          <w:i/>
          <w:color w:val="010000"/>
          <w:sz w:val="24"/>
          <w:szCs w:val="20"/>
          <w:lang w:eastAsia="tr-TR"/>
        </w:rPr>
        <w:lastRenderedPageBreak/>
        <w:t>yayın, kısım, bölüm ile ilgili olarak URL vb. şeklinde erişimin engellenmesi kararı verebilme yetkisi tanınmaktadır. Bu şekilde tanımlanan</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color w:val="010000"/>
          <w:sz w:val="24"/>
          <w:szCs w:val="20"/>
          <w:shd w:val="clear" w:color="auto" w:fill="FFFFFF"/>
          <w:lang w:eastAsia="tr-TR"/>
        </w:rPr>
        <w:t>erişim engelleme yetkisinin</w:t>
      </w:r>
      <w:r w:rsidR="00D81BAC" w:rsidRPr="00D81BAC">
        <w:rPr>
          <w:rFonts w:ascii="Times New Roman" w:eastAsia="Times New Roman" w:hAnsi="Times New Roman" w:cs="Times New Roman"/>
          <w:i/>
          <w:color w:val="010000"/>
          <w:sz w:val="24"/>
          <w:szCs w:val="20"/>
          <w:shd w:val="clear" w:color="auto" w:fill="FFFFFF"/>
          <w:lang w:eastAsia="tr-TR"/>
        </w:rPr>
        <w:t xml:space="preserve"> </w:t>
      </w:r>
      <w:r w:rsidRPr="00D81BAC">
        <w:rPr>
          <w:rFonts w:ascii="Times New Roman" w:eastAsia="Times New Roman" w:hAnsi="Times New Roman" w:cs="Times New Roman"/>
          <w:i/>
          <w:color w:val="010000"/>
          <w:sz w:val="24"/>
          <w:szCs w:val="20"/>
          <w:lang w:eastAsia="tr-TR"/>
        </w:rPr>
        <w:t>ticari reklam bağlamındaki içeriğe sınırlı olarak erişim engelleme kararı verilebilmesinin ötesinde bu içeriğin yer aldığı yayın, kısım ya da bölümün tamamına erişimin engellenmesi biçimde uygulanabileceği anlaşılmaktadır. Bu çerçevede kurallarda öngörülen sınırlama biçiminin, erişimi tümden engellenen yayın, kısım ya da bölümün kullanıcıları bakımından, ifade özgürlüğü ile çalışma ve özel teşebbüs kurma özgürlüğünün kullanımının tamamen ortadan kaldırılmasına yol açacak bir nitelik taşıdığı açıktır. Kurallarda bu düzeyde bir sınırlamaya başvurulmadan önce içeriğin yer aldığı internet sitesi işleticisine ilgili içerik hakkında bilgilendirmede bulunulması, içerik sahibine bildirimde bulunulmasının sağlanması ya da içeriğin kaldırılmasının ihtar edilmesi gibi internet sitesinin tümüne yönelik erişim engeli getirilmeden uygulanabilecek herhangi bir alternatif sınırlama yöntemi bulunmamaktadır.</w:t>
      </w:r>
    </w:p>
    <w:p w14:paraId="390B39BE" w14:textId="0325026A"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lang w:eastAsia="tr-TR"/>
        </w:rPr>
        <w:t>44. Bu itibarla kurallarda, ifade özgürlüğü ile çalışma ve özel teşebbüs kurma özgürlüğünün sınırlanması suretiyle ulaşılmak istenen amaca daha hafif bir sınırlama ile ulaşılmasını mümkün kılabilecek,</w:t>
      </w:r>
      <w:r w:rsidR="00D81BAC"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i/>
          <w:color w:val="010000"/>
          <w:sz w:val="24"/>
          <w:szCs w:val="20"/>
          <w:shd w:val="clear" w:color="auto" w:fill="FFFFFF"/>
          <w:lang w:eastAsia="tr-TR"/>
        </w:rPr>
        <w:t>daha az zarara yol açabilecek alternatif yöntemlerin düzenlememiş olması kurallarla öngörülen sınırlamanın ölçülülük anlamında gereklilik ilkesini sağlamadığını ortaya koymaktadır.</w:t>
      </w:r>
    </w:p>
    <w:p w14:paraId="7EB30A68"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lang w:eastAsia="tr-TR"/>
        </w:rPr>
        <w:t>45. Açıklanan nedenlerle kurallar, Anayasa’nın 13., 26. ve 48. maddelerine aykırıdır. İptalleri gerekir.’’</w:t>
      </w:r>
    </w:p>
    <w:p w14:paraId="35A33690" w14:textId="3940D944"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hAnsi="Times New Roman" w:cs="Times New Roman"/>
          <w:color w:val="010000"/>
          <w:sz w:val="24"/>
          <w:szCs w:val="24"/>
        </w:rPr>
        <w:t xml:space="preserve">Anayasa Mahkemesi’nin verdiği ihlal kararları karşısında; kanun koyucunun Anayasa’nın 13, 26 ve 48’inci maddelerine -benzer sakatlıktan </w:t>
      </w:r>
      <w:proofErr w:type="spellStart"/>
      <w:r w:rsidRPr="00D81BAC">
        <w:rPr>
          <w:rFonts w:ascii="Times New Roman" w:hAnsi="Times New Roman" w:cs="Times New Roman"/>
          <w:color w:val="010000"/>
          <w:sz w:val="24"/>
          <w:szCs w:val="24"/>
        </w:rPr>
        <w:t>muzdarip</w:t>
      </w:r>
      <w:proofErr w:type="spellEnd"/>
      <w:r w:rsidRPr="00D81BAC">
        <w:rPr>
          <w:rFonts w:ascii="Times New Roman" w:hAnsi="Times New Roman" w:cs="Times New Roman"/>
          <w:color w:val="010000"/>
          <w:sz w:val="24"/>
          <w:szCs w:val="24"/>
        </w:rPr>
        <w:t xml:space="preserve"> olması hasebiyle-</w:t>
      </w:r>
      <w:r w:rsidR="00D81BAC" w:rsidRPr="00D81BAC">
        <w:rPr>
          <w:rFonts w:ascii="Times New Roman" w:hAnsi="Times New Roman" w:cs="Times New Roman"/>
          <w:color w:val="010000"/>
          <w:sz w:val="24"/>
          <w:szCs w:val="24"/>
        </w:rPr>
        <w:t xml:space="preserve"> </w:t>
      </w:r>
      <w:r w:rsidRPr="00D81BAC">
        <w:rPr>
          <w:rFonts w:ascii="Times New Roman" w:hAnsi="Times New Roman" w:cs="Times New Roman"/>
          <w:color w:val="010000"/>
          <w:sz w:val="24"/>
          <w:szCs w:val="24"/>
        </w:rPr>
        <w:t>aykırı olan iptali talep edilen ibareyi ve cümleleri kanunlaştırması (anılan pilot karar ile iptal kararının gereklerini yerine getirmemesi), Anayasa’nın 153’üncü maddesini ihlal ettiği gibi, hiçbir kimse ve organın kaynağını Anayasa’dan almayan bir Devlet yetkisi kullanamayacağını öngören 6’ncı maddesine ve Anayasa’nın Başlangıç bölümünde yer alan kuvvetler ayrılığı ilkesine de halel getirmektedir.</w:t>
      </w:r>
    </w:p>
    <w:p w14:paraId="5170F2AD"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hAnsi="Times New Roman" w:cs="Times New Roman"/>
          <w:bCs/>
          <w:i/>
          <w:iCs/>
          <w:color w:val="010000"/>
          <w:sz w:val="24"/>
          <w:szCs w:val="24"/>
          <w:u w:val="single"/>
        </w:rPr>
        <w:t>ix)Tüketicilerin korunması bakımından:</w:t>
      </w:r>
      <w:r w:rsidRPr="00D81BAC">
        <w:rPr>
          <w:rFonts w:ascii="Times New Roman" w:hAnsi="Times New Roman" w:cs="Times New Roman"/>
          <w:bCs/>
          <w:iCs/>
          <w:color w:val="010000"/>
          <w:sz w:val="24"/>
          <w:szCs w:val="24"/>
        </w:rPr>
        <w:t xml:space="preserve"> </w:t>
      </w:r>
      <w:r w:rsidRPr="00D81BAC">
        <w:rPr>
          <w:rFonts w:ascii="Times New Roman" w:hAnsi="Times New Roman" w:cs="Times New Roman"/>
          <w:color w:val="010000"/>
          <w:sz w:val="24"/>
          <w:szCs w:val="24"/>
        </w:rPr>
        <w:t xml:space="preserve">Anayasa’nın 2’nci maddesinde Türkiye Cumhuriyeti, sosyal devlet olarak nitelendirilmiş; 5’inci maddesinde Devletin temel amaç ve görevleri arasında </w:t>
      </w:r>
      <w:r w:rsidRPr="00D81BAC">
        <w:rPr>
          <w:rFonts w:ascii="Times New Roman" w:hAnsi="Times New Roman" w:cs="Times New Roman"/>
          <w:i/>
          <w:iCs/>
          <w:color w:val="010000"/>
          <w:sz w:val="24"/>
          <w:szCs w:val="24"/>
        </w:rPr>
        <w:t>‘‘kişilerin ve toplumun refah, huzur ve mutluluğunu sağlamak; kişinin temel hak ve hürriyetlerini, sosyal hukuk devleti ve adalet ilkeleriyle bağdaşmayacak surette sınırlayan siyasal, ekonomik ve sosyal engelleri kaldırmaya, insanın maddi ve manevi varlığının gelişmesi için gerekli şartları hazırlamaya çalışmak’’</w:t>
      </w:r>
      <w:r w:rsidRPr="00D81BAC">
        <w:rPr>
          <w:rFonts w:ascii="Times New Roman" w:hAnsi="Times New Roman" w:cs="Times New Roman"/>
          <w:color w:val="010000"/>
          <w:sz w:val="24"/>
          <w:szCs w:val="24"/>
        </w:rPr>
        <w:t xml:space="preserve"> sayılmış; 17’nci maddesinde herkesin maddi ve manevi varlığını koruma ve geliştirme hakkına sahip olduğu hüküm altına alınmıştır. Anılan Anayasal hükümlerin somut bir görünümü, tüketicilerin korunmasıdır. Anayasa koyucu, gelişen endüstri ve teknolojiden büyük ölçüde etkilenen üretim – tüketim zincirinde görece dezavantajlı konumda bulunan tüketicilerin korunması bakımından özel bir madde (Anayasa Madde 172) ihdas etmiştir: </w:t>
      </w:r>
      <w:r w:rsidRPr="00D81BAC">
        <w:rPr>
          <w:rFonts w:ascii="Times New Roman" w:hAnsi="Times New Roman" w:cs="Times New Roman"/>
          <w:i/>
          <w:iCs/>
          <w:color w:val="010000"/>
          <w:sz w:val="24"/>
          <w:szCs w:val="24"/>
        </w:rPr>
        <w:t>‘‘Devlet, tüketicileri koruyucu ve aydınlatıcı tedbirler alır, tüketicilerin kendilerini koruyucu girişimlerini teşvik eder.’’</w:t>
      </w:r>
      <w:r w:rsidRPr="00D81BAC">
        <w:rPr>
          <w:rFonts w:ascii="Times New Roman" w:hAnsi="Times New Roman" w:cs="Times New Roman"/>
          <w:color w:val="010000"/>
          <w:sz w:val="24"/>
          <w:szCs w:val="24"/>
        </w:rPr>
        <w:t xml:space="preserve">. Başka bir anlatımla </w:t>
      </w:r>
      <w:r w:rsidRPr="00D81BAC">
        <w:rPr>
          <w:rFonts w:ascii="Times New Roman" w:hAnsi="Times New Roman" w:cs="Times New Roman"/>
          <w:i/>
          <w:iCs/>
          <w:color w:val="010000"/>
          <w:sz w:val="24"/>
          <w:szCs w:val="24"/>
        </w:rPr>
        <w:t>‘‘Anayasa’nın 172. maddesinde; devletin tüketicileri koruyucu ve aydınlatıcı tedbirleri alacağı, tüketicilerin kendilerini koruyucu girişimleri teşvik edeceği ifade edilerek tüketicilerin haklarının korunmasına ilişkin doğrudan ve özel bir düzenlemeye yer verilmiştir.’’</w:t>
      </w:r>
      <w:r w:rsidRPr="00D81BAC">
        <w:rPr>
          <w:rFonts w:ascii="Times New Roman" w:hAnsi="Times New Roman" w:cs="Times New Roman"/>
          <w:color w:val="010000"/>
          <w:sz w:val="24"/>
          <w:szCs w:val="24"/>
        </w:rPr>
        <w:t xml:space="preserve"> (</w:t>
      </w:r>
      <w:r w:rsidRPr="00D81BAC">
        <w:rPr>
          <w:rFonts w:ascii="Times New Roman" w:hAnsi="Times New Roman" w:cs="Times New Roman"/>
          <w:i/>
          <w:iCs/>
          <w:color w:val="010000"/>
          <w:sz w:val="24"/>
          <w:szCs w:val="24"/>
        </w:rPr>
        <w:t>Anayasa Mahkemesi’nin 14.11.2019 tarihli ve 2019/99 E.; 2019/83 K. sayılı Kararı, § 5</w:t>
      </w:r>
      <w:r w:rsidRPr="00D81BAC">
        <w:rPr>
          <w:rFonts w:ascii="Times New Roman" w:hAnsi="Times New Roman" w:cs="Times New Roman"/>
          <w:color w:val="010000"/>
          <w:sz w:val="24"/>
          <w:szCs w:val="24"/>
        </w:rPr>
        <w:t xml:space="preserve">). </w:t>
      </w:r>
      <w:r w:rsidRPr="00D81BAC">
        <w:rPr>
          <w:rFonts w:ascii="Times New Roman" w:hAnsi="Times New Roman" w:cs="Times New Roman"/>
          <w:i/>
          <w:iCs/>
          <w:color w:val="010000"/>
          <w:sz w:val="24"/>
          <w:szCs w:val="24"/>
        </w:rPr>
        <w:t xml:space="preserve">‘‘… Maddenin gerekçesinde de özetle tüketicilerin korunmasının “tüketici toplumu” diye adlandırılan belli bir gelişmişlik seviyesindeki ülkelerde ortaya çıkmış olmakla birlikte- bu ölçüde gelişmemiş ülkelerde de toplumsal bir problem olduğunun sonradan görüldüğü ve bu konuda getirilecek tedbirlerin tüketicileri koruyacağı, tüketicinin korunmasının bir serbest piyasa ekonomisi </w:t>
      </w:r>
      <w:r w:rsidRPr="00D81BAC">
        <w:rPr>
          <w:rFonts w:ascii="Times New Roman" w:hAnsi="Times New Roman" w:cs="Times New Roman"/>
          <w:i/>
          <w:iCs/>
          <w:color w:val="010000"/>
          <w:sz w:val="24"/>
          <w:szCs w:val="24"/>
        </w:rPr>
        <w:lastRenderedPageBreak/>
        <w:t xml:space="preserve">tedbiri olduğu, her şeyden önce tüketicilerde “tüketici bilinci” </w:t>
      </w:r>
      <w:proofErr w:type="spellStart"/>
      <w:r w:rsidRPr="00D81BAC">
        <w:rPr>
          <w:rFonts w:ascii="Times New Roman" w:hAnsi="Times New Roman" w:cs="Times New Roman"/>
          <w:i/>
          <w:iCs/>
          <w:color w:val="010000"/>
          <w:sz w:val="24"/>
          <w:szCs w:val="24"/>
        </w:rPr>
        <w:t>nin</w:t>
      </w:r>
      <w:proofErr w:type="spellEnd"/>
      <w:r w:rsidRPr="00D81BAC">
        <w:rPr>
          <w:rFonts w:ascii="Times New Roman" w:hAnsi="Times New Roman" w:cs="Times New Roman"/>
          <w:i/>
          <w:iCs/>
          <w:color w:val="010000"/>
          <w:sz w:val="24"/>
          <w:szCs w:val="24"/>
        </w:rPr>
        <w:t xml:space="preserve"> oluşturulması gerektiği, devletin tüketicileri koruyucu başka tedbirler de alabileceği belirtilmiştir.’’ (Anayasa Mahkemesi’nin 15.11.2017 tarihli ve 2016/162 E.; 2017/156 K. sayılı Kararı, § 8).</w:t>
      </w:r>
    </w:p>
    <w:p w14:paraId="751AB1CF"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hAnsi="Times New Roman" w:cs="Times New Roman"/>
          <w:color w:val="010000"/>
          <w:sz w:val="24"/>
          <w:szCs w:val="24"/>
        </w:rPr>
        <w:t>Ticari reklamlar da tüketicilerin davranışlarını (s</w:t>
      </w:r>
      <w:r w:rsidRPr="00D81BAC">
        <w:rPr>
          <w:rFonts w:ascii="Times New Roman" w:hAnsi="Times New Roman" w:cs="Times New Roman"/>
          <w:i/>
          <w:iCs/>
          <w:color w:val="010000"/>
          <w:sz w:val="24"/>
          <w:szCs w:val="24"/>
        </w:rPr>
        <w:t>öz gelimi satın alma isteğinin, ticari reklama konu mal ya da hizmete ihtiyacı olduğu düşüncesinin, arz karşısında talebin oluşturulması</w:t>
      </w:r>
      <w:r w:rsidRPr="00D81BAC">
        <w:rPr>
          <w:rFonts w:ascii="Times New Roman" w:hAnsi="Times New Roman" w:cs="Times New Roman"/>
          <w:color w:val="010000"/>
          <w:sz w:val="24"/>
          <w:szCs w:val="24"/>
        </w:rPr>
        <w:t>) etkilediğinden; Anayasa’nın 172’nci maddesinin konusudur. Bu nedenle ticari reklamlara yönelik hukuki normların (</w:t>
      </w:r>
      <w:r w:rsidRPr="00D81BAC">
        <w:rPr>
          <w:rFonts w:ascii="Times New Roman" w:hAnsi="Times New Roman" w:cs="Times New Roman"/>
          <w:i/>
          <w:iCs/>
          <w:color w:val="010000"/>
          <w:sz w:val="24"/>
          <w:szCs w:val="24"/>
        </w:rPr>
        <w:t xml:space="preserve">söz gelimi 6502 sayılı Kanun, 03.04.2014 tarihli ve 29049 sayılı </w:t>
      </w:r>
      <w:proofErr w:type="gramStart"/>
      <w:r w:rsidRPr="00D81BAC">
        <w:rPr>
          <w:rFonts w:ascii="Times New Roman" w:hAnsi="Times New Roman" w:cs="Times New Roman"/>
          <w:i/>
          <w:iCs/>
          <w:color w:val="010000"/>
          <w:sz w:val="24"/>
          <w:szCs w:val="24"/>
        </w:rPr>
        <w:t>Resmi</w:t>
      </w:r>
      <w:proofErr w:type="gramEnd"/>
      <w:r w:rsidRPr="00D81BAC">
        <w:rPr>
          <w:rFonts w:ascii="Times New Roman" w:hAnsi="Times New Roman" w:cs="Times New Roman"/>
          <w:i/>
          <w:iCs/>
          <w:color w:val="010000"/>
          <w:sz w:val="24"/>
          <w:szCs w:val="24"/>
        </w:rPr>
        <w:t xml:space="preserve"> </w:t>
      </w:r>
      <w:proofErr w:type="spellStart"/>
      <w:r w:rsidRPr="00D81BAC">
        <w:rPr>
          <w:rFonts w:ascii="Times New Roman" w:hAnsi="Times New Roman" w:cs="Times New Roman"/>
          <w:i/>
          <w:iCs/>
          <w:color w:val="010000"/>
          <w:sz w:val="24"/>
          <w:szCs w:val="24"/>
        </w:rPr>
        <w:t>Gazete’de</w:t>
      </w:r>
      <w:proofErr w:type="spellEnd"/>
      <w:r w:rsidRPr="00D81BAC">
        <w:rPr>
          <w:rFonts w:ascii="Times New Roman" w:hAnsi="Times New Roman" w:cs="Times New Roman"/>
          <w:i/>
          <w:iCs/>
          <w:color w:val="010000"/>
          <w:sz w:val="24"/>
          <w:szCs w:val="24"/>
        </w:rPr>
        <w:t xml:space="preserve"> yayımlanan Reklam Kurulu Yönetmeliği, 10.01.2015 tarihli ve 29232 sayılı Resmi </w:t>
      </w:r>
      <w:proofErr w:type="spellStart"/>
      <w:r w:rsidRPr="00D81BAC">
        <w:rPr>
          <w:rFonts w:ascii="Times New Roman" w:hAnsi="Times New Roman" w:cs="Times New Roman"/>
          <w:i/>
          <w:iCs/>
          <w:color w:val="010000"/>
          <w:sz w:val="24"/>
          <w:szCs w:val="24"/>
        </w:rPr>
        <w:t>Gazete’de</w:t>
      </w:r>
      <w:proofErr w:type="spellEnd"/>
      <w:r w:rsidRPr="00D81BAC">
        <w:rPr>
          <w:rFonts w:ascii="Times New Roman" w:hAnsi="Times New Roman" w:cs="Times New Roman"/>
          <w:i/>
          <w:iCs/>
          <w:color w:val="010000"/>
          <w:sz w:val="24"/>
          <w:szCs w:val="24"/>
        </w:rPr>
        <w:t xml:space="preserve"> yayımlanan Ticari Reklam ve Haksız Ticari Uygulamalar Yönetmeliği</w:t>
      </w:r>
      <w:r w:rsidRPr="00D81BAC">
        <w:rPr>
          <w:rFonts w:ascii="Times New Roman" w:hAnsi="Times New Roman" w:cs="Times New Roman"/>
          <w:color w:val="010000"/>
          <w:sz w:val="24"/>
          <w:szCs w:val="24"/>
        </w:rPr>
        <w:t xml:space="preserve">) başat </w:t>
      </w:r>
      <w:proofErr w:type="spellStart"/>
      <w:r w:rsidRPr="00D81BAC">
        <w:rPr>
          <w:rFonts w:ascii="Times New Roman" w:hAnsi="Times New Roman" w:cs="Times New Roman"/>
          <w:i/>
          <w:iCs/>
          <w:color w:val="010000"/>
          <w:sz w:val="24"/>
          <w:szCs w:val="24"/>
        </w:rPr>
        <w:t>ratio</w:t>
      </w:r>
      <w:proofErr w:type="spellEnd"/>
      <w:r w:rsidRPr="00D81BAC">
        <w:rPr>
          <w:rFonts w:ascii="Times New Roman" w:hAnsi="Times New Roman" w:cs="Times New Roman"/>
          <w:i/>
          <w:iCs/>
          <w:color w:val="010000"/>
          <w:sz w:val="24"/>
          <w:szCs w:val="24"/>
        </w:rPr>
        <w:t xml:space="preserve"> </w:t>
      </w:r>
      <w:proofErr w:type="spellStart"/>
      <w:r w:rsidRPr="00D81BAC">
        <w:rPr>
          <w:rFonts w:ascii="Times New Roman" w:hAnsi="Times New Roman" w:cs="Times New Roman"/>
          <w:i/>
          <w:iCs/>
          <w:color w:val="010000"/>
          <w:sz w:val="24"/>
          <w:szCs w:val="24"/>
        </w:rPr>
        <w:t>legis</w:t>
      </w:r>
      <w:r w:rsidRPr="00D81BAC">
        <w:rPr>
          <w:rFonts w:ascii="Times New Roman" w:hAnsi="Times New Roman" w:cs="Times New Roman"/>
          <w:color w:val="010000"/>
          <w:sz w:val="24"/>
          <w:szCs w:val="24"/>
        </w:rPr>
        <w:t>’i</w:t>
      </w:r>
      <w:proofErr w:type="spellEnd"/>
      <w:r w:rsidRPr="00D81BAC">
        <w:rPr>
          <w:rFonts w:ascii="Times New Roman" w:hAnsi="Times New Roman" w:cs="Times New Roman"/>
          <w:color w:val="010000"/>
          <w:sz w:val="24"/>
          <w:szCs w:val="24"/>
        </w:rPr>
        <w:t xml:space="preserve"> tüketicinin korunmasıdır. </w:t>
      </w:r>
    </w:p>
    <w:p w14:paraId="1C243FAC"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highlight w:val="yellow"/>
        </w:rPr>
      </w:pPr>
      <w:r w:rsidRPr="00D81BAC">
        <w:rPr>
          <w:rFonts w:ascii="Times New Roman" w:hAnsi="Times New Roman" w:cs="Times New Roman"/>
          <w:iCs/>
          <w:color w:val="010000"/>
          <w:sz w:val="24"/>
          <w:szCs w:val="24"/>
          <w:shd w:val="clear" w:color="auto" w:fill="FFFFFF"/>
        </w:rPr>
        <w:t>Buna ilave olarak</w:t>
      </w:r>
      <w:r w:rsidRPr="00D81BAC">
        <w:rPr>
          <w:rFonts w:ascii="Times New Roman" w:hAnsi="Times New Roman" w:cs="Times New Roman"/>
          <w:i/>
          <w:iCs/>
          <w:color w:val="010000"/>
          <w:sz w:val="24"/>
          <w:szCs w:val="24"/>
          <w:shd w:val="clear" w:color="auto" w:fill="FFFFFF"/>
        </w:rPr>
        <w:t xml:space="preserve"> ‘‘Anayasa’nın 172. maddesinde, “Devlet, tüketicileri koruyucu ve aydınlatıcı tedbirler alır, tüketicilerin kendilerini koruyucu girişimlerini teşvik eder.” kuralı ile tüketicilerin haklarının korunmasına ilişkin özel bir düzenleme yer almaktadır. Anayasa’nın 172. maddesinde öngörülen tüketicilerin korunmasına ilişkin olarak Devlete verilen düzenleme yetkisinin içeriğinin ve sınırlarının belirlenmesinde, Anayasa’nın bütünlüğü ilkesi uyarınca Anayasa’nın diğer hükümlerinin de gözetilmesi gerektiği açıktır. …’’</w:t>
      </w:r>
      <w:r w:rsidRPr="00D81BAC">
        <w:rPr>
          <w:rFonts w:ascii="Times New Roman" w:hAnsi="Times New Roman" w:cs="Times New Roman"/>
          <w:i/>
          <w:iCs/>
          <w:color w:val="010000"/>
          <w:sz w:val="24"/>
          <w:szCs w:val="24"/>
        </w:rPr>
        <w:t xml:space="preserve"> (</w:t>
      </w:r>
      <w:r w:rsidRPr="00D81BAC">
        <w:rPr>
          <w:rFonts w:ascii="Times New Roman" w:eastAsia="Times New Roman" w:hAnsi="Times New Roman" w:cs="Times New Roman"/>
          <w:i/>
          <w:iCs/>
          <w:color w:val="010000"/>
          <w:sz w:val="24"/>
          <w:szCs w:val="24"/>
          <w:lang w:eastAsia="tr-TR"/>
        </w:rPr>
        <w:t>Anayasa Mahkemesi’nin 12.04.2017 tarihli ve 2017/23 E.; 2017/93 K. sayılı Kararı</w:t>
      </w:r>
      <w:r w:rsidRPr="00D81BAC">
        <w:rPr>
          <w:rFonts w:ascii="Times New Roman" w:hAnsi="Times New Roman" w:cs="Times New Roman"/>
          <w:bCs/>
          <w:i/>
          <w:iCs/>
          <w:color w:val="010000"/>
          <w:sz w:val="24"/>
          <w:szCs w:val="24"/>
          <w:shd w:val="clear" w:color="auto" w:fill="FFFFFF"/>
        </w:rPr>
        <w:t xml:space="preserve">, § 15). </w:t>
      </w:r>
      <w:r w:rsidRPr="00D81BAC">
        <w:rPr>
          <w:rFonts w:ascii="Times New Roman" w:hAnsi="Times New Roman" w:cs="Times New Roman"/>
          <w:bCs/>
          <w:iCs/>
          <w:color w:val="010000"/>
          <w:sz w:val="24"/>
          <w:szCs w:val="24"/>
          <w:shd w:val="clear" w:color="auto" w:fill="FFFFFF"/>
        </w:rPr>
        <w:t xml:space="preserve">O halde kanun koyucu tarafından tüketicilerin korunması ile </w:t>
      </w:r>
      <w:r w:rsidRPr="00D81BAC">
        <w:rPr>
          <w:rFonts w:ascii="Times New Roman" w:hAnsi="Times New Roman" w:cs="Times New Roman"/>
          <w:color w:val="010000"/>
          <w:sz w:val="24"/>
          <w:szCs w:val="24"/>
        </w:rPr>
        <w:t>haberleşme, düşünceyi açıklama ve yayma, basın hürriyetleri (ve cezaların şahsiliği ilkesi ve hak arama özgürlüğü, etkili başvuru hakkı, idarenin her türlü eylem ve işleminin yargı denetimine tabi olması) arasında</w:t>
      </w:r>
      <w:r w:rsidRPr="00D81BAC">
        <w:rPr>
          <w:rFonts w:ascii="Times New Roman" w:hAnsi="Times New Roman" w:cs="Times New Roman"/>
          <w:i/>
          <w:color w:val="010000"/>
          <w:sz w:val="24"/>
          <w:szCs w:val="24"/>
        </w:rPr>
        <w:t xml:space="preserve"> </w:t>
      </w:r>
      <w:r w:rsidRPr="00D81BAC">
        <w:rPr>
          <w:rFonts w:ascii="Times New Roman" w:hAnsi="Times New Roman" w:cs="Times New Roman"/>
          <w:color w:val="010000"/>
          <w:sz w:val="24"/>
          <w:szCs w:val="24"/>
        </w:rPr>
        <w:t>makul bir dengenin gözetilmesi gerekmektedir. Başka bir anlatımla</w:t>
      </w:r>
      <w:r w:rsidRPr="00D81BAC">
        <w:rPr>
          <w:rFonts w:ascii="Times New Roman" w:hAnsi="Times New Roman" w:cs="Times New Roman"/>
          <w:i/>
          <w:color w:val="010000"/>
          <w:sz w:val="24"/>
          <w:szCs w:val="24"/>
        </w:rPr>
        <w:t xml:space="preserve"> </w:t>
      </w:r>
      <w:proofErr w:type="spellStart"/>
      <w:r w:rsidRPr="00D81BAC">
        <w:rPr>
          <w:rFonts w:ascii="Times New Roman" w:hAnsi="Times New Roman" w:cs="Times New Roman"/>
          <w:i/>
          <w:color w:val="010000"/>
          <w:sz w:val="24"/>
          <w:szCs w:val="24"/>
        </w:rPr>
        <w:t>ratio</w:t>
      </w:r>
      <w:proofErr w:type="spellEnd"/>
      <w:r w:rsidRPr="00D81BAC">
        <w:rPr>
          <w:rFonts w:ascii="Times New Roman" w:hAnsi="Times New Roman" w:cs="Times New Roman"/>
          <w:i/>
          <w:color w:val="010000"/>
          <w:sz w:val="24"/>
          <w:szCs w:val="24"/>
        </w:rPr>
        <w:t xml:space="preserve"> </w:t>
      </w:r>
      <w:proofErr w:type="spellStart"/>
      <w:r w:rsidRPr="00D81BAC">
        <w:rPr>
          <w:rFonts w:ascii="Times New Roman" w:hAnsi="Times New Roman" w:cs="Times New Roman"/>
          <w:i/>
          <w:color w:val="010000"/>
          <w:sz w:val="24"/>
          <w:szCs w:val="24"/>
        </w:rPr>
        <w:t>legis</w:t>
      </w:r>
      <w:r w:rsidRPr="00D81BAC">
        <w:rPr>
          <w:rFonts w:ascii="Times New Roman" w:hAnsi="Times New Roman" w:cs="Times New Roman"/>
          <w:color w:val="010000"/>
          <w:sz w:val="24"/>
          <w:szCs w:val="24"/>
        </w:rPr>
        <w:t>’inin</w:t>
      </w:r>
      <w:proofErr w:type="spellEnd"/>
      <w:r w:rsidRPr="00D81BAC">
        <w:rPr>
          <w:rFonts w:ascii="Times New Roman" w:hAnsi="Times New Roman" w:cs="Times New Roman"/>
          <w:color w:val="010000"/>
          <w:sz w:val="24"/>
          <w:szCs w:val="24"/>
        </w:rPr>
        <w:t xml:space="preserve"> tüketicinin korunması olan iptali talep edilen ibarenin ve cümlelerin yer aldığı madde hükmü </w:t>
      </w:r>
      <w:proofErr w:type="gramStart"/>
      <w:r w:rsidRPr="00D81BAC">
        <w:rPr>
          <w:rFonts w:ascii="Times New Roman" w:hAnsi="Times New Roman" w:cs="Times New Roman"/>
          <w:color w:val="010000"/>
          <w:sz w:val="24"/>
          <w:szCs w:val="24"/>
        </w:rPr>
        <w:t>de;</w:t>
      </w:r>
      <w:proofErr w:type="gramEnd"/>
      <w:r w:rsidRPr="00D81BAC">
        <w:rPr>
          <w:rFonts w:ascii="Times New Roman" w:hAnsi="Times New Roman" w:cs="Times New Roman"/>
          <w:color w:val="010000"/>
          <w:sz w:val="24"/>
          <w:szCs w:val="24"/>
        </w:rPr>
        <w:t xml:space="preserve"> Anayasa’nın bütünlüğü ilkesi uyarınca iptali talep edilen ibarenin ve cümlelerin konusunu teşkil ettiği diğer Anayasal hükümlerinin gereklerini de karşılamalıdır. Aksi bir tutum (iptali talep edilen ibarenin ve cümlelerin anılan hak ve hürriyetlerin gereklerini karşılamaması), tüketici haklarının da korunamamasına neden olacaktır. Başka bir anlatımla ticari reklamların</w:t>
      </w:r>
      <w:r w:rsidRPr="00D81BAC">
        <w:rPr>
          <w:rFonts w:ascii="Times New Roman" w:hAnsi="Times New Roman" w:cs="Times New Roman"/>
          <w:color w:val="010000"/>
          <w:sz w:val="24"/>
        </w:rPr>
        <w:t xml:space="preserve"> </w:t>
      </w:r>
      <w:r w:rsidRPr="00D81BAC">
        <w:rPr>
          <w:rFonts w:ascii="Times New Roman" w:hAnsi="Times New Roman" w:cs="Times New Roman"/>
          <w:color w:val="010000"/>
          <w:sz w:val="24"/>
          <w:szCs w:val="24"/>
        </w:rPr>
        <w:t>içeriğinin hukuka aykırı biçimde çıkarılması ve erişimin hukuka aykırı biçimde engellenmesi; tüketicilerin, bu ticari reklamlar aracılığıyla; ticari reklamlara konu mal ve hizmetler hakkında bilgilenmesini engelleyecektir. Bu nedenlerle iptali talep edilen ibare ve cümleler, Anayasa’nın 2, 5, 17 ve 172’inci maddelerine aykırıdır.</w:t>
      </w:r>
    </w:p>
    <w:p w14:paraId="35AB6B7F"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eastAsia="Times New Roman" w:hAnsi="Times New Roman" w:cs="Times New Roman"/>
          <w:i/>
          <w:color w:val="010000"/>
          <w:sz w:val="24"/>
          <w:szCs w:val="24"/>
          <w:u w:val="single"/>
          <w:lang w:eastAsia="tr-TR"/>
        </w:rPr>
        <w:t xml:space="preserve">x)Para </w:t>
      </w:r>
      <w:r w:rsidRPr="00D81BAC">
        <w:rPr>
          <w:rFonts w:ascii="Times New Roman" w:eastAsia="Times New Roman" w:hAnsi="Times New Roman" w:cs="Times New Roman"/>
          <w:i/>
          <w:iCs/>
          <w:color w:val="010000"/>
          <w:sz w:val="24"/>
          <w:szCs w:val="24"/>
          <w:u w:val="single"/>
          <w:lang w:eastAsia="tr-TR"/>
        </w:rPr>
        <w:t xml:space="preserve">kredi, sermaye, mal ve hizmet </w:t>
      </w:r>
      <w:r w:rsidRPr="00D81BAC">
        <w:rPr>
          <w:rFonts w:ascii="Times New Roman" w:eastAsia="Times New Roman" w:hAnsi="Times New Roman" w:cs="Times New Roman"/>
          <w:i/>
          <w:color w:val="010000"/>
          <w:sz w:val="24"/>
          <w:szCs w:val="24"/>
          <w:u w:val="single"/>
          <w:lang w:eastAsia="tr-TR"/>
        </w:rPr>
        <w:t>piyasalarının düzenlenmesi bakımından:</w:t>
      </w:r>
      <w:r w:rsidRPr="00D81BAC">
        <w:rPr>
          <w:rFonts w:ascii="Times New Roman" w:eastAsia="Times New Roman" w:hAnsi="Times New Roman" w:cs="Times New Roman"/>
          <w:color w:val="010000"/>
          <w:sz w:val="24"/>
          <w:szCs w:val="24"/>
          <w:lang w:eastAsia="tr-TR"/>
        </w:rPr>
        <w:t xml:space="preserve"> </w:t>
      </w:r>
    </w:p>
    <w:p w14:paraId="0C47C1F4"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highlight w:val="yellow"/>
        </w:rPr>
      </w:pPr>
      <w:r w:rsidRPr="00D81BAC">
        <w:rPr>
          <w:rFonts w:ascii="Times New Roman" w:hAnsi="Times New Roman" w:cs="Times New Roman"/>
          <w:color w:val="010000"/>
          <w:sz w:val="24"/>
          <w:szCs w:val="24"/>
        </w:rPr>
        <w:t xml:space="preserve">Anayasa Mahkemesi’ne göre: </w:t>
      </w:r>
      <w:r w:rsidRPr="00D81BAC">
        <w:rPr>
          <w:rFonts w:ascii="Times New Roman" w:eastAsia="Times New Roman" w:hAnsi="Times New Roman" w:cs="Times New Roman"/>
          <w:i/>
          <w:color w:val="010000"/>
          <w:sz w:val="24"/>
          <w:szCs w:val="24"/>
        </w:rPr>
        <w:t>‘‘Anayasa'nın 167. maddesinin ilk fıkrasında; '</w:t>
      </w:r>
      <w:r w:rsidRPr="00D81BAC">
        <w:rPr>
          <w:rFonts w:ascii="Times New Roman" w:eastAsia="Times New Roman" w:hAnsi="Times New Roman" w:cs="Times New Roman"/>
          <w:i/>
          <w:iCs/>
          <w:color w:val="010000"/>
          <w:sz w:val="24"/>
          <w:szCs w:val="24"/>
        </w:rPr>
        <w:t>Devlet, para, kredi, sermaye, mal ve hizmet piyasalarının sağlıklı ve düzenli işlemelerini sağlayıcı ve geliştirici tedbirleri alır; piyasalarda fiilî veya anlaşma sonucu doğacak tekelleşme ve kartelleşmeyi önler.</w:t>
      </w:r>
      <w:r w:rsidRPr="00D81BAC">
        <w:rPr>
          <w:rFonts w:ascii="Times New Roman" w:eastAsia="Times New Roman" w:hAnsi="Times New Roman" w:cs="Times New Roman"/>
          <w:i/>
          <w:color w:val="010000"/>
          <w:sz w:val="24"/>
          <w:szCs w:val="24"/>
        </w:rPr>
        <w:t xml:space="preserve">' denilmektedir. Maddede yalnız, tekelleşme değil, tekel oluşturmayan üretim ve hizmet kuruluşlarının 'fiyat anlaşmaları', 'coğrafi bölge paylaşma' ve 'benzeri suretle' gerçekleştirilecek kartelleşme de yasaklanmış; Devlet, bunu engelleyici önlemleri almakla yükümlü tutulmuştur. Böylece rekabetin ortadan kaldırılması, tekellerin ve kartellerin fiyatları oluşturması ve etkilemesi önlenmek istenmiştir. Devletin tekelleşmeyi ve kartelleşmeyi önlemek görevi, temelde tüketiciyi koruma amacı gütmektedir. Bu da ancak, tekelleşme ve kartelleşmelerin önlenerek özgür rekabet ortamının sağlanması ile güvenceye alınabilir. Piyasa ekonomisinin etkinliği, serbest rekabet koşullarının varlığına bağlıdır. Tekelleşmeye veya kartelleşmeye olanak veren ortamlarda piyasa ekonomisi etkinliğini yitirir. Bu nedenle, yasal düzenlemelerde, tekelleşme ve kartelleşmeyi önlemeye, dolayısıyla bireyleri ve toplumu korumaya yönelik kuralların bulunması zorunludur. Bu husus, Anayasa'nın 5. maddesindeki Devlet'in 'kişilerin ve toplumun refah, huzur ve mutluluğunu sağlamak' görevleri ile de </w:t>
      </w:r>
      <w:r w:rsidRPr="00D81BAC">
        <w:rPr>
          <w:rFonts w:ascii="Times New Roman" w:eastAsia="Times New Roman" w:hAnsi="Times New Roman" w:cs="Times New Roman"/>
          <w:i/>
          <w:color w:val="010000"/>
          <w:sz w:val="24"/>
          <w:szCs w:val="24"/>
        </w:rPr>
        <w:lastRenderedPageBreak/>
        <w:t>doğrudan ilgilidir’’</w:t>
      </w:r>
      <w:r w:rsidRPr="00D81BAC">
        <w:rPr>
          <w:rFonts w:ascii="Times New Roman" w:eastAsia="Times New Roman" w:hAnsi="Times New Roman" w:cs="Times New Roman"/>
          <w:color w:val="010000"/>
          <w:sz w:val="24"/>
          <w:szCs w:val="24"/>
        </w:rPr>
        <w:t xml:space="preserve"> </w:t>
      </w:r>
      <w:r w:rsidRPr="00D81BAC">
        <w:rPr>
          <w:rFonts w:ascii="Times New Roman" w:eastAsia="Times New Roman" w:hAnsi="Times New Roman" w:cs="Times New Roman"/>
          <w:i/>
          <w:color w:val="010000"/>
          <w:sz w:val="24"/>
          <w:szCs w:val="24"/>
        </w:rPr>
        <w:t xml:space="preserve">(Anayasa Mahkemesi’nin 16.06.2011 tarihli ve 2009/9 E.; 2011/103 K. sayılı Kararı). </w:t>
      </w:r>
      <w:r w:rsidRPr="00D81BAC">
        <w:rPr>
          <w:rFonts w:ascii="Times New Roman" w:eastAsia="Times New Roman" w:hAnsi="Times New Roman" w:cs="Times New Roman"/>
          <w:iCs/>
          <w:color w:val="010000"/>
          <w:sz w:val="24"/>
          <w:szCs w:val="24"/>
        </w:rPr>
        <w:t xml:space="preserve">Ticari reklamlar marifetiyle tüketicilerin mal ve hizmet piyasalarına </w:t>
      </w:r>
      <w:proofErr w:type="gramStart"/>
      <w:r w:rsidRPr="00D81BAC">
        <w:rPr>
          <w:rFonts w:ascii="Times New Roman" w:eastAsia="Times New Roman" w:hAnsi="Times New Roman" w:cs="Times New Roman"/>
          <w:iCs/>
          <w:color w:val="010000"/>
          <w:sz w:val="24"/>
          <w:szCs w:val="24"/>
        </w:rPr>
        <w:t>etkin -</w:t>
      </w:r>
      <w:proofErr w:type="gramEnd"/>
      <w:r w:rsidRPr="00D81BAC">
        <w:rPr>
          <w:rFonts w:ascii="Times New Roman" w:eastAsia="Times New Roman" w:hAnsi="Times New Roman" w:cs="Times New Roman"/>
          <w:iCs/>
          <w:color w:val="010000"/>
          <w:sz w:val="24"/>
          <w:szCs w:val="24"/>
        </w:rPr>
        <w:t xml:space="preserve"> dürüst - etik ilkelere uygun biçimde ulaşması, tüketicilerin korunması, firmaların ticari uygulamalarını rekabet içinde gerçekleştirmesi, ekonomik faaliyetlerin tüketicilerin ihtiyaçları doğrultusunda şekillenmesi, Anayasa’nın 5 ve 167’nci maddelerinin bir gereğidir.</w:t>
      </w:r>
      <w:r w:rsidRPr="00D81BAC">
        <w:rPr>
          <w:rFonts w:ascii="Times New Roman" w:eastAsia="Times New Roman" w:hAnsi="Times New Roman" w:cs="Times New Roman"/>
          <w:i/>
          <w:color w:val="010000"/>
          <w:sz w:val="24"/>
          <w:szCs w:val="24"/>
        </w:rPr>
        <w:t xml:space="preserve"> </w:t>
      </w:r>
      <w:r w:rsidRPr="00D81BAC">
        <w:rPr>
          <w:rFonts w:ascii="Times New Roman" w:eastAsia="Times New Roman" w:hAnsi="Times New Roman" w:cs="Times New Roman"/>
          <w:color w:val="010000"/>
          <w:sz w:val="24"/>
          <w:szCs w:val="24"/>
        </w:rPr>
        <w:t xml:space="preserve">Ancak ticari reklamlara ilişkin içeriğin çıkarılması ve/veya erişimin engellenmesi kararının idare tarafından verilmesi suretiyle ortaya çıkacak hukuki belirsizlik; tüketicilerin mal ve hizmet piyasalarına ulaşamamasına, firmaların rekabet içinde faaliyet gösterememesine neden olabilecek; piyasalardaki dengeyi bozabilecek niteliktedir. </w:t>
      </w:r>
      <w:r w:rsidRPr="00D81BAC">
        <w:rPr>
          <w:rFonts w:ascii="Times New Roman" w:hAnsi="Times New Roman" w:cs="Times New Roman"/>
          <w:color w:val="010000"/>
          <w:sz w:val="24"/>
          <w:szCs w:val="24"/>
        </w:rPr>
        <w:t xml:space="preserve">Bu nedenle iptali talep edilen ibare ve cümleler, Anayasa’nın 5 ve 167’nci maddelerine de aykırıdır. </w:t>
      </w:r>
    </w:p>
    <w:p w14:paraId="37E866D0"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hAnsi="Times New Roman" w:cs="Times New Roman"/>
          <w:i/>
          <w:color w:val="010000"/>
          <w:sz w:val="24"/>
          <w:szCs w:val="24"/>
          <w:u w:val="single"/>
          <w:lang w:eastAsia="tr-TR"/>
        </w:rPr>
        <w:t xml:space="preserve">xi)Uluslararası </w:t>
      </w:r>
      <w:proofErr w:type="spellStart"/>
      <w:r w:rsidRPr="00D81BAC">
        <w:rPr>
          <w:rFonts w:ascii="Times New Roman" w:hAnsi="Times New Roman" w:cs="Times New Roman"/>
          <w:i/>
          <w:color w:val="010000"/>
          <w:sz w:val="24"/>
          <w:szCs w:val="24"/>
          <w:u w:val="single"/>
          <w:lang w:eastAsia="tr-TR"/>
        </w:rPr>
        <w:t>andlaşmaların</w:t>
      </w:r>
      <w:proofErr w:type="spellEnd"/>
      <w:r w:rsidRPr="00D81BAC">
        <w:rPr>
          <w:rFonts w:ascii="Times New Roman" w:hAnsi="Times New Roman" w:cs="Times New Roman"/>
          <w:i/>
          <w:color w:val="010000"/>
          <w:sz w:val="24"/>
          <w:szCs w:val="24"/>
          <w:u w:val="single"/>
          <w:lang w:eastAsia="tr-TR"/>
        </w:rPr>
        <w:t xml:space="preserve"> iç hukuka etkisi bakımından</w:t>
      </w:r>
      <w:r w:rsidRPr="00D81BAC">
        <w:rPr>
          <w:rFonts w:ascii="Times New Roman" w:hAnsi="Times New Roman" w:cs="Times New Roman"/>
          <w:i/>
          <w:color w:val="010000"/>
          <w:sz w:val="24"/>
          <w:szCs w:val="24"/>
          <w:lang w:eastAsia="tr-TR"/>
        </w:rPr>
        <w:t>:</w:t>
      </w:r>
      <w:r w:rsidRPr="00D81BAC">
        <w:rPr>
          <w:rFonts w:ascii="Times New Roman" w:hAnsi="Times New Roman" w:cs="Times New Roman"/>
          <w:color w:val="010000"/>
          <w:sz w:val="24"/>
          <w:szCs w:val="24"/>
          <w:lang w:eastAsia="tr-TR"/>
        </w:rPr>
        <w:t xml:space="preserve"> Anayasa’nın 90’ıncı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 ve cümleler, yukarıdaki alt başlıklarda sıralanan gerekçelerle; Avrupa İnsan Hakları Sözleşmesi’nin </w:t>
      </w:r>
      <w:r w:rsidRPr="00D81BAC">
        <w:rPr>
          <w:rFonts w:ascii="Times New Roman" w:hAnsi="Times New Roman" w:cs="Times New Roman"/>
          <w:b/>
          <w:color w:val="010000"/>
          <w:sz w:val="24"/>
          <w:szCs w:val="24"/>
          <w:lang w:eastAsia="tr-TR"/>
        </w:rPr>
        <w:t>adil yargılanma hakkına</w:t>
      </w:r>
      <w:r w:rsidRPr="00D81BAC">
        <w:rPr>
          <w:rFonts w:ascii="Times New Roman" w:hAnsi="Times New Roman" w:cs="Times New Roman"/>
          <w:color w:val="010000"/>
          <w:sz w:val="24"/>
          <w:szCs w:val="24"/>
          <w:lang w:eastAsia="tr-TR"/>
        </w:rPr>
        <w:t xml:space="preserve"> ilişkin 6’ncı, </w:t>
      </w:r>
      <w:r w:rsidRPr="00D81BAC">
        <w:rPr>
          <w:rFonts w:ascii="Times New Roman" w:hAnsi="Times New Roman" w:cs="Times New Roman"/>
          <w:b/>
          <w:color w:val="010000"/>
          <w:sz w:val="24"/>
          <w:szCs w:val="24"/>
          <w:lang w:eastAsia="tr-TR"/>
        </w:rPr>
        <w:t>ifade özgürlüğüne</w:t>
      </w:r>
      <w:r w:rsidRPr="00D81BAC">
        <w:rPr>
          <w:rFonts w:ascii="Times New Roman" w:hAnsi="Times New Roman" w:cs="Times New Roman"/>
          <w:color w:val="010000"/>
          <w:sz w:val="24"/>
          <w:szCs w:val="24"/>
          <w:lang w:eastAsia="tr-TR"/>
        </w:rPr>
        <w:t xml:space="preserve"> ilişkin 10’uncu, </w:t>
      </w:r>
      <w:r w:rsidRPr="00D81BAC">
        <w:rPr>
          <w:rFonts w:ascii="Times New Roman" w:hAnsi="Times New Roman" w:cs="Times New Roman"/>
          <w:b/>
          <w:color w:val="010000"/>
          <w:sz w:val="24"/>
          <w:szCs w:val="24"/>
          <w:lang w:eastAsia="tr-TR"/>
        </w:rPr>
        <w:t>etkili başvuru hakkına</w:t>
      </w:r>
      <w:r w:rsidRPr="00D81BAC">
        <w:rPr>
          <w:rFonts w:ascii="Times New Roman" w:hAnsi="Times New Roman" w:cs="Times New Roman"/>
          <w:color w:val="010000"/>
          <w:sz w:val="24"/>
          <w:szCs w:val="24"/>
          <w:lang w:eastAsia="tr-TR"/>
        </w:rPr>
        <w:t xml:space="preserve"> ilişkin 13’üncü, </w:t>
      </w:r>
      <w:r w:rsidRPr="00D81BAC">
        <w:rPr>
          <w:rFonts w:ascii="Times New Roman" w:hAnsi="Times New Roman" w:cs="Times New Roman"/>
          <w:b/>
          <w:color w:val="010000"/>
          <w:sz w:val="24"/>
          <w:szCs w:val="24"/>
          <w:lang w:eastAsia="tr-TR"/>
        </w:rPr>
        <w:t>ayrımcılık yasağına</w:t>
      </w:r>
      <w:r w:rsidRPr="00D81BAC">
        <w:rPr>
          <w:rFonts w:ascii="Times New Roman" w:hAnsi="Times New Roman" w:cs="Times New Roman"/>
          <w:color w:val="010000"/>
          <w:sz w:val="24"/>
          <w:szCs w:val="24"/>
          <w:lang w:eastAsia="tr-TR"/>
        </w:rPr>
        <w:t xml:space="preserve"> ilişkin 14’üncü maddelerini ve Ek 1 </w:t>
      </w:r>
      <w:proofErr w:type="spellStart"/>
      <w:r w:rsidRPr="00D81BAC">
        <w:rPr>
          <w:rFonts w:ascii="Times New Roman" w:hAnsi="Times New Roman" w:cs="Times New Roman"/>
          <w:color w:val="010000"/>
          <w:sz w:val="24"/>
          <w:szCs w:val="24"/>
          <w:lang w:eastAsia="tr-TR"/>
        </w:rPr>
        <w:t>No’lu</w:t>
      </w:r>
      <w:proofErr w:type="spellEnd"/>
      <w:r w:rsidRPr="00D81BAC">
        <w:rPr>
          <w:rFonts w:ascii="Times New Roman" w:hAnsi="Times New Roman" w:cs="Times New Roman"/>
          <w:color w:val="010000"/>
          <w:sz w:val="24"/>
          <w:szCs w:val="24"/>
          <w:lang w:eastAsia="tr-TR"/>
        </w:rPr>
        <w:t xml:space="preserve"> Protokol’ün (</w:t>
      </w:r>
      <w:r w:rsidRPr="00D81BAC">
        <w:rPr>
          <w:rFonts w:ascii="Times New Roman" w:eastAsia="Times New Roman" w:hAnsi="Times New Roman" w:cs="Times New Roman"/>
          <w:color w:val="010000"/>
          <w:sz w:val="24"/>
          <w:szCs w:val="24"/>
        </w:rPr>
        <w:t xml:space="preserve">sınırlama koşulu olarak kanunilik ilkesini de içermek suretiyle) </w:t>
      </w:r>
      <w:r w:rsidRPr="00D81BAC">
        <w:rPr>
          <w:rFonts w:ascii="Times New Roman" w:eastAsia="Times New Roman" w:hAnsi="Times New Roman" w:cs="Times New Roman"/>
          <w:b/>
          <w:color w:val="010000"/>
          <w:sz w:val="24"/>
          <w:szCs w:val="24"/>
        </w:rPr>
        <w:t>mülkiyet hakkını</w:t>
      </w:r>
      <w:r w:rsidRPr="00D81BAC">
        <w:rPr>
          <w:rFonts w:ascii="Times New Roman" w:eastAsia="Times New Roman" w:hAnsi="Times New Roman" w:cs="Times New Roman"/>
          <w:color w:val="010000"/>
          <w:sz w:val="24"/>
          <w:szCs w:val="24"/>
        </w:rPr>
        <w:t xml:space="preserve"> düzenleyen </w:t>
      </w:r>
      <w:r w:rsidRPr="00D81BAC">
        <w:rPr>
          <w:rFonts w:ascii="Times New Roman" w:hAnsi="Times New Roman" w:cs="Times New Roman"/>
          <w:color w:val="010000"/>
          <w:sz w:val="24"/>
          <w:szCs w:val="24"/>
          <w:lang w:eastAsia="tr-TR"/>
        </w:rPr>
        <w:t>1’inci maddesini ihlal ettiğinden Anayasa’nın 90’ıncı maddesine de aykırıdır.</w:t>
      </w:r>
    </w:p>
    <w:p w14:paraId="69BD03BD" w14:textId="67709D71"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hAnsi="Times New Roman" w:cs="Times New Roman"/>
          <w:color w:val="010000"/>
          <w:sz w:val="24"/>
          <w:szCs w:val="24"/>
        </w:rPr>
        <w:t>Tüm bu nedenlerle, 7511 sayılı Kanun’un 18’inci maddesiyle 07.11.2013</w:t>
      </w:r>
      <w:r w:rsidR="00D81BAC" w:rsidRPr="00D81BAC">
        <w:rPr>
          <w:rFonts w:ascii="Times New Roman" w:hAnsi="Times New Roman" w:cs="Times New Roman"/>
          <w:color w:val="010000"/>
          <w:sz w:val="24"/>
          <w:szCs w:val="24"/>
        </w:rPr>
        <w:t xml:space="preserve"> </w:t>
      </w:r>
      <w:r w:rsidRPr="00D81BAC">
        <w:rPr>
          <w:rFonts w:ascii="Times New Roman" w:hAnsi="Times New Roman" w:cs="Times New Roman"/>
          <w:color w:val="010000"/>
          <w:sz w:val="24"/>
          <w:szCs w:val="24"/>
        </w:rPr>
        <w:t xml:space="preserve">tarihli ve 6502 sayılı Tüketicinin Korunması Hakkında Kanun’un 63’üncü maddesinin birinci fıkrasında yer alan </w:t>
      </w:r>
      <w:r w:rsidRPr="00D81BAC">
        <w:rPr>
          <w:rFonts w:ascii="Times New Roman" w:hAnsi="Times New Roman" w:cs="Times New Roman"/>
          <w:i/>
          <w:color w:val="010000"/>
          <w:sz w:val="24"/>
          <w:szCs w:val="24"/>
        </w:rPr>
        <w:t>“durdurma cezası”</w:t>
      </w:r>
      <w:r w:rsidRPr="00D81BAC">
        <w:rPr>
          <w:rFonts w:ascii="Times New Roman" w:hAnsi="Times New Roman" w:cs="Times New Roman"/>
          <w:color w:val="010000"/>
          <w:sz w:val="24"/>
          <w:szCs w:val="24"/>
        </w:rPr>
        <w:t xml:space="preserve"> ibaresinden sonra gelmek üzere eklenen </w:t>
      </w:r>
      <w:r w:rsidRPr="00D81BAC">
        <w:rPr>
          <w:rFonts w:ascii="Times New Roman" w:hAnsi="Times New Roman" w:cs="Times New Roman"/>
          <w:i/>
          <w:color w:val="010000"/>
          <w:sz w:val="24"/>
          <w:szCs w:val="24"/>
        </w:rPr>
        <w:t xml:space="preserve">“ya da içeriğin çıkarılması ve/veya erişimin engellenmesi kararı” </w:t>
      </w:r>
      <w:r w:rsidRPr="00D81BAC">
        <w:rPr>
          <w:rFonts w:ascii="Times New Roman" w:hAnsi="Times New Roman" w:cs="Times New Roman"/>
          <w:color w:val="010000"/>
          <w:sz w:val="24"/>
          <w:szCs w:val="24"/>
        </w:rPr>
        <w:t>ibaresi ile 19’uncu maddesiyle 6502 sayılı Kanun’un 77’nci maddesinin on ikinci fıkrasının değiştirilen</w:t>
      </w:r>
      <w:r w:rsidR="00D81BAC" w:rsidRPr="00D81BAC">
        <w:rPr>
          <w:rFonts w:ascii="Times New Roman" w:hAnsi="Times New Roman" w:cs="Times New Roman"/>
          <w:color w:val="010000"/>
          <w:sz w:val="24"/>
          <w:szCs w:val="24"/>
        </w:rPr>
        <w:t xml:space="preserve"> </w:t>
      </w:r>
      <w:r w:rsidRPr="00D81BAC">
        <w:rPr>
          <w:rFonts w:ascii="Times New Roman" w:hAnsi="Times New Roman" w:cs="Times New Roman"/>
          <w:color w:val="010000"/>
          <w:sz w:val="24"/>
          <w:szCs w:val="24"/>
        </w:rPr>
        <w:t>beşinci, altıncı, yedinci, sekizinci ve dokuzuncu cümleleri, Anayasa’nın Başlangıç bölümüne, 2, 5, 6, 7, 10, 13, 17, 22, 26, 28, 35, 36, 38, 40, 48, 90, 123, 125, 153, 167 ve 172’nci maddelerine aykırıdır; anılan ibarenin ve cümlelerin iptali gerekir.</w:t>
      </w:r>
    </w:p>
    <w:p w14:paraId="67F86098" w14:textId="77777777" w:rsidR="00FF6EB6" w:rsidRPr="00D81BAC" w:rsidRDefault="00FF6EB6" w:rsidP="00D81BAC">
      <w:pPr>
        <w:pStyle w:val="ListeParagraf"/>
        <w:numPr>
          <w:ilvl w:val="0"/>
          <w:numId w:val="39"/>
        </w:numPr>
        <w:spacing w:before="240" w:after="100" w:afterAutospacing="1" w:line="240" w:lineRule="auto"/>
        <w:ind w:left="0" w:firstLine="709"/>
        <w:jc w:val="both"/>
        <w:rPr>
          <w:rFonts w:ascii="Times New Roman" w:hAnsi="Times New Roman" w:cs="Times New Roman"/>
          <w:b/>
          <w:color w:val="010000"/>
          <w:sz w:val="24"/>
          <w:szCs w:val="24"/>
        </w:rPr>
      </w:pPr>
      <w:r w:rsidRPr="00D81BAC">
        <w:rPr>
          <w:rFonts w:ascii="Times New Roman" w:eastAsia="Times New Roman" w:hAnsi="Times New Roman" w:cs="Times New Roman"/>
          <w:b/>
          <w:color w:val="010000"/>
          <w:sz w:val="24"/>
          <w:szCs w:val="24"/>
          <w:lang w:eastAsia="tr-TR"/>
        </w:rPr>
        <w:t xml:space="preserve">23.05.2024 tarihli ve 7511 sayılı Türk Ticaret Kanunu ile Bazı Kanunlarda Değişiklik Yapılmasına Dair Kanun’un </w:t>
      </w:r>
      <w:r w:rsidRPr="00D81BAC">
        <w:rPr>
          <w:rFonts w:ascii="Times New Roman" w:hAnsi="Times New Roman" w:cs="Times New Roman"/>
          <w:b/>
          <w:color w:val="010000"/>
          <w:sz w:val="24"/>
          <w:szCs w:val="24"/>
        </w:rPr>
        <w:t xml:space="preserve">21’inci maddesiyle 14.01.2015 tarihli ve 6585 sayılı Perakende Ticaretin Düzenlenmesi Hakkında Kanun’un 18’inci maddesinin birinci fıkrasının değiştirilen (k) bendi ile beşinci fıkrasına eklenen cümlenin </w:t>
      </w:r>
      <w:r w:rsidRPr="00D81BAC">
        <w:rPr>
          <w:rFonts w:ascii="Times New Roman" w:eastAsia="Times New Roman" w:hAnsi="Times New Roman" w:cs="Times New Roman"/>
          <w:b/>
          <w:color w:val="010000"/>
          <w:sz w:val="24"/>
          <w:szCs w:val="24"/>
          <w:lang w:eastAsia="tr-TR"/>
        </w:rPr>
        <w:t>Anayasa’ya aykırılığı</w:t>
      </w:r>
    </w:p>
    <w:p w14:paraId="3E9E9A3C"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eastAsia="Times New Roman" w:hAnsi="Times New Roman" w:cs="Times New Roman"/>
          <w:color w:val="010000"/>
          <w:sz w:val="24"/>
          <w:szCs w:val="24"/>
          <w:lang w:eastAsia="tr-TR"/>
        </w:rPr>
        <w:t xml:space="preserve">7511 sayılı Kanun’un 21’inci maddesiyle 6585 sayılı Perakende Ticaretin Düzenlenmesi Hakkında Kanun’un </w:t>
      </w:r>
      <w:r w:rsidRPr="00D81BAC">
        <w:rPr>
          <w:rFonts w:ascii="Times New Roman" w:eastAsia="Times New Roman" w:hAnsi="Times New Roman" w:cs="Times New Roman"/>
          <w:i/>
          <w:color w:val="010000"/>
          <w:sz w:val="24"/>
          <w:szCs w:val="24"/>
          <w:lang w:eastAsia="tr-TR"/>
        </w:rPr>
        <w:t>‘‘</w:t>
      </w:r>
      <w:r w:rsidRPr="00D81BAC">
        <w:rPr>
          <w:rFonts w:ascii="Times New Roman" w:hAnsi="Times New Roman" w:cs="Times New Roman"/>
          <w:bCs/>
          <w:i/>
          <w:color w:val="010000"/>
          <w:sz w:val="24"/>
          <w:szCs w:val="24"/>
        </w:rPr>
        <w:t>Ceza hükümleri’’</w:t>
      </w:r>
      <w:r w:rsidRPr="00D81BAC">
        <w:rPr>
          <w:rFonts w:ascii="Times New Roman" w:hAnsi="Times New Roman" w:cs="Times New Roman"/>
          <w:bCs/>
          <w:color w:val="010000"/>
          <w:sz w:val="24"/>
          <w:szCs w:val="24"/>
        </w:rPr>
        <w:t xml:space="preserve"> kenar başlıklı </w:t>
      </w:r>
      <w:r w:rsidRPr="00D81BAC">
        <w:rPr>
          <w:rFonts w:ascii="Times New Roman" w:eastAsia="Times New Roman" w:hAnsi="Times New Roman" w:cs="Times New Roman"/>
          <w:color w:val="010000"/>
          <w:sz w:val="24"/>
          <w:szCs w:val="24"/>
          <w:lang w:eastAsia="tr-TR"/>
        </w:rPr>
        <w:t xml:space="preserve">18’inci maddesinin birinci fıkrasının (k) bendi değiştirilmiş ve beşinci fıkrasına bir cümle eklenmiştir. Anılan değişik (k) bendine göre ek 1’inci maddesinin birinci fıkrasına aykırı hareket edenlere her bir aykırılık için yüz bin Türk lirasından bir milyon Türk lirasına kadar; ikinci fıkrasına aykırı hareket edenlere ise her bir aykırılık için bir milyon Türk lirasından on iki milyon Türk lirasına kadar idari para cezası verilecektir. Anılan ek cümleye göre Ticaret Bakanlığı, ek 1’inci maddenin ikinci fıkrasına bir takvim yılı içinde en az üç defa aykırı hareket etmesi nedeniyle idari para cezası uygulanan üretici, tedarikçi ve perakende işletmelerin iş yerlerini altı güne kadar kapatmaya yetkilidir. Ancak bahsi geçen değiştirilen bent ve ek cümle, Anayasa’ya aykırıdır. </w:t>
      </w:r>
    </w:p>
    <w:p w14:paraId="658FC2AA"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eastAsia="Times New Roman" w:hAnsi="Times New Roman" w:cs="Times New Roman"/>
          <w:color w:val="010000"/>
          <w:sz w:val="24"/>
          <w:szCs w:val="24"/>
          <w:lang w:eastAsia="tr-TR"/>
        </w:rPr>
        <w:lastRenderedPageBreak/>
        <w:t>Öncelikle belirtmek gerekir ki</w:t>
      </w:r>
      <w:r w:rsidRPr="00D81BAC">
        <w:rPr>
          <w:rFonts w:ascii="Times New Roman" w:eastAsia="Times New Roman" w:hAnsi="Times New Roman" w:cs="Times New Roman"/>
          <w:i/>
          <w:color w:val="010000"/>
          <w:sz w:val="24"/>
          <w:szCs w:val="24"/>
          <w:lang w:eastAsia="tr-TR"/>
        </w:rPr>
        <w:t xml:space="preserve"> ‘‘Fahiş fiyat artışı, stokçuluk ve Haksız Fiyat Değerlendirme Kurulu’’</w:t>
      </w:r>
      <w:r w:rsidRPr="00D81BAC">
        <w:rPr>
          <w:rFonts w:ascii="Times New Roman" w:eastAsia="Times New Roman" w:hAnsi="Times New Roman" w:cs="Times New Roman"/>
          <w:color w:val="010000"/>
          <w:sz w:val="24"/>
          <w:szCs w:val="24"/>
          <w:lang w:eastAsia="tr-TR"/>
        </w:rPr>
        <w:t xml:space="preserve"> kenar başlıklı ek 1’inci madde, 16.04.2020 tarihli ve 7244 sayılı Kanun’un 14’üncü maddesiyle 4054 sayılı Kanun’a eklenmiştir. </w:t>
      </w:r>
    </w:p>
    <w:p w14:paraId="572BEFEA"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eastAsia="Times New Roman" w:hAnsi="Times New Roman" w:cs="Times New Roman"/>
          <w:color w:val="010000"/>
          <w:sz w:val="24"/>
          <w:szCs w:val="24"/>
          <w:lang w:eastAsia="tr-TR"/>
        </w:rPr>
        <w:t xml:space="preserve">Anılan ek 1’inci maddenin birinci fıkrasına göre üretici, tedarikçi ve perakende işletmeler tarafından bir mal veya hizmetin satış fiyatında fahiş artış yapılamaz. Bu hüküm, fahiş fiyat artışı faaliyetine işaret etmektedir. Anılan ek 1’inci maddenin ikinci fıkrasına göre </w:t>
      </w:r>
      <w:r w:rsidRPr="00D81BAC">
        <w:rPr>
          <w:rFonts w:ascii="Times New Roman" w:hAnsi="Times New Roman" w:cs="Times New Roman"/>
          <w:color w:val="010000"/>
          <w:sz w:val="24"/>
          <w:szCs w:val="24"/>
        </w:rPr>
        <w:t xml:space="preserve">üretici, tedarikçi ve perakende işletmeler tarafından piyasada darlık yaratıcı, piyasa dengesini ve serbest rekabeti bozucu faaliyetler ile tüketicinin mallara ulaşmasını engelleyici faaliyetlerde bulunulamaz. Bu hüküm, stokçuluk faaliyetine işaret etmektedir. </w:t>
      </w:r>
    </w:p>
    <w:p w14:paraId="4B9FBD06"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eastAsia="Times New Roman" w:hAnsi="Times New Roman" w:cs="Times New Roman"/>
          <w:color w:val="010000"/>
          <w:sz w:val="24"/>
          <w:szCs w:val="24"/>
          <w:lang w:eastAsia="tr-TR"/>
        </w:rPr>
        <w:t>Anılan ek 1’inci maddenin üçüncü fıkrasının birinci cümlesi, aşağıdaki şekildedir:</w:t>
      </w:r>
    </w:p>
    <w:p w14:paraId="4A2360ED" w14:textId="61A86B1B"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D81BAC">
        <w:rPr>
          <w:rFonts w:ascii="Times New Roman" w:eastAsia="Times New Roman" w:hAnsi="Times New Roman" w:cs="Times New Roman"/>
          <w:i/>
          <w:color w:val="010000"/>
          <w:sz w:val="24"/>
          <w:szCs w:val="24"/>
          <w:lang w:eastAsia="tr-TR"/>
        </w:rPr>
        <w:t>‘‘</w:t>
      </w:r>
      <w:r w:rsidRPr="00D81BAC">
        <w:rPr>
          <w:rFonts w:ascii="Times New Roman" w:hAnsi="Times New Roman" w:cs="Times New Roman"/>
          <w:i/>
          <w:color w:val="010000"/>
          <w:spacing w:val="-4"/>
          <w:sz w:val="24"/>
          <w:szCs w:val="24"/>
        </w:rPr>
        <w:t>Üretici, tedarikçi ve perakende işletmelerin fahiş fiyat artışı ve stokçuluk uygulamalarına yönelik (…)</w:t>
      </w:r>
      <w:r w:rsidR="00D81BAC" w:rsidRPr="00D81BAC">
        <w:rPr>
          <w:rFonts w:ascii="Times New Roman" w:hAnsi="Times New Roman" w:cs="Times New Roman"/>
          <w:i/>
          <w:color w:val="010000"/>
          <w:spacing w:val="-4"/>
          <w:sz w:val="24"/>
          <w:szCs w:val="24"/>
        </w:rPr>
        <w:t xml:space="preserve"> </w:t>
      </w:r>
      <w:r w:rsidRPr="00D81BAC">
        <w:rPr>
          <w:rFonts w:ascii="Times New Roman" w:hAnsi="Times New Roman" w:cs="Times New Roman"/>
          <w:i/>
          <w:color w:val="010000"/>
          <w:spacing w:val="-4"/>
          <w:sz w:val="24"/>
          <w:szCs w:val="24"/>
        </w:rPr>
        <w:t>gerektiğinde denetim ve incelemelerde bulunarak idari para cezası uygulamak ve her türlü tedbiri almak amacıyla Haksız Fiyat Değerlendirme Kurulu oluşturulur.’’</w:t>
      </w:r>
    </w:p>
    <w:p w14:paraId="4A4A4475"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pacing w:val="-4"/>
          <w:sz w:val="24"/>
          <w:szCs w:val="24"/>
        </w:rPr>
      </w:pPr>
      <w:r w:rsidRPr="00D81BAC">
        <w:rPr>
          <w:rFonts w:ascii="Times New Roman" w:eastAsia="Times New Roman" w:hAnsi="Times New Roman" w:cs="Times New Roman"/>
          <w:color w:val="010000"/>
          <w:sz w:val="24"/>
          <w:szCs w:val="24"/>
          <w:lang w:eastAsia="tr-TR"/>
        </w:rPr>
        <w:t xml:space="preserve">Haksız Fiyat Değerlendirme Kurulu’na </w:t>
      </w:r>
      <w:r w:rsidRPr="00D81BAC">
        <w:rPr>
          <w:rFonts w:ascii="Times New Roman" w:hAnsi="Times New Roman" w:cs="Times New Roman"/>
          <w:color w:val="010000"/>
          <w:spacing w:val="-4"/>
          <w:sz w:val="24"/>
          <w:szCs w:val="24"/>
        </w:rPr>
        <w:t>üretici, tedarikçi ve perakende işletmelerin fahiş fiyat artışı ve stokçuluk uygulamalarına yönelik düzenlemeler yapmak yetkisi veren ibare, Cumhuriyet Halk Partisi’nin Anayasa’nın 2, 5, 7, 35, 48, 123 ve 167’nci maddelerine aykırı olduğundan bahisle açtığı iptal davasının üzerine; Anayasa Mahkemesi’nin 01.06.2023 tarihli ve 2020/56 E. ve 2023/108 K. sayılı Kararıyla Anayasa’nın 13 ve 48’inci maddelerine aykırı olduğundan iptal edilmiştir. İptal kararının ilgili bölümü, aşağıdaki şekildedir:</w:t>
      </w:r>
    </w:p>
    <w:p w14:paraId="1E31069C"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iCs/>
          <w:color w:val="010000"/>
          <w:sz w:val="24"/>
          <w:szCs w:val="20"/>
          <w:lang w:eastAsia="tr-TR"/>
        </w:rPr>
      </w:pPr>
      <w:r w:rsidRPr="00D81BAC">
        <w:rPr>
          <w:rFonts w:ascii="Times New Roman" w:hAnsi="Times New Roman" w:cs="Times New Roman"/>
          <w:i/>
          <w:iCs/>
          <w:color w:val="010000"/>
          <w:spacing w:val="-4"/>
          <w:sz w:val="24"/>
          <w:szCs w:val="20"/>
        </w:rPr>
        <w:t>‘‘</w:t>
      </w:r>
      <w:r w:rsidRPr="00D81BAC">
        <w:rPr>
          <w:rFonts w:ascii="Times New Roman" w:eastAsia="Times New Roman" w:hAnsi="Times New Roman" w:cs="Times New Roman"/>
          <w:i/>
          <w:iCs/>
          <w:color w:val="010000"/>
          <w:sz w:val="24"/>
          <w:szCs w:val="20"/>
          <w:lang w:eastAsia="tr-TR"/>
        </w:rPr>
        <w:t>167. 6216 sayılı Kanun’un 43. maddesi uyarınca kural, ilgisi nedeniyle Anayasa’nın 13. maddesi yönünden de incelenmiştir.</w:t>
      </w:r>
    </w:p>
    <w:p w14:paraId="59D75ACC" w14:textId="240534EE"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iCs/>
          <w:color w:val="010000"/>
          <w:sz w:val="24"/>
          <w:szCs w:val="20"/>
          <w:lang w:eastAsia="tr-TR"/>
        </w:rPr>
      </w:pPr>
      <w:r w:rsidRPr="00D81BAC">
        <w:rPr>
          <w:rFonts w:ascii="Times New Roman" w:eastAsia="Times New Roman" w:hAnsi="Times New Roman" w:cs="Times New Roman"/>
          <w:i/>
          <w:iCs/>
          <w:color w:val="010000"/>
          <w:sz w:val="24"/>
          <w:szCs w:val="20"/>
          <w:shd w:val="clear" w:color="auto" w:fill="FFFFFF"/>
          <w:lang w:eastAsia="tr-TR"/>
        </w:rPr>
        <w:t>168.</w:t>
      </w:r>
      <w:r w:rsidR="00D81BAC" w:rsidRPr="00D81BAC">
        <w:rPr>
          <w:rFonts w:ascii="Times New Roman" w:eastAsia="Times New Roman" w:hAnsi="Times New Roman" w:cs="Times New Roman"/>
          <w:i/>
          <w:iCs/>
          <w:color w:val="010000"/>
          <w:sz w:val="24"/>
          <w:szCs w:val="20"/>
          <w:shd w:val="clear" w:color="auto" w:fill="FFFFFF"/>
          <w:lang w:eastAsia="tr-TR"/>
        </w:rPr>
        <w:t xml:space="preserve"> </w:t>
      </w:r>
      <w:r w:rsidRPr="00D81BAC">
        <w:rPr>
          <w:rFonts w:ascii="Times New Roman" w:eastAsia="Times New Roman" w:hAnsi="Times New Roman" w:cs="Times New Roman"/>
          <w:i/>
          <w:iCs/>
          <w:color w:val="010000"/>
          <w:sz w:val="24"/>
          <w:szCs w:val="20"/>
          <w:lang w:eastAsia="tr-TR"/>
        </w:rPr>
        <w:t>Anayasa'nın "Çalışma ve sözleşme hürriyeti" başlıklı 48. maddesinin birinci fıkrasında "Herkes, dilediği alanda çalışma ve sözleşme hürriyetlerine sahiptir. Özel teşebbüsler kurmak serbesttir."</w:t>
      </w:r>
      <w:r w:rsidR="00D81BAC" w:rsidRPr="00D81BAC">
        <w:rPr>
          <w:rFonts w:ascii="Times New Roman" w:eastAsia="Times New Roman" w:hAnsi="Times New Roman" w:cs="Times New Roman"/>
          <w:i/>
          <w:iCs/>
          <w:color w:val="010000"/>
          <w:sz w:val="24"/>
          <w:szCs w:val="20"/>
          <w:lang w:eastAsia="tr-TR"/>
        </w:rPr>
        <w:t xml:space="preserve"> </w:t>
      </w:r>
      <w:r w:rsidRPr="00D81BAC">
        <w:rPr>
          <w:rFonts w:ascii="Times New Roman" w:eastAsia="Times New Roman" w:hAnsi="Times New Roman" w:cs="Times New Roman"/>
          <w:i/>
          <w:iCs/>
          <w:color w:val="010000"/>
          <w:sz w:val="24"/>
          <w:szCs w:val="20"/>
          <w:lang w:eastAsia="tr-TR"/>
        </w:rPr>
        <w:t>denilmek suretiyle çalışma özgürlüğünün bir parçası olan özel teşebbüs özgürlüğü</w:t>
      </w:r>
      <w:r w:rsidR="00D81BAC" w:rsidRPr="00D81BAC">
        <w:rPr>
          <w:rFonts w:ascii="Times New Roman" w:eastAsia="Times New Roman" w:hAnsi="Times New Roman" w:cs="Times New Roman"/>
          <w:i/>
          <w:iCs/>
          <w:color w:val="010000"/>
          <w:sz w:val="24"/>
          <w:szCs w:val="20"/>
          <w:lang w:eastAsia="tr-TR"/>
        </w:rPr>
        <w:t xml:space="preserve"> </w:t>
      </w:r>
      <w:r w:rsidRPr="00D81BAC">
        <w:rPr>
          <w:rFonts w:ascii="Times New Roman" w:eastAsia="Times New Roman" w:hAnsi="Times New Roman" w:cs="Times New Roman"/>
          <w:i/>
          <w:iCs/>
          <w:color w:val="010000"/>
          <w:sz w:val="24"/>
          <w:szCs w:val="20"/>
          <w:lang w:eastAsia="tr-TR"/>
        </w:rPr>
        <w:t>herkes</w:t>
      </w:r>
      <w:r w:rsidR="00D81BAC" w:rsidRPr="00D81BAC">
        <w:rPr>
          <w:rFonts w:ascii="Times New Roman" w:eastAsia="Times New Roman" w:hAnsi="Times New Roman" w:cs="Times New Roman"/>
          <w:i/>
          <w:iCs/>
          <w:color w:val="010000"/>
          <w:sz w:val="24"/>
          <w:szCs w:val="20"/>
          <w:lang w:eastAsia="tr-TR"/>
        </w:rPr>
        <w:t xml:space="preserve"> </w:t>
      </w:r>
      <w:r w:rsidRPr="00D81BAC">
        <w:rPr>
          <w:rFonts w:ascii="Times New Roman" w:eastAsia="Times New Roman" w:hAnsi="Times New Roman" w:cs="Times New Roman"/>
          <w:i/>
          <w:iCs/>
          <w:color w:val="010000"/>
          <w:sz w:val="24"/>
          <w:szCs w:val="20"/>
          <w:lang w:eastAsia="tr-TR"/>
        </w:rPr>
        <w:t>yönünden güvenceye bağlanmıştır.</w:t>
      </w:r>
    </w:p>
    <w:p w14:paraId="35C332EE"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iCs/>
          <w:color w:val="010000"/>
          <w:sz w:val="24"/>
          <w:szCs w:val="20"/>
          <w:lang w:eastAsia="tr-TR"/>
        </w:rPr>
      </w:pPr>
      <w:r w:rsidRPr="00D81BAC">
        <w:rPr>
          <w:rFonts w:ascii="Times New Roman" w:eastAsia="Times New Roman" w:hAnsi="Times New Roman" w:cs="Times New Roman"/>
          <w:i/>
          <w:iCs/>
          <w:color w:val="010000"/>
          <w:sz w:val="24"/>
          <w:szCs w:val="20"/>
          <w:lang w:eastAsia="tr-TR"/>
        </w:rPr>
        <w:t>169. Özel teşebbüs özgürlüğü, her gerçek veya özel hukuk tüzel kişisinin tercih ettiği alanda iktisadi-ticari faaliyette bulunmak üzere teşebbüs kurabilmesini, dilediği mesleki faaliyete girebilmesini, faaliyeti ile mesleğini devletin veya üçüncü kişilerin müdahalesi olmaksızın dilediği biçimde yürütebilmesini ifade etmektedir (AYM, E.2015/34, K.2015/48, 13/5/2015).</w:t>
      </w:r>
    </w:p>
    <w:p w14:paraId="1C85A0BE" w14:textId="45D64530"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iCs/>
          <w:color w:val="010000"/>
          <w:sz w:val="24"/>
          <w:szCs w:val="20"/>
          <w:lang w:eastAsia="tr-TR"/>
        </w:rPr>
      </w:pPr>
      <w:r w:rsidRPr="00D81BAC">
        <w:rPr>
          <w:rFonts w:ascii="Times New Roman" w:eastAsia="Times New Roman" w:hAnsi="Times New Roman" w:cs="Times New Roman"/>
          <w:i/>
          <w:iCs/>
          <w:color w:val="010000"/>
          <w:sz w:val="24"/>
          <w:szCs w:val="20"/>
          <w:lang w:eastAsia="tr-TR"/>
        </w:rPr>
        <w:t>170. Dava konusu kural; Kurula üretici, tedarikçi ve perakende işletmelerin fahiş fiyat artışı ve stokçuluk uygulamalarına yönelik düzenlemeler</w:t>
      </w:r>
      <w:r w:rsidR="00D81BAC" w:rsidRPr="00D81BAC">
        <w:rPr>
          <w:rFonts w:ascii="Times New Roman" w:eastAsia="Times New Roman" w:hAnsi="Times New Roman" w:cs="Times New Roman"/>
          <w:i/>
          <w:iCs/>
          <w:color w:val="010000"/>
          <w:sz w:val="24"/>
          <w:szCs w:val="20"/>
          <w:lang w:eastAsia="tr-TR"/>
        </w:rPr>
        <w:t xml:space="preserve"> </w:t>
      </w:r>
      <w:r w:rsidRPr="00D81BAC">
        <w:rPr>
          <w:rFonts w:ascii="Times New Roman" w:eastAsia="Times New Roman" w:hAnsi="Times New Roman" w:cs="Times New Roman"/>
          <w:i/>
          <w:iCs/>
          <w:color w:val="010000"/>
          <w:sz w:val="24"/>
          <w:szCs w:val="20"/>
          <w:shd w:val="clear" w:color="auto" w:fill="FFFFFF"/>
          <w:lang w:eastAsia="tr-TR"/>
        </w:rPr>
        <w:t>yapma yetkisi tanımak suretiyle teşebbüs</w:t>
      </w:r>
      <w:r w:rsidR="00D81BAC" w:rsidRPr="00D81BAC">
        <w:rPr>
          <w:rFonts w:ascii="Times New Roman" w:eastAsia="Times New Roman" w:hAnsi="Times New Roman" w:cs="Times New Roman"/>
          <w:i/>
          <w:iCs/>
          <w:color w:val="010000"/>
          <w:sz w:val="24"/>
          <w:szCs w:val="20"/>
          <w:lang w:eastAsia="tr-TR"/>
        </w:rPr>
        <w:t xml:space="preserve"> </w:t>
      </w:r>
      <w:r w:rsidRPr="00D81BAC">
        <w:rPr>
          <w:rFonts w:ascii="Times New Roman" w:eastAsia="Times New Roman" w:hAnsi="Times New Roman" w:cs="Times New Roman"/>
          <w:i/>
          <w:iCs/>
          <w:color w:val="010000"/>
          <w:sz w:val="24"/>
          <w:szCs w:val="20"/>
          <w:lang w:eastAsia="tr-TR"/>
        </w:rPr>
        <w:t>özgürlüğüne sınırlama getirmektedir. Anayasa’nın 13. maddesine göre</w:t>
      </w:r>
      <w:r w:rsidR="00D81BAC" w:rsidRPr="00D81BAC">
        <w:rPr>
          <w:rFonts w:ascii="Times New Roman" w:eastAsia="Times New Roman" w:hAnsi="Times New Roman" w:cs="Times New Roman"/>
          <w:i/>
          <w:iCs/>
          <w:color w:val="010000"/>
          <w:sz w:val="24"/>
          <w:szCs w:val="20"/>
          <w:lang w:eastAsia="tr-TR"/>
        </w:rPr>
        <w:t xml:space="preserve"> </w:t>
      </w:r>
      <w:r w:rsidRPr="00D81BAC">
        <w:rPr>
          <w:rFonts w:ascii="Times New Roman" w:eastAsia="Times New Roman" w:hAnsi="Times New Roman" w:cs="Times New Roman"/>
          <w:i/>
          <w:iCs/>
          <w:color w:val="010000"/>
          <w:sz w:val="24"/>
          <w:szCs w:val="20"/>
          <w:shd w:val="clear" w:color="auto" w:fill="FFFFFF"/>
          <w:lang w:eastAsia="tr-TR"/>
        </w:rPr>
        <w:t>temel hak ve özgürlüklere sınırlama getiren düzenlemelerin kanunla yapılması, Anayasa’da öngörülen sınırlama sebebine uygun ve ölçülü olması gerekir.</w:t>
      </w:r>
    </w:p>
    <w:p w14:paraId="4D74490D" w14:textId="1C7AA251"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iCs/>
          <w:color w:val="010000"/>
          <w:sz w:val="24"/>
          <w:szCs w:val="20"/>
          <w:lang w:eastAsia="tr-TR"/>
        </w:rPr>
      </w:pPr>
      <w:r w:rsidRPr="00D81BAC">
        <w:rPr>
          <w:rFonts w:ascii="Times New Roman" w:eastAsia="Times New Roman" w:hAnsi="Times New Roman" w:cs="Times New Roman"/>
          <w:i/>
          <w:iCs/>
          <w:color w:val="010000"/>
          <w:sz w:val="24"/>
          <w:szCs w:val="20"/>
          <w:lang w:eastAsia="tr-TR"/>
        </w:rPr>
        <w:t>171. Kuralla üretici, tedarikçi ve perakende işletmelerin fahiş fiyat artışı ve stokçuluk uygulamalarına yönelik düzenlemeler</w:t>
      </w:r>
      <w:r w:rsidR="00D81BAC" w:rsidRPr="00D81BAC">
        <w:rPr>
          <w:rFonts w:ascii="Times New Roman" w:eastAsia="Times New Roman" w:hAnsi="Times New Roman" w:cs="Times New Roman"/>
          <w:i/>
          <w:iCs/>
          <w:color w:val="010000"/>
          <w:sz w:val="24"/>
          <w:szCs w:val="20"/>
          <w:lang w:eastAsia="tr-TR"/>
        </w:rPr>
        <w:t xml:space="preserve"> </w:t>
      </w:r>
      <w:r w:rsidRPr="00D81BAC">
        <w:rPr>
          <w:rFonts w:ascii="Times New Roman" w:eastAsia="Times New Roman" w:hAnsi="Times New Roman" w:cs="Times New Roman"/>
          <w:i/>
          <w:iCs/>
          <w:color w:val="010000"/>
          <w:sz w:val="24"/>
          <w:szCs w:val="20"/>
          <w:shd w:val="clear" w:color="auto" w:fill="FFFFFF"/>
          <w:lang w:eastAsia="tr-TR"/>
        </w:rPr>
        <w:t>yapma</w:t>
      </w:r>
      <w:r w:rsidR="00D81BAC" w:rsidRPr="00D81BAC">
        <w:rPr>
          <w:rFonts w:ascii="Times New Roman" w:eastAsia="Times New Roman" w:hAnsi="Times New Roman" w:cs="Times New Roman"/>
          <w:i/>
          <w:iCs/>
          <w:color w:val="010000"/>
          <w:sz w:val="24"/>
          <w:szCs w:val="20"/>
          <w:shd w:val="clear" w:color="auto" w:fill="FFFFFF"/>
          <w:lang w:eastAsia="tr-TR"/>
        </w:rPr>
        <w:t xml:space="preserve"> </w:t>
      </w:r>
      <w:r w:rsidRPr="00D81BAC">
        <w:rPr>
          <w:rFonts w:ascii="Times New Roman" w:eastAsia="Times New Roman" w:hAnsi="Times New Roman" w:cs="Times New Roman"/>
          <w:i/>
          <w:iCs/>
          <w:color w:val="010000"/>
          <w:sz w:val="24"/>
          <w:szCs w:val="20"/>
          <w:lang w:eastAsia="tr-TR"/>
        </w:rPr>
        <w:t>konusunda herhangi bir kanuni çerçeve belirlenmeden, temel ilke ve esaslar düzenlenmeden bu konuların düzenlenmesinin tamamıyla Kurula bırakılması öngörülmüştür. Bu itibarla kuralın temel hak ve özgürlüklerin kanunla sınırlanması gereğiyle bağdaşmadığı sonucuna ulaşılmıştır.</w:t>
      </w:r>
    </w:p>
    <w:p w14:paraId="01236220" w14:textId="6B3D6D2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iCs/>
          <w:color w:val="010000"/>
          <w:sz w:val="24"/>
          <w:szCs w:val="20"/>
          <w:lang w:eastAsia="tr-TR"/>
        </w:rPr>
      </w:pPr>
      <w:r w:rsidRPr="00D81BAC">
        <w:rPr>
          <w:rFonts w:ascii="Times New Roman" w:eastAsia="Times New Roman" w:hAnsi="Times New Roman" w:cs="Times New Roman"/>
          <w:i/>
          <w:iCs/>
          <w:color w:val="010000"/>
          <w:sz w:val="24"/>
          <w:szCs w:val="20"/>
          <w:lang w:eastAsia="tr-TR"/>
        </w:rPr>
        <w:lastRenderedPageBreak/>
        <w:t>172. Açıklanan nedenlerle kural Anayasa’nın 13. ve 48.</w:t>
      </w:r>
      <w:r w:rsidR="00D81BAC" w:rsidRPr="00D81BAC">
        <w:rPr>
          <w:rFonts w:ascii="Times New Roman" w:eastAsia="Times New Roman" w:hAnsi="Times New Roman" w:cs="Times New Roman"/>
          <w:i/>
          <w:iCs/>
          <w:color w:val="010000"/>
          <w:sz w:val="24"/>
          <w:szCs w:val="20"/>
          <w:shd w:val="clear" w:color="auto" w:fill="FFFFFF"/>
          <w:lang w:eastAsia="tr-TR"/>
        </w:rPr>
        <w:t xml:space="preserve"> </w:t>
      </w:r>
      <w:r w:rsidRPr="00D81BAC">
        <w:rPr>
          <w:rFonts w:ascii="Times New Roman" w:eastAsia="Times New Roman" w:hAnsi="Times New Roman" w:cs="Times New Roman"/>
          <w:i/>
          <w:iCs/>
          <w:color w:val="010000"/>
          <w:sz w:val="24"/>
          <w:szCs w:val="20"/>
          <w:lang w:eastAsia="tr-TR"/>
        </w:rPr>
        <w:t>maddelerine aykırıdır. İptali gerekir.’’</w:t>
      </w:r>
    </w:p>
    <w:p w14:paraId="2B0050C7"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eastAsia="Times New Roman" w:hAnsi="Times New Roman" w:cs="Times New Roman"/>
          <w:color w:val="010000"/>
          <w:sz w:val="24"/>
          <w:szCs w:val="24"/>
          <w:lang w:eastAsia="tr-TR"/>
        </w:rPr>
        <w:t xml:space="preserve">Anayasa Mahkemesi’nin bahsi geçen iptal kararına rağmen; 28.05.2020 tarihli ve 31138 sayılı </w:t>
      </w:r>
      <w:proofErr w:type="gramStart"/>
      <w:r w:rsidRPr="00D81BAC">
        <w:rPr>
          <w:rFonts w:ascii="Times New Roman" w:eastAsia="Times New Roman" w:hAnsi="Times New Roman" w:cs="Times New Roman"/>
          <w:color w:val="010000"/>
          <w:sz w:val="24"/>
          <w:szCs w:val="24"/>
          <w:lang w:eastAsia="tr-TR"/>
        </w:rPr>
        <w:t>Resmi</w:t>
      </w:r>
      <w:proofErr w:type="gramEnd"/>
      <w:r w:rsidRPr="00D81BAC">
        <w:rPr>
          <w:rFonts w:ascii="Times New Roman" w:eastAsia="Times New Roman" w:hAnsi="Times New Roman" w:cs="Times New Roman"/>
          <w:color w:val="010000"/>
          <w:sz w:val="24"/>
          <w:szCs w:val="24"/>
          <w:lang w:eastAsia="tr-TR"/>
        </w:rPr>
        <w:t xml:space="preserve"> </w:t>
      </w:r>
      <w:proofErr w:type="spellStart"/>
      <w:r w:rsidRPr="00D81BAC">
        <w:rPr>
          <w:rFonts w:ascii="Times New Roman" w:eastAsia="Times New Roman" w:hAnsi="Times New Roman" w:cs="Times New Roman"/>
          <w:color w:val="010000"/>
          <w:sz w:val="24"/>
          <w:szCs w:val="24"/>
          <w:lang w:eastAsia="tr-TR"/>
        </w:rPr>
        <w:t>Gazete’de</w:t>
      </w:r>
      <w:proofErr w:type="spellEnd"/>
      <w:r w:rsidRPr="00D81BAC">
        <w:rPr>
          <w:rFonts w:ascii="Times New Roman" w:eastAsia="Times New Roman" w:hAnsi="Times New Roman" w:cs="Times New Roman"/>
          <w:color w:val="010000"/>
          <w:sz w:val="24"/>
          <w:szCs w:val="24"/>
          <w:lang w:eastAsia="tr-TR"/>
        </w:rPr>
        <w:t xml:space="preserve"> Ticaret Bakanlığı tarafından Haksız Fiyat Değerlendirme Kurulu Yönetmeliği yayımlanmış ve bahsi geçen Yönetmelikte fahiş fiyat ve stokçuluğa dair düzenlemeler yapılmıştır. Kanun koyucu tarafından Anayasa Mahkemesi’nin bahsi geçen kararının gereklerini yerine getirmek için anılan ek 1’inci maddede yeni bir düzenleme yapılması lazım gelirken; ne yazık ki iptali talep edilen değişik bent ve ek cümle hükmü kanunlaştırılmıştır. </w:t>
      </w:r>
    </w:p>
    <w:p w14:paraId="46279BB0" w14:textId="77777777" w:rsidR="00FF6EB6" w:rsidRPr="00D81BAC" w:rsidRDefault="00FF6EB6" w:rsidP="00D81BAC">
      <w:pPr>
        <w:pStyle w:val="msobodytextindent"/>
        <w:tabs>
          <w:tab w:val="clear" w:pos="1524"/>
          <w:tab w:val="clear" w:pos="3660"/>
          <w:tab w:val="clear" w:pos="5928"/>
        </w:tabs>
        <w:suppressAutoHyphens w:val="0"/>
        <w:spacing w:before="240" w:after="100" w:afterAutospacing="1"/>
        <w:ind w:firstLine="709"/>
        <w:rPr>
          <w:i/>
          <w:color w:val="010000"/>
          <w:sz w:val="24"/>
          <w:szCs w:val="24"/>
        </w:rPr>
      </w:pPr>
      <w:r w:rsidRPr="00D81BAC">
        <w:rPr>
          <w:i/>
          <w:color w:val="010000"/>
          <w:sz w:val="24"/>
          <w:szCs w:val="24"/>
          <w:u w:val="single"/>
        </w:rPr>
        <w:t>i)Hukuk devleti ilkesi ile suç ve cezaların kanuniliği ilkesi bakımından:</w:t>
      </w:r>
      <w:r w:rsidRPr="00D81BAC">
        <w:rPr>
          <w:color w:val="010000"/>
          <w:sz w:val="24"/>
          <w:szCs w:val="24"/>
        </w:rPr>
        <w:t xml:space="preserve"> Anayasa'nın 2’nci maddesinde yer alan hukuk devletinin temel ilkelerinden biri "</w:t>
      </w:r>
      <w:proofErr w:type="spellStart"/>
      <w:r w:rsidRPr="00D81BAC">
        <w:rPr>
          <w:i/>
          <w:iCs/>
          <w:color w:val="010000"/>
          <w:sz w:val="24"/>
          <w:szCs w:val="24"/>
        </w:rPr>
        <w:t>belirlilik</w:t>
      </w:r>
      <w:r w:rsidRPr="00D81BAC">
        <w:rPr>
          <w:color w:val="010000"/>
          <w:sz w:val="24"/>
          <w:szCs w:val="24"/>
        </w:rPr>
        <w:t>"tir</w:t>
      </w:r>
      <w:proofErr w:type="spellEnd"/>
      <w:r w:rsidRPr="00D81BAC">
        <w:rPr>
          <w:color w:val="010000"/>
          <w:sz w:val="24"/>
          <w:szCs w:val="24"/>
        </w:rPr>
        <w:t xml:space="preserve">. Belirlilik ilkesi, yalnızca yasal belirliliği değil, daha geniş anlamda hukuki belirliliği de ifade etmektedir. Yasal düzenlemeye dayanarak erişilebilir, bilinebilir ve öngörülebilir gibi niteliksel gereklilikleri karşılaması koşuluyla, mahkeme içtihatları ve yürütmenin düzenleyici işlemleri ile de hukuki belirlilik sağlanabilir. Asıl olan muhtemel muhataplarının mevcut şartlar altında belirli bir işlemin ne tür sonuçlar doğurabileceğini öngörmelerini mümkün kılacak bir normun varlığıdır. </w:t>
      </w:r>
      <w:r w:rsidRPr="00D81BAC">
        <w:rPr>
          <w:color w:val="010000"/>
          <w:sz w:val="24"/>
          <w:szCs w:val="24"/>
          <w:shd w:val="clear" w:color="auto" w:fill="FFFFFF"/>
        </w:rPr>
        <w:t xml:space="preserve">AİHM </w:t>
      </w:r>
      <w:proofErr w:type="gramStart"/>
      <w:r w:rsidRPr="00D81BAC">
        <w:rPr>
          <w:color w:val="010000"/>
          <w:sz w:val="24"/>
          <w:szCs w:val="24"/>
          <w:shd w:val="clear" w:color="auto" w:fill="FFFFFF"/>
        </w:rPr>
        <w:t>de,</w:t>
      </w:r>
      <w:proofErr w:type="gramEnd"/>
      <w:r w:rsidRPr="00D81BAC">
        <w:rPr>
          <w:color w:val="010000"/>
          <w:sz w:val="24"/>
          <w:szCs w:val="24"/>
          <w:shd w:val="clear" w:color="auto" w:fill="FFFFFF"/>
        </w:rPr>
        <w:t xml:space="preserve"> </w:t>
      </w:r>
      <w:r w:rsidRPr="00D81BAC">
        <w:rPr>
          <w:color w:val="010000"/>
          <w:sz w:val="24"/>
          <w:szCs w:val="24"/>
        </w:rPr>
        <w:t xml:space="preserve">hukuk devletinin ön koşullarından olan hukuki güvenlik ve hukuki belirlilik ilkeleri uyarınca; hukuk normlarının erişilebilir, öngörülebilir ve hukukun üstünlüğü ilkesine uygun olmaları gerektiğini ifade etmektedir </w:t>
      </w:r>
      <w:r w:rsidRPr="00D81BAC">
        <w:rPr>
          <w:i/>
          <w:color w:val="010000"/>
          <w:sz w:val="24"/>
          <w:szCs w:val="24"/>
        </w:rPr>
        <w:t xml:space="preserve">(AİHM, Ürper ve Diğerleri/Türkiye, 20 Ocak 2010, başvuru </w:t>
      </w:r>
      <w:proofErr w:type="spellStart"/>
      <w:r w:rsidRPr="00D81BAC">
        <w:rPr>
          <w:i/>
          <w:color w:val="010000"/>
          <w:sz w:val="24"/>
          <w:szCs w:val="24"/>
        </w:rPr>
        <w:t>no</w:t>
      </w:r>
      <w:proofErr w:type="spellEnd"/>
      <w:r w:rsidRPr="00D81BAC">
        <w:rPr>
          <w:i/>
          <w:color w:val="010000"/>
          <w:sz w:val="24"/>
          <w:szCs w:val="24"/>
        </w:rPr>
        <w:t xml:space="preserve">: 14526/07, §28). </w:t>
      </w:r>
      <w:r w:rsidRPr="00D81BAC">
        <w:rPr>
          <w:color w:val="010000"/>
          <w:sz w:val="24"/>
          <w:szCs w:val="24"/>
        </w:rPr>
        <w:t>Anayasa'nın 38’inci maddesinin ilk fıkrasında, "</w:t>
      </w:r>
      <w:r w:rsidRPr="00D81BAC">
        <w:rPr>
          <w:i/>
          <w:iCs/>
          <w:color w:val="010000"/>
          <w:sz w:val="24"/>
          <w:szCs w:val="24"/>
        </w:rPr>
        <w:t>Kimse, kanunun suç saymadığı bir fiilden dolayı cezalandırılamaz</w:t>
      </w:r>
      <w:r w:rsidRPr="00D81BAC">
        <w:rPr>
          <w:color w:val="010000"/>
          <w:sz w:val="24"/>
          <w:szCs w:val="24"/>
        </w:rPr>
        <w:t>"; üçüncü fıkrasında da "</w:t>
      </w:r>
      <w:r w:rsidRPr="00D81BAC">
        <w:rPr>
          <w:i/>
          <w:iCs/>
          <w:color w:val="010000"/>
          <w:sz w:val="24"/>
          <w:szCs w:val="24"/>
        </w:rPr>
        <w:t>Ceza ve ceza yerine geçen güvenlik tedbirleri ancak kanunla konulur.</w:t>
      </w:r>
      <w:r w:rsidRPr="00D81BAC">
        <w:rPr>
          <w:color w:val="010000"/>
          <w:sz w:val="24"/>
          <w:szCs w:val="24"/>
        </w:rPr>
        <w:t>" denilerek "</w:t>
      </w:r>
      <w:r w:rsidRPr="00D81BAC">
        <w:rPr>
          <w:i/>
          <w:iCs/>
          <w:color w:val="010000"/>
          <w:sz w:val="24"/>
          <w:szCs w:val="24"/>
        </w:rPr>
        <w:t>suç ve cezanın kanuniliği</w:t>
      </w:r>
      <w:r w:rsidRPr="00D81BAC">
        <w:rPr>
          <w:color w:val="010000"/>
          <w:sz w:val="24"/>
          <w:szCs w:val="24"/>
        </w:rPr>
        <w:t>" ilkesi getirilmiştir. Kişilerin yasak eylemleri önceden bilmeleri düşüncesine dayanan bu ilkeyle temel hak ve özgürlüklerin güvence altına alınması amaçlanmaktadır. Anayasa'nın 38’inci maddesinde idari ve adli cezalar arasında bir ayrım yapılmadığından disiplin cezaları da bu maddede öngörülen ilkelere tâbidir (</w:t>
      </w:r>
      <w:r w:rsidRPr="00D81BAC">
        <w:rPr>
          <w:i/>
          <w:color w:val="010000"/>
          <w:sz w:val="24"/>
          <w:szCs w:val="24"/>
        </w:rPr>
        <w:t xml:space="preserve">Anayasa Mahkemesi’nin 14.01.2015 tarihli ve 2014/100 E.; 2015/6 K. sayılı Kararı). </w:t>
      </w:r>
    </w:p>
    <w:p w14:paraId="788C8E05" w14:textId="77777777" w:rsidR="00FF6EB6" w:rsidRPr="00D81BAC" w:rsidRDefault="00FF6EB6" w:rsidP="00D81BAC">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D81BAC">
        <w:rPr>
          <w:color w:val="010000"/>
          <w:sz w:val="24"/>
          <w:szCs w:val="24"/>
        </w:rPr>
        <w:t xml:space="preserve">Avrupa İnsan Hakları Sözleşmesi’nin (AİHS) 7’nci maddesi de, suçta ve cezada kanunilik ilkesini </w:t>
      </w:r>
      <w:proofErr w:type="spellStart"/>
      <w:r w:rsidRPr="00D81BAC">
        <w:rPr>
          <w:color w:val="010000"/>
          <w:sz w:val="24"/>
          <w:szCs w:val="24"/>
        </w:rPr>
        <w:t>güvencelemektedir</w:t>
      </w:r>
      <w:proofErr w:type="spellEnd"/>
      <w:r w:rsidRPr="00D81BAC">
        <w:rPr>
          <w:color w:val="010000"/>
          <w:sz w:val="24"/>
          <w:szCs w:val="24"/>
        </w:rPr>
        <w:t xml:space="preserve"> (</w:t>
      </w:r>
      <w:r w:rsidRPr="00D81BAC">
        <w:rPr>
          <w:i/>
          <w:color w:val="010000"/>
          <w:sz w:val="24"/>
          <w:szCs w:val="24"/>
        </w:rPr>
        <w:t xml:space="preserve">AİHM, </w:t>
      </w:r>
      <w:proofErr w:type="spellStart"/>
      <w:r w:rsidRPr="00D81BAC">
        <w:rPr>
          <w:i/>
          <w:color w:val="010000"/>
          <w:sz w:val="24"/>
          <w:szCs w:val="24"/>
        </w:rPr>
        <w:t>Kokkinakis</w:t>
      </w:r>
      <w:proofErr w:type="spellEnd"/>
      <w:r w:rsidRPr="00D81BAC">
        <w:rPr>
          <w:i/>
          <w:color w:val="010000"/>
          <w:sz w:val="24"/>
          <w:szCs w:val="24"/>
        </w:rPr>
        <w:t xml:space="preserve">/Yunanistan, 25 Mayıs 1993, başvuru </w:t>
      </w:r>
      <w:proofErr w:type="spellStart"/>
      <w:proofErr w:type="gramStart"/>
      <w:r w:rsidRPr="00D81BAC">
        <w:rPr>
          <w:i/>
          <w:color w:val="010000"/>
          <w:sz w:val="24"/>
          <w:szCs w:val="24"/>
        </w:rPr>
        <w:t>no</w:t>
      </w:r>
      <w:proofErr w:type="spellEnd"/>
      <w:r w:rsidRPr="00D81BAC">
        <w:rPr>
          <w:i/>
          <w:color w:val="010000"/>
          <w:sz w:val="24"/>
          <w:szCs w:val="24"/>
        </w:rPr>
        <w:t xml:space="preserve"> :</w:t>
      </w:r>
      <w:proofErr w:type="gramEnd"/>
      <w:r w:rsidRPr="00D81BAC">
        <w:rPr>
          <w:i/>
          <w:color w:val="010000"/>
          <w:sz w:val="24"/>
          <w:szCs w:val="24"/>
        </w:rPr>
        <w:t xml:space="preserve"> 14307/88 § 52</w:t>
      </w:r>
      <w:r w:rsidRPr="00D81BAC">
        <w:rPr>
          <w:color w:val="010000"/>
          <w:sz w:val="24"/>
          <w:szCs w:val="24"/>
        </w:rPr>
        <w:t>). Avrupa İnsan Hakları Mahkemesi (AİHM), Sözleşme’nin 7’nci maddesi uyarınca, kovuşturma ve mahkumiyete yol açan eylemin icra edildiği tarihte, ilgili eylemi cezalandırılabilir kılan kanuni bir düzenlemenin bulunmasının ve verilen cezanın da ilgili düzenleme tarafından belirlenmiş sınırları aşmamasının gerektiğini belirtmektedir (</w:t>
      </w:r>
      <w:r w:rsidRPr="00D81BAC">
        <w:rPr>
          <w:i/>
          <w:color w:val="010000"/>
          <w:sz w:val="24"/>
          <w:szCs w:val="24"/>
        </w:rPr>
        <w:t xml:space="preserve">AİHM, Del </w:t>
      </w:r>
      <w:proofErr w:type="spellStart"/>
      <w:r w:rsidRPr="00D81BAC">
        <w:rPr>
          <w:i/>
          <w:color w:val="010000"/>
          <w:sz w:val="24"/>
          <w:szCs w:val="24"/>
        </w:rPr>
        <w:t>Río</w:t>
      </w:r>
      <w:proofErr w:type="spellEnd"/>
      <w:r w:rsidRPr="00D81BAC">
        <w:rPr>
          <w:i/>
          <w:color w:val="010000"/>
          <w:sz w:val="24"/>
          <w:szCs w:val="24"/>
        </w:rPr>
        <w:t xml:space="preserve"> </w:t>
      </w:r>
      <w:proofErr w:type="spellStart"/>
      <w:r w:rsidRPr="00D81BAC">
        <w:rPr>
          <w:i/>
          <w:color w:val="010000"/>
          <w:sz w:val="24"/>
          <w:szCs w:val="24"/>
        </w:rPr>
        <w:t>Prada</w:t>
      </w:r>
      <w:proofErr w:type="spellEnd"/>
      <w:r w:rsidRPr="00D81BAC">
        <w:rPr>
          <w:i/>
          <w:color w:val="010000"/>
          <w:sz w:val="24"/>
          <w:szCs w:val="24"/>
        </w:rPr>
        <w:t xml:space="preserve">/İspanya, 21 Ekim 2013, başvuru </w:t>
      </w:r>
      <w:proofErr w:type="spellStart"/>
      <w:r w:rsidRPr="00D81BAC">
        <w:rPr>
          <w:i/>
          <w:color w:val="010000"/>
          <w:sz w:val="24"/>
          <w:szCs w:val="24"/>
        </w:rPr>
        <w:t>no</w:t>
      </w:r>
      <w:proofErr w:type="spellEnd"/>
      <w:r w:rsidRPr="00D81BAC">
        <w:rPr>
          <w:i/>
          <w:color w:val="010000"/>
          <w:sz w:val="24"/>
          <w:szCs w:val="24"/>
        </w:rPr>
        <w:t>: 42750/09, § 80</w:t>
      </w:r>
      <w:r w:rsidRPr="00D81BAC">
        <w:rPr>
          <w:color w:val="010000"/>
          <w:sz w:val="24"/>
          <w:szCs w:val="24"/>
        </w:rPr>
        <w:t>). Suçların kanuniliği ilkesi, suçun kanun tarafından açıklıkla tanımlanmasını gerektirir (</w:t>
      </w:r>
      <w:r w:rsidRPr="00D81BAC">
        <w:rPr>
          <w:i/>
          <w:color w:val="010000"/>
          <w:sz w:val="24"/>
          <w:szCs w:val="24"/>
        </w:rPr>
        <w:t xml:space="preserve">AİHM, </w:t>
      </w:r>
      <w:proofErr w:type="spellStart"/>
      <w:r w:rsidRPr="00D81BAC">
        <w:rPr>
          <w:i/>
          <w:color w:val="010000"/>
          <w:sz w:val="24"/>
          <w:szCs w:val="24"/>
        </w:rPr>
        <w:t>Cantoni</w:t>
      </w:r>
      <w:proofErr w:type="spellEnd"/>
      <w:r w:rsidRPr="00D81BAC">
        <w:rPr>
          <w:i/>
          <w:color w:val="010000"/>
          <w:sz w:val="24"/>
          <w:szCs w:val="24"/>
        </w:rPr>
        <w:t xml:space="preserve">/Fransa, 15 Kasım 1996, başvuru </w:t>
      </w:r>
      <w:proofErr w:type="spellStart"/>
      <w:r w:rsidRPr="00D81BAC">
        <w:rPr>
          <w:i/>
          <w:color w:val="010000"/>
          <w:sz w:val="24"/>
          <w:szCs w:val="24"/>
        </w:rPr>
        <w:t>no</w:t>
      </w:r>
      <w:proofErr w:type="spellEnd"/>
      <w:r w:rsidRPr="00D81BAC">
        <w:rPr>
          <w:i/>
          <w:color w:val="010000"/>
          <w:sz w:val="24"/>
          <w:szCs w:val="24"/>
        </w:rPr>
        <w:t>: 17862/91, § 29</w:t>
      </w:r>
      <w:r w:rsidRPr="00D81BAC">
        <w:rPr>
          <w:color w:val="010000"/>
          <w:sz w:val="24"/>
          <w:szCs w:val="24"/>
        </w:rPr>
        <w:t>). Sözleşme’nin 7’nci maddesindeki “hukuk” sözcüğü, ulaşılabilirlik ve öngörülebilirlik niteliklerini içerir. Bu itibarla; kişi, gerektiğinde mahkemelerce yapılan yorumların da yardımıyla, ilgili düzenlemenin lafzından, hangi eylem ve ihmallerin cezai sorumluluğunu doğuracağını ve söz konusu eylem ya da ihmal sebebiyle hangi cezaya hükmedileceğini bilebilmelidir (</w:t>
      </w:r>
      <w:r w:rsidRPr="00D81BAC">
        <w:rPr>
          <w:i/>
          <w:color w:val="010000"/>
          <w:sz w:val="24"/>
          <w:szCs w:val="24"/>
        </w:rPr>
        <w:t xml:space="preserve">AİHM, </w:t>
      </w:r>
      <w:proofErr w:type="spellStart"/>
      <w:r w:rsidRPr="00D81BAC">
        <w:rPr>
          <w:i/>
          <w:color w:val="010000"/>
          <w:sz w:val="24"/>
          <w:szCs w:val="24"/>
        </w:rPr>
        <w:t>Kafkaris</w:t>
      </w:r>
      <w:proofErr w:type="spellEnd"/>
      <w:r w:rsidRPr="00D81BAC">
        <w:rPr>
          <w:i/>
          <w:color w:val="010000"/>
          <w:sz w:val="24"/>
          <w:szCs w:val="24"/>
        </w:rPr>
        <w:t xml:space="preserve">/Kıbrıs, 12 Şubat 2008, başvuru </w:t>
      </w:r>
      <w:proofErr w:type="spellStart"/>
      <w:r w:rsidRPr="00D81BAC">
        <w:rPr>
          <w:i/>
          <w:color w:val="010000"/>
          <w:sz w:val="24"/>
          <w:szCs w:val="24"/>
        </w:rPr>
        <w:t>no</w:t>
      </w:r>
      <w:proofErr w:type="spellEnd"/>
      <w:r w:rsidRPr="00D81BAC">
        <w:rPr>
          <w:i/>
          <w:color w:val="010000"/>
          <w:sz w:val="24"/>
          <w:szCs w:val="24"/>
        </w:rPr>
        <w:t>: 21906/04, § 140</w:t>
      </w:r>
      <w:r w:rsidRPr="00D81BAC">
        <w:rPr>
          <w:color w:val="010000"/>
          <w:sz w:val="24"/>
          <w:szCs w:val="24"/>
        </w:rPr>
        <w:t xml:space="preserve">). </w:t>
      </w:r>
    </w:p>
    <w:p w14:paraId="433142EA" w14:textId="77777777" w:rsidR="00FF6EB6" w:rsidRPr="00D81BAC" w:rsidRDefault="00FF6EB6" w:rsidP="00D81BAC">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D81BAC">
        <w:rPr>
          <w:color w:val="010000"/>
          <w:sz w:val="24"/>
          <w:szCs w:val="24"/>
        </w:rPr>
        <w:t xml:space="preserve">Suçların ve cezaların kanuniliği ilkesi, idari nitelikteki suç ve cezalar bakımından da geçerlidir. </w:t>
      </w:r>
    </w:p>
    <w:p w14:paraId="53E0D077" w14:textId="77777777" w:rsidR="00FF6EB6" w:rsidRPr="00D81BAC" w:rsidRDefault="00FF6EB6" w:rsidP="00D81BAC">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D81BAC">
        <w:rPr>
          <w:color w:val="010000"/>
          <w:sz w:val="24"/>
          <w:szCs w:val="24"/>
        </w:rPr>
        <w:t xml:space="preserve">Ne var ki hukuk devleti ilkesinin somut bir görünümü olan suç ve cezaların kanuniliği ilkesi karşısında; ek 1’inci maddenin birinci fıkrasına konu fahiş fiyat artışı ve ikinci fıkrasına </w:t>
      </w:r>
      <w:r w:rsidRPr="00D81BAC">
        <w:rPr>
          <w:color w:val="010000"/>
          <w:sz w:val="24"/>
          <w:szCs w:val="24"/>
        </w:rPr>
        <w:lastRenderedPageBreak/>
        <w:t xml:space="preserve">konu stokçuluk faaliyetleri kanun düzeyinde tanımlanmadan; iptali talep edilen değişik bent ve ek cümle ile kanunen belirsiz olan bu faaliyetlerin gerçekleştirilmesi halinde idari para cezaları ve altı güne kadar kapatma yaptırımı öngörülmüştür. </w:t>
      </w:r>
    </w:p>
    <w:p w14:paraId="72AA4DAE" w14:textId="77777777" w:rsidR="00FF6EB6" w:rsidRPr="00D81BAC" w:rsidRDefault="00FF6EB6" w:rsidP="00D81BAC">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D81BAC">
        <w:rPr>
          <w:color w:val="010000"/>
          <w:sz w:val="24"/>
          <w:szCs w:val="24"/>
        </w:rPr>
        <w:t xml:space="preserve">Başka bir anlatımla ek 1’inci maddesinin birinci fıkrasına (fahiş fiyat artışı) aykırı hareket edenlere her bir aykırılık için yüz bin Türk lirasından bir milyon Türk lirasına kadar; ikinci fıkrasına (stokçuluk) aykırı hareket edenlere ise her bir aykırılık için bir milyon Türk lirasından on iki milyon Türk lirasına kadar idari para cezası verilecektir. Yine Bakanlık, ek 1’inci maddenin ikinci fıkrasına (stokçuluk) bir takvim yılı içinde en az üç defa aykırı hareket etmesi nedeniyle idari para cezası uygulanan üretici, tedarikçi ve perakende işletmelerin iş yerlerini altı güne kadar kapatmaya yetkilidir. Ancak burada her ne kadar cezalar bakımından kanunilik ilkesinin gereği karşılanarak kanun düzeyinde üst ve alt haddi belli idari para cezası ile altı güne kadar kapatma yaptırımı öngörülse </w:t>
      </w:r>
      <w:proofErr w:type="gramStart"/>
      <w:r w:rsidRPr="00D81BAC">
        <w:rPr>
          <w:color w:val="010000"/>
          <w:sz w:val="24"/>
          <w:szCs w:val="24"/>
        </w:rPr>
        <w:t>de;</w:t>
      </w:r>
      <w:proofErr w:type="gramEnd"/>
      <w:r w:rsidRPr="00D81BAC">
        <w:rPr>
          <w:color w:val="010000"/>
          <w:sz w:val="24"/>
          <w:szCs w:val="24"/>
        </w:rPr>
        <w:t xml:space="preserve"> bu idari para cezalarını vermeyi ve altı güne kadar kapatma yaptırımını uygulamayı gerektirir fiillerin (Anayasa Mahkemesi’nin yukarıda bahsi geçen iptal kararına rağmen) kanun düzeyinde tanımlanmaması; suçların kanuniliği ilkesine halel getirmektedir. Zira Haksız Fiyat Değerlendirme Kurulu, teşebbüs hürriyetine müdahale niteliğinde olan fahiş fiyat artışı ve stokçuluk kurallarını hiçbir kanuni, nesnel, açık, net, anlaşılabilir ölçüt olmaksızın belirleyecek; akabinde Haksız Fiyat Değerlendirme Kurulu, keyfi biçimde ilgiliye iptali talep edilen bende konu idari para cezalarını ve Bakanlık, keyfi biçimde ilgiliye iptali talep edilen cümleye konu yaptırımı uygulayabilecektir. </w:t>
      </w:r>
    </w:p>
    <w:p w14:paraId="0A72EDFF" w14:textId="18697130" w:rsidR="00FF6EB6" w:rsidRPr="00D81BAC" w:rsidRDefault="00FF6EB6" w:rsidP="00D81BAC">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D81BAC">
        <w:rPr>
          <w:color w:val="010000"/>
          <w:sz w:val="24"/>
          <w:szCs w:val="24"/>
        </w:rPr>
        <w:t xml:space="preserve">İhtilaflı bent ve cümle; yarattığı belirsizlik ve </w:t>
      </w:r>
      <w:proofErr w:type="spellStart"/>
      <w:r w:rsidRPr="00D81BAC">
        <w:rPr>
          <w:color w:val="010000"/>
          <w:sz w:val="24"/>
          <w:szCs w:val="24"/>
        </w:rPr>
        <w:t>öngörülemezlikle</w:t>
      </w:r>
      <w:proofErr w:type="spellEnd"/>
      <w:r w:rsidRPr="00D81BAC">
        <w:rPr>
          <w:color w:val="010000"/>
          <w:sz w:val="24"/>
          <w:szCs w:val="24"/>
        </w:rPr>
        <w:t>, bu iki kavramı asgari ögeleri olarak içeren hukuk devleti ile suçların (ve cezaların) kanuniliği ilkeleriyle keskin bir tezat içerisinde bulunmaktadır. Bir başka deyişle, öngördüğü suç tipini yeterli açıklıkta tanımlamayan ihtilaflı kurallar, maddi anlamda bir kanun oluşturmamaktadır ve uygulamada keyfi sonuçlara yol açacaktır. Hasılı; iptali talep edilen bent ve cümle, suçların (ve cezaların) kanuniliği ilkesinin aksine; fahiş fiyat artışı ve stokçuluk faaliyetlerinin ne anlama geldiğini belirleme yetkisini son tahlilde idarenin takdirine bıraktığından; Anayasa’nın 2 ve 38’inci maddelerine aykırıdır.</w:t>
      </w:r>
      <w:r w:rsidR="00D81BAC" w:rsidRPr="00D81BAC">
        <w:rPr>
          <w:color w:val="010000"/>
          <w:sz w:val="24"/>
          <w:szCs w:val="24"/>
        </w:rPr>
        <w:t xml:space="preserve"> </w:t>
      </w:r>
    </w:p>
    <w:p w14:paraId="762104C2" w14:textId="4EC9C87D"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b/>
          <w:color w:val="010000"/>
          <w:sz w:val="24"/>
          <w:szCs w:val="24"/>
        </w:rPr>
      </w:pPr>
      <w:r w:rsidRPr="00D81BAC">
        <w:rPr>
          <w:rFonts w:ascii="Times New Roman" w:eastAsia="Times New Roman" w:hAnsi="Times New Roman" w:cs="Times New Roman"/>
          <w:i/>
          <w:color w:val="010000"/>
          <w:sz w:val="24"/>
          <w:szCs w:val="24"/>
          <w:u w:val="single"/>
        </w:rPr>
        <w:t>ii)Hukuk devleti ve idarenin kanuniliği ilkeleri bakımından:</w:t>
      </w:r>
      <w:r w:rsidRPr="00D81BAC">
        <w:rPr>
          <w:rFonts w:ascii="Times New Roman" w:eastAsia="Times New Roman" w:hAnsi="Times New Roman" w:cs="Times New Roman"/>
          <w:color w:val="010000"/>
          <w:sz w:val="24"/>
          <w:szCs w:val="24"/>
        </w:rPr>
        <w:t xml:space="preserve"> Hukuk devleti,</w:t>
      </w:r>
      <w:r w:rsidR="00D81BAC" w:rsidRPr="00D81BAC">
        <w:rPr>
          <w:rFonts w:ascii="Times New Roman" w:eastAsia="Times New Roman" w:hAnsi="Times New Roman" w:cs="Times New Roman"/>
          <w:color w:val="010000"/>
          <w:sz w:val="24"/>
          <w:szCs w:val="24"/>
        </w:rPr>
        <w:t xml:space="preserve"> </w:t>
      </w:r>
      <w:r w:rsidRPr="00D81BAC">
        <w:rPr>
          <w:rFonts w:ascii="Times New Roman" w:eastAsia="Times New Roman" w:hAnsi="Times New Roman" w:cs="Times New Roman"/>
          <w:color w:val="010000"/>
          <w:sz w:val="24"/>
          <w:szCs w:val="24"/>
        </w:rPr>
        <w:t xml:space="preserve">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Pr="00D81BAC">
        <w:rPr>
          <w:rFonts w:ascii="Times New Roman" w:eastAsia="Times New Roman" w:hAnsi="Times New Roman" w:cs="Times New Roman"/>
          <w:i/>
          <w:color w:val="010000"/>
          <w:sz w:val="24"/>
          <w:szCs w:val="24"/>
        </w:rPr>
        <w:t>(Anayasa Mahkemesi’nin</w:t>
      </w:r>
      <w:r w:rsidR="00D81BAC" w:rsidRPr="00D81BAC">
        <w:rPr>
          <w:rFonts w:ascii="Times New Roman" w:eastAsia="Times New Roman" w:hAnsi="Times New Roman" w:cs="Times New Roman"/>
          <w:i/>
          <w:color w:val="010000"/>
          <w:sz w:val="24"/>
          <w:szCs w:val="24"/>
        </w:rPr>
        <w:t xml:space="preserve"> </w:t>
      </w:r>
      <w:r w:rsidRPr="00D81BAC">
        <w:rPr>
          <w:rFonts w:ascii="Times New Roman" w:eastAsia="Times New Roman" w:hAnsi="Times New Roman" w:cs="Times New Roman"/>
          <w:i/>
          <w:color w:val="010000"/>
          <w:sz w:val="24"/>
          <w:szCs w:val="24"/>
        </w:rPr>
        <w:t xml:space="preserve">02.06.2009 tarihli ve 2004/10 E.; 2009/68 K. sayılı Kararı). </w:t>
      </w:r>
      <w:r w:rsidRPr="00D81BAC">
        <w:rPr>
          <w:rFonts w:ascii="Times New Roman" w:eastAsia="Times New Roman" w:hAnsi="Times New Roman" w:cs="Times New Roman"/>
          <w:color w:val="010000"/>
          <w:sz w:val="24"/>
          <w:szCs w:val="24"/>
        </w:rPr>
        <w:t>H</w:t>
      </w:r>
      <w:r w:rsidRPr="00D81BAC">
        <w:rPr>
          <w:rFonts w:ascii="Times New Roman" w:hAnsi="Times New Roman" w:cs="Times New Roman"/>
          <w:color w:val="010000"/>
          <w:sz w:val="24"/>
          <w:szCs w:val="24"/>
          <w:shd w:val="clear" w:color="auto" w:fill="FFFFFF"/>
        </w:rPr>
        <w:t>ukuk devletinin önkoşullarından olan</w:t>
      </w:r>
      <w:r w:rsidR="00D81BAC" w:rsidRPr="00D81BAC">
        <w:rPr>
          <w:rFonts w:ascii="Times New Roman" w:hAnsi="Times New Roman" w:cs="Times New Roman"/>
          <w:color w:val="010000"/>
          <w:sz w:val="24"/>
          <w:szCs w:val="24"/>
          <w:shd w:val="clear" w:color="auto" w:fill="FFFFFF"/>
        </w:rPr>
        <w:t xml:space="preserve"> </w:t>
      </w:r>
      <w:r w:rsidRPr="00D81BAC">
        <w:rPr>
          <w:rFonts w:ascii="Times New Roman" w:hAnsi="Times New Roman" w:cs="Times New Roman"/>
          <w:iCs/>
          <w:color w:val="010000"/>
          <w:sz w:val="24"/>
          <w:szCs w:val="24"/>
          <w:shd w:val="clear" w:color="auto" w:fill="FFFFFF"/>
        </w:rPr>
        <w:t>hukuki güvenlik ilkesi</w:t>
      </w:r>
      <w:r w:rsidR="00D81BAC" w:rsidRPr="00D81BAC">
        <w:rPr>
          <w:rFonts w:ascii="Times New Roman" w:hAnsi="Times New Roman" w:cs="Times New Roman"/>
          <w:color w:val="010000"/>
          <w:sz w:val="24"/>
          <w:szCs w:val="24"/>
          <w:shd w:val="clear" w:color="auto" w:fill="FFFFFF"/>
        </w:rPr>
        <w:t xml:space="preserve"> </w:t>
      </w:r>
      <w:r w:rsidRPr="00D81BAC">
        <w:rPr>
          <w:rFonts w:ascii="Times New Roman" w:hAnsi="Times New Roman" w:cs="Times New Roman"/>
          <w:color w:val="010000"/>
          <w:sz w:val="24"/>
          <w:szCs w:val="24"/>
          <w:shd w:val="clear" w:color="auto" w:fill="FFFFFF"/>
        </w:rPr>
        <w:t>hukuk normlarının öngörülebilir olmasını,</w:t>
      </w:r>
      <w:r w:rsidR="00D81BAC" w:rsidRPr="00D81BAC">
        <w:rPr>
          <w:rFonts w:ascii="Times New Roman" w:hAnsi="Times New Roman" w:cs="Times New Roman"/>
          <w:color w:val="010000"/>
          <w:sz w:val="24"/>
          <w:szCs w:val="24"/>
          <w:shd w:val="clear" w:color="auto" w:fill="FFFFFF"/>
        </w:rPr>
        <w:t xml:space="preserve"> </w:t>
      </w:r>
      <w:r w:rsidRPr="00D81BAC">
        <w:rPr>
          <w:rFonts w:ascii="Times New Roman" w:hAnsi="Times New Roman" w:cs="Times New Roman"/>
          <w:iCs/>
          <w:color w:val="010000"/>
          <w:sz w:val="24"/>
          <w:szCs w:val="24"/>
          <w:shd w:val="clear" w:color="auto" w:fill="FFFFFF"/>
        </w:rPr>
        <w:t>hukuki belirlilik ilkesi de</w:t>
      </w:r>
      <w:r w:rsidR="00D81BAC" w:rsidRPr="00D81BAC">
        <w:rPr>
          <w:rFonts w:ascii="Times New Roman" w:hAnsi="Times New Roman" w:cs="Times New Roman"/>
          <w:color w:val="010000"/>
          <w:sz w:val="24"/>
          <w:szCs w:val="24"/>
          <w:shd w:val="clear" w:color="auto" w:fill="FFFFFF"/>
        </w:rPr>
        <w:t xml:space="preserve"> </w:t>
      </w:r>
      <w:r w:rsidRPr="00D81BAC">
        <w:rPr>
          <w:rFonts w:ascii="Times New Roman" w:hAnsi="Times New Roman" w:cs="Times New Roman"/>
          <w:color w:val="010000"/>
          <w:sz w:val="24"/>
          <w:szCs w:val="24"/>
          <w:shd w:val="clear" w:color="auto" w:fill="FFFFFF"/>
        </w:rPr>
        <w:t>kanun hükümlerinin şüpheye yer vermeyecek şekilde açık, net, anlaşılabilir olmasını ve ayrıca kamu otoritelerinin keyfi uygulamalarına karşı koruyucu önlem içermesini ifade etmektedir (bkz. AYM 9.2.2017, 2016/143 E.– 2017/23 K. par. 13; RG. 12.4.2017-30036) (</w:t>
      </w:r>
      <w:r w:rsidRPr="00D81BAC">
        <w:rPr>
          <w:rFonts w:ascii="Times New Roman" w:eastAsia="Times New Roman" w:hAnsi="Times New Roman" w:cs="Times New Roman"/>
          <w:i/>
          <w:color w:val="010000"/>
          <w:sz w:val="24"/>
          <w:szCs w:val="24"/>
        </w:rPr>
        <w:t>Anayasa Mahkemesi’nin 04.05.2017 tarihli ve 2015/41 E.; 2017/98 K. sayılı Kararı</w:t>
      </w:r>
      <w:r w:rsidRPr="00D81BAC">
        <w:rPr>
          <w:rFonts w:ascii="Times New Roman" w:eastAsia="Times New Roman" w:hAnsi="Times New Roman" w:cs="Times New Roman"/>
          <w:color w:val="010000"/>
          <w:sz w:val="24"/>
          <w:szCs w:val="24"/>
        </w:rPr>
        <w:t>). Başka bir deyişle, hukuk devleti ilkesi gereğince, idareye işlem tesis ederken ve eylemde bulunurken veya görevlerini yerine getirirken belirli ölçüde hareket serbestliği sağlayan takdir yetkisinin kullanımı mutlak, sınırsız, keyfi biçimde gerçekleşemez; idarenin takdir yetkisinin sınırları, keyfi işlem ve eylemleri önlemek amacıyla kanunla çizilmelidir.</w:t>
      </w:r>
      <w:r w:rsidRPr="00D81BAC">
        <w:rPr>
          <w:rFonts w:ascii="Times New Roman" w:eastAsia="Times New Roman" w:hAnsi="Times New Roman" w:cs="Times New Roman"/>
          <w:b/>
          <w:color w:val="010000"/>
          <w:sz w:val="24"/>
          <w:szCs w:val="24"/>
        </w:rPr>
        <w:t xml:space="preserve"> </w:t>
      </w:r>
    </w:p>
    <w:p w14:paraId="6BC07E5C"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rPr>
      </w:pPr>
      <w:r w:rsidRPr="00D81BAC">
        <w:rPr>
          <w:rFonts w:ascii="Times New Roman" w:eastAsia="Times New Roman" w:hAnsi="Times New Roman" w:cs="Times New Roman"/>
          <w:color w:val="010000"/>
          <w:sz w:val="24"/>
          <w:szCs w:val="24"/>
        </w:rPr>
        <w:t xml:space="preserve">Öte yandan Anayasa’nın 123’üncü maddesinde yer alan idarenin kanuniliği ilkesinin iki boyutu bulunmaktadır. İlk boyutu, idarenin </w:t>
      </w:r>
      <w:proofErr w:type="spellStart"/>
      <w:r w:rsidRPr="00D81BAC">
        <w:rPr>
          <w:rFonts w:ascii="Times New Roman" w:eastAsia="Times New Roman" w:hAnsi="Times New Roman" w:cs="Times New Roman"/>
          <w:i/>
          <w:color w:val="010000"/>
          <w:sz w:val="24"/>
          <w:szCs w:val="24"/>
        </w:rPr>
        <w:t>secundum</w:t>
      </w:r>
      <w:proofErr w:type="spellEnd"/>
      <w:r w:rsidRPr="00D81BAC">
        <w:rPr>
          <w:rFonts w:ascii="Times New Roman" w:eastAsia="Times New Roman" w:hAnsi="Times New Roman" w:cs="Times New Roman"/>
          <w:i/>
          <w:color w:val="010000"/>
          <w:sz w:val="24"/>
          <w:szCs w:val="24"/>
        </w:rPr>
        <w:t xml:space="preserve"> </w:t>
      </w:r>
      <w:proofErr w:type="spellStart"/>
      <w:r w:rsidRPr="00D81BAC">
        <w:rPr>
          <w:rFonts w:ascii="Times New Roman" w:eastAsia="Times New Roman" w:hAnsi="Times New Roman" w:cs="Times New Roman"/>
          <w:i/>
          <w:color w:val="010000"/>
          <w:sz w:val="24"/>
          <w:szCs w:val="24"/>
        </w:rPr>
        <w:t>legem</w:t>
      </w:r>
      <w:proofErr w:type="spellEnd"/>
      <w:r w:rsidRPr="00D81BAC">
        <w:rPr>
          <w:rFonts w:ascii="Times New Roman" w:eastAsia="Times New Roman" w:hAnsi="Times New Roman" w:cs="Times New Roman"/>
          <w:color w:val="010000"/>
          <w:sz w:val="24"/>
          <w:szCs w:val="24"/>
        </w:rPr>
        <w:t xml:space="preserve"> özelliğidir (kanuna dayanma </w:t>
      </w:r>
      <w:r w:rsidRPr="00D81BAC">
        <w:rPr>
          <w:rFonts w:ascii="Times New Roman" w:eastAsia="Times New Roman" w:hAnsi="Times New Roman" w:cs="Times New Roman"/>
          <w:color w:val="010000"/>
          <w:sz w:val="24"/>
          <w:szCs w:val="24"/>
        </w:rPr>
        <w:lastRenderedPageBreak/>
        <w:t xml:space="preserve">ilkesidir). Bu ilkeye göre idarenin düzenleme yetkisi kanundan kaynaklanır. İkinci boyutu, idarenin </w:t>
      </w:r>
      <w:proofErr w:type="spellStart"/>
      <w:r w:rsidRPr="00D81BAC">
        <w:rPr>
          <w:rFonts w:ascii="Times New Roman" w:eastAsia="Times New Roman" w:hAnsi="Times New Roman" w:cs="Times New Roman"/>
          <w:i/>
          <w:color w:val="010000"/>
          <w:sz w:val="24"/>
          <w:szCs w:val="24"/>
        </w:rPr>
        <w:t>intra</w:t>
      </w:r>
      <w:proofErr w:type="spellEnd"/>
      <w:r w:rsidRPr="00D81BAC">
        <w:rPr>
          <w:rFonts w:ascii="Times New Roman" w:eastAsia="Times New Roman" w:hAnsi="Times New Roman" w:cs="Times New Roman"/>
          <w:i/>
          <w:color w:val="010000"/>
          <w:sz w:val="24"/>
          <w:szCs w:val="24"/>
        </w:rPr>
        <w:t xml:space="preserve"> </w:t>
      </w:r>
      <w:proofErr w:type="spellStart"/>
      <w:r w:rsidRPr="00D81BAC">
        <w:rPr>
          <w:rFonts w:ascii="Times New Roman" w:eastAsia="Times New Roman" w:hAnsi="Times New Roman" w:cs="Times New Roman"/>
          <w:i/>
          <w:color w:val="010000"/>
          <w:sz w:val="24"/>
          <w:szCs w:val="24"/>
        </w:rPr>
        <w:t>legem</w:t>
      </w:r>
      <w:proofErr w:type="spellEnd"/>
      <w:r w:rsidRPr="00D81BAC">
        <w:rPr>
          <w:rFonts w:ascii="Times New Roman" w:eastAsia="Times New Roman" w:hAnsi="Times New Roman" w:cs="Times New Roman"/>
          <w:color w:val="010000"/>
          <w:sz w:val="24"/>
          <w:szCs w:val="24"/>
        </w:rPr>
        <w:t xml:space="preserve"> özelliğidir (kanuna aykırı olmama ilkesidir). Bu ilkeye göre idarenin işlem ve eylemleri kanunun çizdiği sınırlar içinde kalmalıdır.</w:t>
      </w:r>
    </w:p>
    <w:p w14:paraId="52BC813D"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rPr>
      </w:pPr>
      <w:r w:rsidRPr="00D81BAC">
        <w:rPr>
          <w:rFonts w:ascii="Times New Roman" w:eastAsia="Times New Roman" w:hAnsi="Times New Roman" w:cs="Times New Roman"/>
          <w:color w:val="010000"/>
          <w:sz w:val="24"/>
          <w:szCs w:val="24"/>
        </w:rPr>
        <w:t xml:space="preserve">Bu nedenle iptali talep edilen bentte ve cümlede yer alan ek 1‘inci maddenin birinci fıkrasına konu fahiş fiyat artışı faaliyeti ile ikinci fıkrasına konu stokçuluk faaliyetinin; hukuk devletinin temel taşı olan maddi anlamdaki kanunilik kıstasının gereklerini karşılaması ve kanuna dayanması ile kanuna aykırı olmaması için; genel çerçevesinin keyfi uygulamaya yer vermeyecek açıklıkta kanun düzeyinde çizilmesi gerekmektedir. Diğer bir deyişle kanun koyucu, –anayasal ilkelerin aksine- (bir yüz bin Türk lirasından bir milyon Türk lirasına kadar; bir milyon Türk lirasından on iki milyon Türk lirasına kadar idari para cezası ile cezalandırılmasını gerektirir ve bir takvim yılı içinde en az üç kez aykırı hareket edilmesi halinde altı güne kadar kapatma yaptırımıyla cezalandırılmasını gerektirir) fiillerin tanımı hakkında tamamen sessiz kalmış; nesnel ve kanuni ölçütlerle sınırlandırmaksızın bu konuyu, tamamen idarenin (Haksız Fiyat Değerlendirme Kurulu’nun) uhdesine bırakmıştır. Ne var ki ek 1‘inci maddenin birinci ve ikinci fıkrasının anılan faaliyetlerin tanımlanması bakımından yeterli olmadığı; Anayasa Mahkemesi’nin bahsi geçen iptal kararının yorumundan da anlaşılmaktadır. </w:t>
      </w:r>
    </w:p>
    <w:p w14:paraId="24B6D7B4"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hAnsi="Times New Roman" w:cs="Times New Roman"/>
          <w:color w:val="010000"/>
          <w:sz w:val="24"/>
          <w:szCs w:val="24"/>
        </w:rPr>
        <w:t>Kanun koyucu, fahiş fiyat artışına ve stokçuluğa yönelik kanuni tanım yapmamak suretiyle; idari para cezalarına ve kapatma yaptırımına konu fiilleri, i</w:t>
      </w:r>
      <w:r w:rsidRPr="00D81BAC">
        <w:rPr>
          <w:rFonts w:ascii="Times New Roman" w:eastAsia="Times New Roman" w:hAnsi="Times New Roman" w:cs="Times New Roman"/>
          <w:color w:val="010000"/>
          <w:sz w:val="24"/>
          <w:szCs w:val="24"/>
        </w:rPr>
        <w:t>darenin</w:t>
      </w:r>
      <w:r w:rsidRPr="00D81BAC">
        <w:rPr>
          <w:rFonts w:ascii="Times New Roman" w:hAnsi="Times New Roman" w:cs="Times New Roman"/>
          <w:color w:val="010000"/>
          <w:sz w:val="24"/>
          <w:szCs w:val="24"/>
        </w:rPr>
        <w:t xml:space="preserve"> düzenleyici (ve dahi </w:t>
      </w:r>
      <w:proofErr w:type="spellStart"/>
      <w:r w:rsidRPr="00D81BAC">
        <w:rPr>
          <w:rFonts w:ascii="Times New Roman" w:hAnsi="Times New Roman" w:cs="Times New Roman"/>
          <w:color w:val="010000"/>
          <w:sz w:val="24"/>
          <w:szCs w:val="24"/>
        </w:rPr>
        <w:t>birel</w:t>
      </w:r>
      <w:proofErr w:type="spellEnd"/>
      <w:r w:rsidRPr="00D81BAC">
        <w:rPr>
          <w:rFonts w:ascii="Times New Roman" w:hAnsi="Times New Roman" w:cs="Times New Roman"/>
          <w:color w:val="010000"/>
          <w:sz w:val="24"/>
          <w:szCs w:val="24"/>
        </w:rPr>
        <w:t xml:space="preserve">) işlemlerinin düzenleme alanının konusu yapmış; -maddi anlamda- kanuni dayanaktan yoksun bırakmıştır. </w:t>
      </w:r>
      <w:r w:rsidRPr="00D81BAC">
        <w:rPr>
          <w:rFonts w:ascii="Times New Roman" w:eastAsia="Times New Roman" w:hAnsi="Times New Roman" w:cs="Times New Roman"/>
          <w:color w:val="010000"/>
          <w:sz w:val="24"/>
          <w:szCs w:val="24"/>
        </w:rPr>
        <w:t>Kanun düzeyinde belirlenmesi gereken idari suça konu fiillerin tespiti işlemini</w:t>
      </w:r>
      <w:r w:rsidRPr="00D81BAC">
        <w:rPr>
          <w:rFonts w:ascii="Times New Roman" w:hAnsi="Times New Roman" w:cs="Times New Roman"/>
          <w:color w:val="010000"/>
          <w:sz w:val="24"/>
          <w:szCs w:val="24"/>
        </w:rPr>
        <w:t xml:space="preserve">, </w:t>
      </w:r>
      <w:r w:rsidRPr="00D81BAC">
        <w:rPr>
          <w:rFonts w:ascii="Times New Roman" w:eastAsia="Times New Roman" w:hAnsi="Times New Roman" w:cs="Times New Roman"/>
          <w:color w:val="010000"/>
          <w:sz w:val="24"/>
          <w:szCs w:val="24"/>
        </w:rPr>
        <w:t xml:space="preserve">idarenin </w:t>
      </w:r>
      <w:r w:rsidRPr="00D81BAC">
        <w:rPr>
          <w:rFonts w:ascii="Times New Roman" w:hAnsi="Times New Roman" w:cs="Times New Roman"/>
          <w:color w:val="010000"/>
          <w:sz w:val="24"/>
          <w:szCs w:val="24"/>
        </w:rPr>
        <w:t xml:space="preserve">düzenleyici (ve dahi </w:t>
      </w:r>
      <w:proofErr w:type="spellStart"/>
      <w:r w:rsidRPr="00D81BAC">
        <w:rPr>
          <w:rFonts w:ascii="Times New Roman" w:hAnsi="Times New Roman" w:cs="Times New Roman"/>
          <w:color w:val="010000"/>
          <w:sz w:val="24"/>
          <w:szCs w:val="24"/>
        </w:rPr>
        <w:t>birel</w:t>
      </w:r>
      <w:proofErr w:type="spellEnd"/>
      <w:r w:rsidRPr="00D81BAC">
        <w:rPr>
          <w:rFonts w:ascii="Times New Roman" w:hAnsi="Times New Roman" w:cs="Times New Roman"/>
          <w:color w:val="010000"/>
          <w:sz w:val="24"/>
          <w:szCs w:val="24"/>
        </w:rPr>
        <w:t>)</w:t>
      </w:r>
      <w:r w:rsidRPr="00D81BAC">
        <w:rPr>
          <w:rFonts w:ascii="Times New Roman" w:eastAsia="Times New Roman" w:hAnsi="Times New Roman" w:cs="Times New Roman"/>
          <w:color w:val="010000"/>
          <w:sz w:val="24"/>
          <w:szCs w:val="24"/>
        </w:rPr>
        <w:t xml:space="preserve"> işlemlerine tevdi eden ve yukarıda tanımlandığı anlamda maddi anlamda kanunilik ilkesinin gereklerini yerine getirmeyen ihtilaflı bent ve cümle, Anayasa’nın 2 ve 123’üncü maddelerine aykırıdır.</w:t>
      </w:r>
    </w:p>
    <w:p w14:paraId="157DE65D" w14:textId="33A98794"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rPr>
      </w:pPr>
      <w:r w:rsidRPr="00D81BAC">
        <w:rPr>
          <w:rFonts w:ascii="Times New Roman" w:hAnsi="Times New Roman" w:cs="Times New Roman"/>
          <w:color w:val="010000"/>
          <w:sz w:val="24"/>
          <w:szCs w:val="24"/>
        </w:rPr>
        <w:t xml:space="preserve">Yine </w:t>
      </w:r>
      <w:r w:rsidRPr="00D81BAC">
        <w:rPr>
          <w:rFonts w:ascii="Times New Roman" w:eastAsia="Times New Roman" w:hAnsi="Times New Roman" w:cs="Times New Roman"/>
          <w:color w:val="010000"/>
          <w:sz w:val="24"/>
          <w:szCs w:val="24"/>
        </w:rPr>
        <w:t>idarenin</w:t>
      </w:r>
      <w:r w:rsidRPr="00D81BAC">
        <w:rPr>
          <w:rFonts w:ascii="Times New Roman" w:hAnsi="Times New Roman" w:cs="Times New Roman"/>
          <w:color w:val="010000"/>
          <w:sz w:val="24"/>
          <w:szCs w:val="24"/>
        </w:rPr>
        <w:t xml:space="preserve"> yapacağı düzenlemeleri, tek başına ve çok kısa vadede değiştirebilmesi olasılığı </w:t>
      </w:r>
      <w:proofErr w:type="gramStart"/>
      <w:r w:rsidRPr="00D81BAC">
        <w:rPr>
          <w:rFonts w:ascii="Times New Roman" w:hAnsi="Times New Roman" w:cs="Times New Roman"/>
          <w:color w:val="010000"/>
          <w:sz w:val="24"/>
          <w:szCs w:val="24"/>
        </w:rPr>
        <w:t>da;</w:t>
      </w:r>
      <w:proofErr w:type="gramEnd"/>
      <w:r w:rsidRPr="00D81BAC">
        <w:rPr>
          <w:rFonts w:ascii="Times New Roman" w:hAnsi="Times New Roman" w:cs="Times New Roman"/>
          <w:color w:val="010000"/>
          <w:sz w:val="24"/>
          <w:szCs w:val="24"/>
        </w:rPr>
        <w:t xml:space="preserve"> ilgililerin (özel teşebbüslerin / üretici, tedarikçi ve perakende işletmelerin) idari para cezasına ve altı güne kadar kapatma yaptırımına muhatap kılınması bakımından hukuki öngörülebilirlik ilkesini zedelemektedir.</w:t>
      </w:r>
      <w:r w:rsidRPr="00D81BAC">
        <w:rPr>
          <w:rFonts w:ascii="Times New Roman" w:eastAsia="Times New Roman" w:hAnsi="Times New Roman" w:cs="Times New Roman"/>
          <w:color w:val="010000"/>
          <w:sz w:val="24"/>
          <w:szCs w:val="24"/>
        </w:rPr>
        <w:t xml:space="preserve"> İdarenin </w:t>
      </w:r>
      <w:r w:rsidRPr="00D81BAC">
        <w:rPr>
          <w:rFonts w:ascii="Times New Roman" w:hAnsi="Times New Roman" w:cs="Times New Roman"/>
          <w:color w:val="010000"/>
          <w:sz w:val="24"/>
          <w:szCs w:val="24"/>
        </w:rPr>
        <w:t xml:space="preserve">uhdesine sınırları belirsiz, çok geniş bir düzenleme alanının bırakılması, anılan 18’inci ve ek 1’inci maddelerin uygulanmasını sağlamaya ilişkin anayasal işlevinin ötesine geçerek, şekli anlamda kanun aracılığıyla, </w:t>
      </w:r>
      <w:r w:rsidRPr="00D81BAC">
        <w:rPr>
          <w:rFonts w:ascii="Times New Roman" w:eastAsia="Times New Roman" w:hAnsi="Times New Roman" w:cs="Times New Roman"/>
          <w:color w:val="010000"/>
          <w:sz w:val="24"/>
          <w:szCs w:val="24"/>
        </w:rPr>
        <w:t xml:space="preserve">idarenin </w:t>
      </w:r>
      <w:r w:rsidRPr="00D81BAC">
        <w:rPr>
          <w:rFonts w:ascii="Times New Roman" w:hAnsi="Times New Roman" w:cs="Times New Roman"/>
          <w:color w:val="010000"/>
          <w:sz w:val="24"/>
          <w:szCs w:val="24"/>
        </w:rPr>
        <w:t xml:space="preserve">(düzenleyici ve dahi </w:t>
      </w:r>
      <w:proofErr w:type="spellStart"/>
      <w:r w:rsidRPr="00D81BAC">
        <w:rPr>
          <w:rFonts w:ascii="Times New Roman" w:hAnsi="Times New Roman" w:cs="Times New Roman"/>
          <w:color w:val="010000"/>
          <w:sz w:val="24"/>
          <w:szCs w:val="24"/>
        </w:rPr>
        <w:t>birel</w:t>
      </w:r>
      <w:proofErr w:type="spellEnd"/>
      <w:r w:rsidRPr="00D81BAC">
        <w:rPr>
          <w:rFonts w:ascii="Times New Roman" w:hAnsi="Times New Roman" w:cs="Times New Roman"/>
          <w:color w:val="010000"/>
          <w:sz w:val="24"/>
          <w:szCs w:val="24"/>
        </w:rPr>
        <w:t>) işlemlerine, maddi anlamda kanun koyma yetkisinin tanınması anlamına gelecektir.</w:t>
      </w:r>
      <w:r w:rsidR="00D81BAC" w:rsidRPr="00D81BAC">
        <w:rPr>
          <w:rFonts w:ascii="Times New Roman" w:hAnsi="Times New Roman" w:cs="Times New Roman"/>
          <w:color w:val="010000"/>
          <w:sz w:val="24"/>
          <w:szCs w:val="24"/>
        </w:rPr>
        <w:t xml:space="preserve"> </w:t>
      </w:r>
    </w:p>
    <w:p w14:paraId="19FB4CB0"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rPr>
      </w:pPr>
      <w:r w:rsidRPr="00D81BAC">
        <w:rPr>
          <w:rFonts w:ascii="Times New Roman" w:eastAsia="Times New Roman" w:hAnsi="Times New Roman" w:cs="Times New Roman"/>
          <w:color w:val="010000"/>
          <w:sz w:val="24"/>
          <w:szCs w:val="24"/>
        </w:rPr>
        <w:t xml:space="preserve">Bu nedenlerle iptali talep edilen bent ve cümle, Anayasa’nın 2 ve123’üncü maddelerine aykırıdır. </w:t>
      </w:r>
    </w:p>
    <w:p w14:paraId="58B9B9AD"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rPr>
      </w:pPr>
      <w:r w:rsidRPr="00D81BAC">
        <w:rPr>
          <w:rFonts w:ascii="Times New Roman" w:eastAsia="Times New Roman" w:hAnsi="Times New Roman" w:cs="Times New Roman"/>
          <w:i/>
          <w:color w:val="010000"/>
          <w:sz w:val="24"/>
          <w:szCs w:val="24"/>
          <w:u w:val="single"/>
        </w:rPr>
        <w:t xml:space="preserve">iii)Yasama yetkisinin </w:t>
      </w:r>
      <w:proofErr w:type="spellStart"/>
      <w:r w:rsidRPr="00D81BAC">
        <w:rPr>
          <w:rFonts w:ascii="Times New Roman" w:eastAsia="Times New Roman" w:hAnsi="Times New Roman" w:cs="Times New Roman"/>
          <w:i/>
          <w:color w:val="010000"/>
          <w:sz w:val="24"/>
          <w:szCs w:val="24"/>
          <w:u w:val="single"/>
        </w:rPr>
        <w:t>devredilmezliği</w:t>
      </w:r>
      <w:proofErr w:type="spellEnd"/>
      <w:r w:rsidRPr="00D81BAC">
        <w:rPr>
          <w:rFonts w:ascii="Times New Roman" w:eastAsia="Times New Roman" w:hAnsi="Times New Roman" w:cs="Times New Roman"/>
          <w:i/>
          <w:color w:val="010000"/>
          <w:sz w:val="24"/>
          <w:szCs w:val="24"/>
          <w:u w:val="single"/>
        </w:rPr>
        <w:t xml:space="preserve"> bakımından:</w:t>
      </w:r>
      <w:r w:rsidRPr="00D81BAC">
        <w:rPr>
          <w:rFonts w:ascii="Times New Roman" w:eastAsia="Times New Roman" w:hAnsi="Times New Roman" w:cs="Times New Roman"/>
          <w:color w:val="010000"/>
          <w:sz w:val="24"/>
          <w:szCs w:val="24"/>
        </w:rPr>
        <w:t xml:space="preserve"> Anayasa’nın 7’nci maddesinde temelini bulan yasama yetkisinin </w:t>
      </w:r>
      <w:proofErr w:type="spellStart"/>
      <w:r w:rsidRPr="00D81BAC">
        <w:rPr>
          <w:rFonts w:ascii="Times New Roman" w:eastAsia="Times New Roman" w:hAnsi="Times New Roman" w:cs="Times New Roman"/>
          <w:color w:val="010000"/>
          <w:sz w:val="24"/>
          <w:szCs w:val="24"/>
        </w:rPr>
        <w:t>devredilmezliği</w:t>
      </w:r>
      <w:proofErr w:type="spellEnd"/>
      <w:r w:rsidRPr="00D81BAC">
        <w:rPr>
          <w:rFonts w:ascii="Times New Roman" w:eastAsia="Times New Roman" w:hAnsi="Times New Roman" w:cs="Times New Roman"/>
          <w:color w:val="010000"/>
          <w:sz w:val="24"/>
          <w:szCs w:val="24"/>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düzenleme yetkisi; sınırlı, tamamlayıcı ve bağımlı bir yetkidir. Yasa ile yetkilendirme, Anayasa’nın öngördüğü biçimde yasa ile düzenleme anlamını taşımamaktadır (</w:t>
      </w:r>
      <w:r w:rsidRPr="00D81BAC">
        <w:rPr>
          <w:rFonts w:ascii="Times New Roman" w:eastAsia="Times New Roman" w:hAnsi="Times New Roman" w:cs="Times New Roman"/>
          <w:i/>
          <w:color w:val="010000"/>
          <w:sz w:val="24"/>
          <w:szCs w:val="24"/>
        </w:rPr>
        <w:t>Anayasa Mahkemesi’nin 02.05.2008 tarihli ve 2005/68 E.; 2008/102 K. sayılı Kararı</w:t>
      </w:r>
      <w:r w:rsidRPr="00D81BAC">
        <w:rPr>
          <w:rFonts w:ascii="Times New Roman" w:eastAsia="Times New Roman" w:hAnsi="Times New Roman" w:cs="Times New Roman"/>
          <w:color w:val="010000"/>
          <w:sz w:val="24"/>
          <w:szCs w:val="24"/>
        </w:rPr>
        <w:t xml:space="preserve">). İptali talep edilen bent ve cümle hükmünde olduğu gibi temel ilkeleri belirlenmeksizin ve çerçevesi çizilmeksizin; idareye (Haksız Fiyat Değerlendirme Kuruluna) (Haksız Fiyat Değerlendirme Kurulu tarafından bir yüz bin Türk lirasından bir milyon Türk lirasına kadar; bir milyon Türk lirasından on iki milyon Türk lirasına kadar idari para cezası ile cezalandırılmasını gerektirir ve Bakanlık tarafından bir takvim yılı içinde en az </w:t>
      </w:r>
      <w:r w:rsidRPr="00D81BAC">
        <w:rPr>
          <w:rFonts w:ascii="Times New Roman" w:eastAsia="Times New Roman" w:hAnsi="Times New Roman" w:cs="Times New Roman"/>
          <w:color w:val="010000"/>
          <w:sz w:val="24"/>
          <w:szCs w:val="24"/>
        </w:rPr>
        <w:lastRenderedPageBreak/>
        <w:t>üç kez aykırı hareket edilmesi halinde altı güne kadar kapatma yaptırımıyla cezalandırılmasını gerektirir) fiilleri (fahiş fiyat artışı ve stokçuluk faaliyetlerini) tanımlama yetkisi veren yasa hükmü, Anayasa’nın 7’nci maddesine aykırılık oluşturur.</w:t>
      </w:r>
    </w:p>
    <w:p w14:paraId="68151576" w14:textId="18327E13"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eastAsia="Times New Roman" w:hAnsi="Times New Roman" w:cs="Times New Roman"/>
          <w:i/>
          <w:color w:val="010000"/>
          <w:sz w:val="24"/>
          <w:szCs w:val="24"/>
          <w:u w:val="single"/>
          <w:lang w:eastAsia="tr-TR"/>
        </w:rPr>
        <w:t>iv)Ölçülülük ilkesi bağlamında suç ve ceza arasında orantılılık ilkesi bakımından</w:t>
      </w:r>
      <w:r w:rsidRPr="00D81BAC">
        <w:rPr>
          <w:rFonts w:ascii="Times New Roman" w:eastAsia="Times New Roman" w:hAnsi="Times New Roman" w:cs="Times New Roman"/>
          <w:color w:val="010000"/>
          <w:sz w:val="24"/>
          <w:szCs w:val="24"/>
          <w:lang w:eastAsia="tr-TR"/>
        </w:rPr>
        <w:t xml:space="preserve">: Suç ile ceza arasında ölçü olup olmadığının tespit edilebilmesinin ön </w:t>
      </w:r>
      <w:proofErr w:type="gramStart"/>
      <w:r w:rsidRPr="00D81BAC">
        <w:rPr>
          <w:rFonts w:ascii="Times New Roman" w:eastAsia="Times New Roman" w:hAnsi="Times New Roman" w:cs="Times New Roman"/>
          <w:color w:val="010000"/>
          <w:sz w:val="24"/>
          <w:szCs w:val="24"/>
          <w:lang w:eastAsia="tr-TR"/>
        </w:rPr>
        <w:t>şartı,</w:t>
      </w:r>
      <w:proofErr w:type="gramEnd"/>
      <w:r w:rsidRPr="00D81BAC">
        <w:rPr>
          <w:rFonts w:ascii="Times New Roman" w:eastAsia="Times New Roman" w:hAnsi="Times New Roman" w:cs="Times New Roman"/>
          <w:color w:val="010000"/>
          <w:sz w:val="24"/>
          <w:szCs w:val="24"/>
          <w:lang w:eastAsia="tr-TR"/>
        </w:rPr>
        <w:t xml:space="preserve"> hem suçun hem de cezanın kanun düzeyinde açık bir şekilde tanımlanmış olmasıdır. Başka bir anlatımla yalnız açık biçimde unsurları sayılmış bir suç ile açık bir şekilde ortaya konulmuş ceza arasında oran olup olmadığı saptanacaktır. Net biçimde unsurlarının sayılmadığı ve bu türden bir tanımlamanın olmadığı bir durumda; suç ile ceza arasında denge olup olmadığı tayin edilemeyecek ve dolaysıyla ölçülülük ilkesi, kanuni belirsizlik olduğundan (kanuni belirsizlik sebebiyle) ihlal edilecektir.</w:t>
      </w:r>
      <w:r w:rsidR="00D81BAC" w:rsidRPr="00D81BAC">
        <w:rPr>
          <w:rFonts w:ascii="Times New Roman" w:eastAsia="Times New Roman" w:hAnsi="Times New Roman" w:cs="Times New Roman"/>
          <w:color w:val="010000"/>
          <w:sz w:val="24"/>
          <w:szCs w:val="24"/>
          <w:lang w:eastAsia="tr-TR"/>
        </w:rPr>
        <w:t xml:space="preserve"> </w:t>
      </w:r>
    </w:p>
    <w:p w14:paraId="0BE53420"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rPr>
      </w:pPr>
      <w:r w:rsidRPr="00D81BAC">
        <w:rPr>
          <w:rFonts w:ascii="Times New Roman" w:eastAsia="Times New Roman" w:hAnsi="Times New Roman" w:cs="Times New Roman"/>
          <w:color w:val="010000"/>
          <w:sz w:val="24"/>
          <w:szCs w:val="24"/>
          <w:lang w:eastAsia="tr-TR"/>
        </w:rPr>
        <w:t xml:space="preserve">Anılan değişik (k) bendine göre ek 1’inci maddesinin birinci fıkrasına aykırı hareket edenlere her bir aykırılık için yüz bin Türk lirasından bir milyon Türk lirasına kadar; ikinci fıkrasına aykırı hareket edenlere ise her bir aykırılık için bir milyon Türk lirasından on iki milyon Türk lirasına kadar idari para cezası verilecektir. Anılan ek cümleye göre Ticaret Bakanlığı, ek 1’inci maddenin ikinci fıkrasına bir takvim yılı içinde en az üç defa aykırı hareket etmesi nedeniyle idari para cezası uygulanan üretici, tedarikçi ve perakende işletmelerin iş yerlerini altı güne kadar kapatmaya yetkilidir. </w:t>
      </w:r>
      <w:r w:rsidRPr="00D81BAC">
        <w:rPr>
          <w:rFonts w:ascii="Times New Roman" w:hAnsi="Times New Roman" w:cs="Times New Roman"/>
          <w:color w:val="010000"/>
          <w:sz w:val="24"/>
          <w:szCs w:val="24"/>
        </w:rPr>
        <w:t>AİHM, Sözleşme’nin 6’ncı maddesi anlamında “</w:t>
      </w:r>
      <w:r w:rsidRPr="00D81BAC">
        <w:rPr>
          <w:rFonts w:ascii="Times New Roman" w:hAnsi="Times New Roman" w:cs="Times New Roman"/>
          <w:i/>
          <w:color w:val="010000"/>
          <w:sz w:val="24"/>
          <w:szCs w:val="24"/>
        </w:rPr>
        <w:t>cezai alanda ... yöneltilen suçlama</w:t>
      </w:r>
      <w:r w:rsidRPr="00D81BAC">
        <w:rPr>
          <w:rFonts w:ascii="Times New Roman" w:hAnsi="Times New Roman" w:cs="Times New Roman"/>
          <w:color w:val="010000"/>
          <w:sz w:val="24"/>
          <w:szCs w:val="24"/>
        </w:rPr>
        <w:t>” terimini, üç ölçütle değerlendirmektedir: Fiilin iç hukuktaki hukuki nitelemesi, fiilin mahiyeti ve müeyyidenin ağırlık derecesi (</w:t>
      </w:r>
      <w:r w:rsidRPr="00D81BAC">
        <w:rPr>
          <w:rFonts w:ascii="Times New Roman" w:hAnsi="Times New Roman" w:cs="Times New Roman"/>
          <w:i/>
          <w:color w:val="010000"/>
          <w:sz w:val="24"/>
          <w:szCs w:val="24"/>
        </w:rPr>
        <w:t xml:space="preserve">AİHM, Engel et diğerleri-Hollanda, 8 Haziran 1976, başvuru </w:t>
      </w:r>
      <w:proofErr w:type="spellStart"/>
      <w:proofErr w:type="gramStart"/>
      <w:r w:rsidRPr="00D81BAC">
        <w:rPr>
          <w:rFonts w:ascii="Times New Roman" w:hAnsi="Times New Roman" w:cs="Times New Roman"/>
          <w:i/>
          <w:color w:val="010000"/>
          <w:sz w:val="24"/>
          <w:szCs w:val="24"/>
        </w:rPr>
        <w:t>no</w:t>
      </w:r>
      <w:proofErr w:type="spellEnd"/>
      <w:r w:rsidRPr="00D81BAC">
        <w:rPr>
          <w:rFonts w:ascii="Times New Roman" w:hAnsi="Times New Roman" w:cs="Times New Roman"/>
          <w:i/>
          <w:color w:val="010000"/>
          <w:sz w:val="24"/>
          <w:szCs w:val="24"/>
        </w:rPr>
        <w:t xml:space="preserve"> :</w:t>
      </w:r>
      <w:proofErr w:type="gramEnd"/>
      <w:r w:rsidRPr="00D81BAC">
        <w:rPr>
          <w:rFonts w:ascii="Times New Roman" w:hAnsi="Times New Roman" w:cs="Times New Roman"/>
          <w:i/>
          <w:color w:val="010000"/>
          <w:sz w:val="24"/>
          <w:szCs w:val="24"/>
        </w:rPr>
        <w:t xml:space="preserve"> 5100/71 ve diğerleri, § 82</w:t>
      </w:r>
      <w:r w:rsidRPr="00D81BAC">
        <w:rPr>
          <w:rFonts w:ascii="Times New Roman" w:hAnsi="Times New Roman" w:cs="Times New Roman"/>
          <w:color w:val="010000"/>
          <w:sz w:val="24"/>
          <w:szCs w:val="24"/>
        </w:rPr>
        <w:t xml:space="preserve">). Sözleşme’nin 6’ncı maddesi çerçevesindeki bu yaklaşım ve söz konusu ölçütler, 7 numaralı Protokol’ün ne </w:t>
      </w:r>
      <w:proofErr w:type="spellStart"/>
      <w:r w:rsidRPr="00D81BAC">
        <w:rPr>
          <w:rFonts w:ascii="Times New Roman" w:hAnsi="Times New Roman" w:cs="Times New Roman"/>
          <w:color w:val="010000"/>
          <w:sz w:val="24"/>
          <w:szCs w:val="24"/>
        </w:rPr>
        <w:t>bis</w:t>
      </w:r>
      <w:proofErr w:type="spellEnd"/>
      <w:r w:rsidRPr="00D81BAC">
        <w:rPr>
          <w:rFonts w:ascii="Times New Roman" w:hAnsi="Times New Roman" w:cs="Times New Roman"/>
          <w:color w:val="010000"/>
          <w:sz w:val="24"/>
          <w:szCs w:val="24"/>
        </w:rPr>
        <w:t xml:space="preserve"> in idem ilkesine ilişkin 4’üncü maddesi bakımından da geçerlidir. (</w:t>
      </w:r>
      <w:r w:rsidRPr="00D81BAC">
        <w:rPr>
          <w:rFonts w:ascii="Times New Roman" w:hAnsi="Times New Roman" w:cs="Times New Roman"/>
          <w:i/>
          <w:color w:val="010000"/>
          <w:sz w:val="24"/>
          <w:szCs w:val="24"/>
        </w:rPr>
        <w:t xml:space="preserve">AİHM, Prina-Romanya, kabul edilebilirlik, 8 Eylül 2020, başvuru </w:t>
      </w:r>
      <w:proofErr w:type="spellStart"/>
      <w:proofErr w:type="gramStart"/>
      <w:r w:rsidRPr="00D81BAC">
        <w:rPr>
          <w:rFonts w:ascii="Times New Roman" w:hAnsi="Times New Roman" w:cs="Times New Roman"/>
          <w:i/>
          <w:color w:val="010000"/>
          <w:sz w:val="24"/>
          <w:szCs w:val="24"/>
        </w:rPr>
        <w:t>no</w:t>
      </w:r>
      <w:proofErr w:type="spellEnd"/>
      <w:r w:rsidRPr="00D81BAC">
        <w:rPr>
          <w:rFonts w:ascii="Times New Roman" w:hAnsi="Times New Roman" w:cs="Times New Roman"/>
          <w:i/>
          <w:color w:val="010000"/>
          <w:sz w:val="24"/>
          <w:szCs w:val="24"/>
        </w:rPr>
        <w:t xml:space="preserve"> :</w:t>
      </w:r>
      <w:proofErr w:type="gramEnd"/>
      <w:r w:rsidRPr="00D81BAC">
        <w:rPr>
          <w:rFonts w:ascii="Times New Roman" w:hAnsi="Times New Roman" w:cs="Times New Roman"/>
          <w:i/>
          <w:color w:val="010000"/>
          <w:sz w:val="24"/>
          <w:szCs w:val="24"/>
        </w:rPr>
        <w:t xml:space="preserve"> 37697/13, § 48 vd.</w:t>
      </w:r>
      <w:r w:rsidRPr="00D81BAC">
        <w:rPr>
          <w:rFonts w:ascii="Times New Roman" w:hAnsi="Times New Roman" w:cs="Times New Roman"/>
          <w:color w:val="010000"/>
          <w:sz w:val="24"/>
          <w:szCs w:val="24"/>
        </w:rPr>
        <w:t>). Burada söz konusu fiiller, idari para cezalarının tutarı, kapatma işleminin ağırlık derecesi ve işetme üzerindeki sonuçlarıyla beraber dikkate alındığında, onların Avrupa İnsan Hakları Sözleşmesi anlamında “ceza” olarak değerlendirilmesi gereği ve ceza hukukuyla ilişkili hak ve güvencelerin bu bağlamda işletilmesi gerekliliği ortaya çıkar.</w:t>
      </w:r>
    </w:p>
    <w:p w14:paraId="730D6472"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eastAsia="Times New Roman" w:hAnsi="Times New Roman" w:cs="Times New Roman"/>
          <w:color w:val="010000"/>
          <w:sz w:val="24"/>
          <w:szCs w:val="24"/>
          <w:lang w:eastAsia="tr-TR"/>
        </w:rPr>
        <w:t xml:space="preserve">Başka bir anlatımla iptali talep edilen bende göre Haksız Fiyat Değerlendirme Kurulu bakımından ek 1’inci maddesinin birinci fıkrasına aykırı hareket edenlere her bir aykırılık için yüz bin Türk lirasından bir milyon Türk lirasına kadar; ikinci fıkrasına aykırı hareket edenlere ise her bir aykırılık için bir milyon Türk lirasından on iki milyon Türk lirasına kadar idari para cezası verilecektir. </w:t>
      </w:r>
    </w:p>
    <w:p w14:paraId="63D36BCA"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eastAsia="Times New Roman" w:hAnsi="Times New Roman" w:cs="Times New Roman"/>
          <w:color w:val="010000"/>
          <w:sz w:val="24"/>
          <w:szCs w:val="24"/>
          <w:lang w:eastAsia="tr-TR"/>
        </w:rPr>
        <w:t xml:space="preserve">İptali talep edilen cümleye göre Bakanlık, ek 1’inci maddenin ikinci fıkrasına bir takvim yılı içinde en az üç defa aykırı hareket etmesi nedeniyle idari para cezası uygulanan üretici, tedarikçi ve perakende işletmelerin iş yerlerini altı güne kadar kapatmaya yetkilidir. Lafzından anlaşılacağı üzere kanun koyucu, stokçuluk kurallara aykırı davranması sebebiyle oluşacak cezalar bakımından bir tekerrür hükmü öngörmüştür. Buna göre anılan kurallara aykırı hareket eden ilgili, bu fiilini bir takvim yılı içinde en az üç kez tekrarlarsa; iş yeri bir idari işlemle (en çok) altı gün kapatılacaktır. </w:t>
      </w:r>
    </w:p>
    <w:p w14:paraId="40DB0052"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eastAsia="Times New Roman" w:hAnsi="Times New Roman" w:cs="Times New Roman"/>
          <w:color w:val="010000"/>
          <w:sz w:val="24"/>
          <w:szCs w:val="24"/>
          <w:lang w:eastAsia="tr-TR"/>
        </w:rPr>
        <w:t xml:space="preserve">Ancak iptali talep edilen bent ve cümlede fahiş fiyat artışı ve stokçuluk faaliyetlerine yönelik tanımlama yapılmadığından; bahsi geçen idari para cezaları ile kapatma yaptırımının suçlar bakımından orantılı olup olmadığı tayin edilememektedir. </w:t>
      </w:r>
    </w:p>
    <w:p w14:paraId="2CA81EC2"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eastAsia="Times New Roman" w:hAnsi="Times New Roman" w:cs="Times New Roman"/>
          <w:color w:val="010000"/>
          <w:sz w:val="24"/>
          <w:szCs w:val="24"/>
          <w:lang w:eastAsia="tr-TR"/>
        </w:rPr>
        <w:lastRenderedPageBreak/>
        <w:t xml:space="preserve">Şöyle ki söz konusu idari para cezalarının alt ve üst hadlerinin oluşturduğu makas aralığı oldukça geniştir. Yine Anayasa Mahkemesi’nin belirttiği üzere </w:t>
      </w:r>
      <w:r w:rsidRPr="00D81BAC">
        <w:rPr>
          <w:rFonts w:ascii="Times New Roman" w:eastAsia="Times New Roman" w:hAnsi="Times New Roman" w:cs="Times New Roman"/>
          <w:i/>
          <w:color w:val="010000"/>
          <w:sz w:val="24"/>
          <w:szCs w:val="24"/>
          <w:lang w:eastAsia="tr-TR"/>
        </w:rPr>
        <w:t>‘‘</w:t>
      </w:r>
      <w:r w:rsidRPr="00D81BAC">
        <w:rPr>
          <w:rFonts w:ascii="Times New Roman" w:hAnsi="Times New Roman" w:cs="Times New Roman"/>
          <w:i/>
          <w:color w:val="010000"/>
          <w:sz w:val="24"/>
          <w:szCs w:val="24"/>
          <w:shd w:val="clear" w:color="auto" w:fill="FFFFFF"/>
        </w:rPr>
        <w:t xml:space="preserve">İşyerinin kapatılması, bir işletmenin faaliyetinin tümüyle durdurulmasıdır. İşyeri kavramı meslek ve sanat kavramından daha geniştir. Belli bir mesleği ve sanatı olmayan kişilerin de işyeri olabilir.’’ (05.06.1997 tarihli ve 1996/70 E.; 1997/53 K. sayılı Kararı). </w:t>
      </w:r>
      <w:r w:rsidRPr="00D81BAC">
        <w:rPr>
          <w:rFonts w:ascii="Times New Roman" w:eastAsia="Times New Roman" w:hAnsi="Times New Roman" w:cs="Times New Roman"/>
          <w:color w:val="010000"/>
          <w:sz w:val="24"/>
          <w:szCs w:val="24"/>
          <w:lang w:eastAsia="tr-TR"/>
        </w:rPr>
        <w:t xml:space="preserve">Ancak suçların kanuniliği ilkesinin gereği yerine getirilmediğinden; iş hayatının koşulları nazara </w:t>
      </w:r>
      <w:proofErr w:type="gramStart"/>
      <w:r w:rsidRPr="00D81BAC">
        <w:rPr>
          <w:rFonts w:ascii="Times New Roman" w:eastAsia="Times New Roman" w:hAnsi="Times New Roman" w:cs="Times New Roman"/>
          <w:color w:val="010000"/>
          <w:sz w:val="24"/>
          <w:szCs w:val="24"/>
          <w:lang w:eastAsia="tr-TR"/>
        </w:rPr>
        <w:t>alındığında;</w:t>
      </w:r>
      <w:proofErr w:type="gramEnd"/>
      <w:r w:rsidRPr="00D81BAC">
        <w:rPr>
          <w:rFonts w:ascii="Times New Roman" w:eastAsia="Times New Roman" w:hAnsi="Times New Roman" w:cs="Times New Roman"/>
          <w:color w:val="010000"/>
          <w:sz w:val="24"/>
          <w:szCs w:val="24"/>
          <w:lang w:eastAsia="tr-TR"/>
        </w:rPr>
        <w:t xml:space="preserve"> cezaların orantılı olup olmadığı ölçülememektedir. </w:t>
      </w:r>
    </w:p>
    <w:p w14:paraId="48B0D191" w14:textId="08DD91C6"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hAnsi="Times New Roman" w:cs="Times New Roman"/>
          <w:color w:val="010000"/>
          <w:sz w:val="24"/>
          <w:szCs w:val="24"/>
        </w:rPr>
        <w:t>Başka bir anlatımla Anayasa’nın 2’nci maddesinde yer alan hukuk devleti ilkesine dayanan ‘‘</w:t>
      </w:r>
      <w:r w:rsidRPr="00D81BAC">
        <w:rPr>
          <w:rFonts w:ascii="Times New Roman" w:hAnsi="Times New Roman" w:cs="Times New Roman"/>
          <w:i/>
          <w:color w:val="010000"/>
          <w:sz w:val="24"/>
          <w:szCs w:val="24"/>
        </w:rPr>
        <w:t>suç ve ceza arasında orantılılık’’</w:t>
      </w:r>
      <w:r w:rsidRPr="00D81BAC">
        <w:rPr>
          <w:rFonts w:ascii="Times New Roman" w:hAnsi="Times New Roman" w:cs="Times New Roman"/>
          <w:color w:val="010000"/>
          <w:sz w:val="24"/>
          <w:szCs w:val="24"/>
        </w:rPr>
        <w:t xml:space="preserve"> ilkesi, cezada adalet, kefaret anlayışının ve zarar ilkesinin bir sonucudur. Bu ilke, Türk Ceza Kanunu’nun 3’üncü maddesinde de hüküm altına alınmıştır.</w:t>
      </w:r>
      <w:r w:rsidR="00D81BAC" w:rsidRPr="00D81BAC">
        <w:rPr>
          <w:rFonts w:ascii="Times New Roman" w:hAnsi="Times New Roman" w:cs="Times New Roman"/>
          <w:color w:val="010000"/>
          <w:sz w:val="24"/>
          <w:szCs w:val="24"/>
        </w:rPr>
        <w:t xml:space="preserve"> </w:t>
      </w:r>
      <w:r w:rsidRPr="00D81BAC">
        <w:rPr>
          <w:rFonts w:ascii="Times New Roman" w:hAnsi="Times New Roman" w:cs="Times New Roman"/>
          <w:color w:val="010000"/>
          <w:sz w:val="24"/>
          <w:szCs w:val="24"/>
        </w:rPr>
        <w:t>Öte yandan bu ilke, Anayasa’nın 2’nci maddesinde hüküm altına alınan hukuk devleti ile 13’üncü maddesinde yer alan ölçülülük ilkelerinin somut bir görünümüdür. Nitekim Anayasa Mahkemesi’ne göre de;</w:t>
      </w:r>
    </w:p>
    <w:p w14:paraId="42648064" w14:textId="77777777" w:rsidR="00FF6EB6" w:rsidRPr="00D81BAC" w:rsidRDefault="00FF6EB6" w:rsidP="00D81BAC">
      <w:pPr>
        <w:pStyle w:val="msobodytextindent"/>
        <w:tabs>
          <w:tab w:val="clear" w:pos="1524"/>
          <w:tab w:val="clear" w:pos="3660"/>
          <w:tab w:val="clear" w:pos="5928"/>
        </w:tabs>
        <w:suppressAutoHyphens w:val="0"/>
        <w:spacing w:before="240" w:after="100" w:afterAutospacing="1"/>
        <w:ind w:firstLine="709"/>
        <w:rPr>
          <w:i/>
          <w:color w:val="010000"/>
          <w:sz w:val="24"/>
        </w:rPr>
      </w:pPr>
      <w:r w:rsidRPr="00D81BAC">
        <w:rPr>
          <w:i/>
          <w:color w:val="010000"/>
          <w:sz w:val="24"/>
        </w:rPr>
        <w:t xml:space="preserve">‘‘Kanun koyucu, düzenlemeler yaparken hukuk devleti ilkesinin bir gereği olan ölçülülük ilkesiyle bağlıdır. Bu ilke ise “elverişlilik”, “gereklilik” ve “orantılılık” olmak üzere üç alt ilkeden oluşmaktadır. “Elverişlilik”, başvurulan önlemin ulaşılmak istenen amaç için elverişli olmasını, “gereklilik” başvurulan önlemin ulaşılmak istenen amaç bakımından gerekli olmasını, “orantılılık” ise başvurulan önlem ve ulaşılmak istenen amaç arasında olması gereken ölçüyü ifade etmektedir. Bir kurala uyulmaması nedeniyle kanun koyucu tarafından öngörülen yaptırım ile ulaşılmak istenen amaç arasında da “ölçülülük ilkesi” gereğince makul bir dengenin bulunması zorunludur. Ceza, toplumda korunmaya değer görülen hukuki değerlerin ihlali durumunda Devletin gösterdiği tepki olarak karşımıza çıkmaktadır. Dolayısıyla ceza hukukunun amacı, toplumsal yaşam bakımından önem arz eden hukuksal değerleri korumaktır. Fakat Devlet, bu hukuksal değerleri korumak üzere sahip olduğu cezalandırma yetkisini istediği biçim ve kapsamda kullanamaz. Bu yetkisini kullanırken suç ve ceza arasındaki adil dengenin korunmasını da dikkate almak zorundadır. </w:t>
      </w:r>
      <w:r w:rsidRPr="00D81BAC">
        <w:rPr>
          <w:i/>
          <w:color w:val="010000"/>
          <w:sz w:val="24"/>
          <w:u w:val="single"/>
        </w:rPr>
        <w:t>Faile, işlediği suçun ağırlığı ile orantılı ceza ve güvenlik tedbiri uygulanması, orantılılık ilkesi ile örtüşmektedir. Bu ilke, cezaya ve güvenlik tedbirine hükmedilmesinde önemli bir sınırlayıcı unsurdur. Bu noktada orantılılık ilkesi hem kanun koyucuyu hem de hâkimi bağlar.</w:t>
      </w:r>
      <w:r w:rsidRPr="00D81BAC">
        <w:rPr>
          <w:i/>
          <w:color w:val="010000"/>
          <w:sz w:val="24"/>
        </w:rPr>
        <w:t xml:space="preserve"> (Anayasa Mahkemesi’nin 05.05.2016 tarihli ve 2016/16 E.: 2016/ 37 K. sayılı Kararı)’’.</w:t>
      </w:r>
    </w:p>
    <w:p w14:paraId="69B87D27" w14:textId="7D22FD80"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eastAsia="Times New Roman" w:hAnsi="Times New Roman" w:cs="Times New Roman"/>
          <w:color w:val="010000"/>
          <w:sz w:val="24"/>
          <w:szCs w:val="24"/>
          <w:lang w:eastAsia="tr-TR"/>
        </w:rPr>
        <w:t xml:space="preserve">Ancak burada söz konusu bir türden ekonomik ceza olan yaptırımların orantılı olup olmadığı tespit edilememektedir. Diğer bir söyleyişle işletme için bir yandan hem fahiş fiyat artışı hem de stokçuluk faaliyetleri yönünden makas aralığı geniş idari para cezaları öngörülmüş hem de stokçuluğun tekerrürü halinde (en çok) altın gün kapatma yaptırımı uygulanmak suretiyle maddi kazanç elde etme olanağı altın gün süre ile ilgili işletmenin elinden alınmıştır. İptali talep edilen bent ve cümlede fahiş fiyat artışının ve stokçuluğun tanımlanmayışı; bu idari para cezalarının ve kapatma yaptırımının işletmenin finansal durumunu, ciddi ölçüde olumsuz etkileyip etkilemediğini saptayabilmenin önüne geçmektedir. Bu belirsizlik nedeniyle; fahiş fiyat artışı ve stokçuluk kurallarına aykırı hareket etme potansiyeli olan ilgilileri caydırma </w:t>
      </w:r>
      <w:proofErr w:type="spellStart"/>
      <w:r w:rsidRPr="00D81BAC">
        <w:rPr>
          <w:rFonts w:ascii="Times New Roman" w:eastAsia="Times New Roman" w:hAnsi="Times New Roman" w:cs="Times New Roman"/>
          <w:color w:val="010000"/>
          <w:sz w:val="24"/>
          <w:szCs w:val="24"/>
          <w:lang w:eastAsia="tr-TR"/>
        </w:rPr>
        <w:t>amacınının</w:t>
      </w:r>
      <w:proofErr w:type="spellEnd"/>
      <w:r w:rsidRPr="00D81BAC">
        <w:rPr>
          <w:rFonts w:ascii="Times New Roman" w:eastAsia="Times New Roman" w:hAnsi="Times New Roman" w:cs="Times New Roman"/>
          <w:color w:val="010000"/>
          <w:sz w:val="24"/>
          <w:szCs w:val="24"/>
          <w:lang w:eastAsia="tr-TR"/>
        </w:rPr>
        <w:t xml:space="preserve"> büyük ölçüde aşılıp aşılmadığı; ilgilinin iflası sonucunu doğurabilecek bir yaptırım öngörülüp öngörülmediği, amaç ve araç arasında hassas denge gözetilip gözetilmediği, ilgili işletmenin ekonomik ilişkilerin dışında kalıp kalmayacağı, faaliyetlerine devam edemez hale gelip gelmeyeceği tespit edilememektedir. Yine bu idari para cezalarının ve mükerrerlik halinde kapatma cezası yaptırımı uygulamanın, mevzuata aykırılığı giderebilecek alternatif bir yöntem olup olmadığı; son çare ilkesi kapsamında değerlendirilip değerlendirilmeyeceği anlaşılamamaktadır.</w:t>
      </w:r>
      <w:r w:rsidR="00D81BAC" w:rsidRPr="00D81BAC">
        <w:rPr>
          <w:rFonts w:ascii="Times New Roman" w:eastAsia="Times New Roman" w:hAnsi="Times New Roman" w:cs="Times New Roman"/>
          <w:color w:val="010000"/>
          <w:sz w:val="24"/>
          <w:szCs w:val="24"/>
          <w:lang w:eastAsia="tr-TR"/>
        </w:rPr>
        <w:t xml:space="preserve"> </w:t>
      </w:r>
      <w:r w:rsidRPr="00D81BAC">
        <w:rPr>
          <w:rFonts w:ascii="Times New Roman" w:eastAsia="Times New Roman" w:hAnsi="Times New Roman" w:cs="Times New Roman"/>
          <w:color w:val="010000"/>
          <w:sz w:val="24"/>
          <w:szCs w:val="24"/>
          <w:lang w:eastAsia="tr-TR"/>
        </w:rPr>
        <w:t>Hülasa suçların (ve cezaların) kanuniliği ilkesi, ihlal edildiğinden; dolaylı olarak suç ve cezaların orantılığı ilkesi de ihlal edilmiştir.</w:t>
      </w:r>
    </w:p>
    <w:p w14:paraId="65A63023" w14:textId="15332309"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eastAsia="Times New Roman" w:hAnsi="Times New Roman" w:cs="Times New Roman"/>
          <w:color w:val="010000"/>
          <w:sz w:val="24"/>
          <w:szCs w:val="24"/>
          <w:lang w:eastAsia="tr-TR"/>
        </w:rPr>
        <w:lastRenderedPageBreak/>
        <w:t xml:space="preserve"> </w:t>
      </w:r>
      <w:r w:rsidRPr="00D81BAC">
        <w:rPr>
          <w:rFonts w:ascii="Times New Roman" w:hAnsi="Times New Roman" w:cs="Times New Roman"/>
          <w:color w:val="010000"/>
          <w:sz w:val="24"/>
          <w:szCs w:val="24"/>
        </w:rPr>
        <w:t>Bu nedenlerle iptali talep edilen bent ve cümle, Anayasa’nın 2 ve 13’üncü maddelerine aykırıdır.</w:t>
      </w:r>
      <w:r w:rsidR="00D81BAC" w:rsidRPr="00D81BAC">
        <w:rPr>
          <w:rFonts w:ascii="Times New Roman" w:hAnsi="Times New Roman" w:cs="Times New Roman"/>
          <w:color w:val="010000"/>
          <w:sz w:val="24"/>
          <w:szCs w:val="24"/>
        </w:rPr>
        <w:t xml:space="preserve"> </w:t>
      </w:r>
    </w:p>
    <w:p w14:paraId="713EE09C" w14:textId="77777777" w:rsidR="00FF6EB6" w:rsidRPr="00D81BAC" w:rsidRDefault="00FF6EB6" w:rsidP="00D81BAC">
      <w:pPr>
        <w:spacing w:before="240" w:after="100" w:afterAutospacing="1" w:line="240" w:lineRule="auto"/>
        <w:ind w:firstLine="709"/>
        <w:jc w:val="both"/>
        <w:rPr>
          <w:rFonts w:ascii="Times New Roman" w:eastAsiaTheme="minorEastAsia" w:hAnsi="Times New Roman" w:cs="Times New Roman"/>
          <w:color w:val="010000"/>
          <w:sz w:val="24"/>
          <w:szCs w:val="24"/>
          <w:highlight w:val="yellow"/>
          <w:lang w:eastAsia="tr-TR"/>
        </w:rPr>
      </w:pPr>
      <w:r w:rsidRPr="00D81BAC">
        <w:rPr>
          <w:rFonts w:ascii="Times New Roman" w:eastAsiaTheme="minorEastAsia" w:hAnsi="Times New Roman" w:cs="Times New Roman"/>
          <w:i/>
          <w:color w:val="010000"/>
          <w:sz w:val="24"/>
          <w:szCs w:val="24"/>
          <w:u w:val="single"/>
          <w:lang w:eastAsia="tr-TR"/>
        </w:rPr>
        <w:t xml:space="preserve">v) Eşitlik ilkesi, </w:t>
      </w:r>
      <w:r w:rsidRPr="00D81BAC">
        <w:rPr>
          <w:rFonts w:ascii="Times New Roman" w:hAnsi="Times New Roman" w:cs="Times New Roman"/>
          <w:i/>
          <w:color w:val="010000"/>
          <w:sz w:val="24"/>
          <w:szCs w:val="24"/>
          <w:u w:val="single"/>
        </w:rPr>
        <w:t>temel hak ve özgürlüklerin sınırlandırılma ilkeleri ve güvence ölçütleri</w:t>
      </w:r>
      <w:r w:rsidRPr="00D81BAC">
        <w:rPr>
          <w:rFonts w:ascii="Times New Roman" w:eastAsiaTheme="minorEastAsia" w:hAnsi="Times New Roman" w:cs="Times New Roman"/>
          <w:i/>
          <w:color w:val="010000"/>
          <w:sz w:val="24"/>
          <w:szCs w:val="24"/>
          <w:u w:val="single"/>
          <w:lang w:eastAsia="tr-TR"/>
        </w:rPr>
        <w:t>, mülkiyet hakkı ve teşebbüs hürriyeti bakımından:</w:t>
      </w:r>
      <w:r w:rsidRPr="00D81BAC">
        <w:rPr>
          <w:rFonts w:ascii="Times New Roman" w:eastAsiaTheme="minorEastAsia" w:hAnsi="Times New Roman" w:cs="Times New Roman"/>
          <w:iCs/>
          <w:color w:val="010000"/>
          <w:sz w:val="24"/>
          <w:szCs w:val="24"/>
          <w:lang w:eastAsia="tr-TR"/>
        </w:rPr>
        <w:t xml:space="preserve"> İptali talep edilen bendin ve cümlenin muhatapları özel teşebbüsler (bilhassa </w:t>
      </w:r>
      <w:r w:rsidRPr="00D81BAC">
        <w:rPr>
          <w:rFonts w:ascii="Times New Roman" w:eastAsiaTheme="minorEastAsia" w:hAnsi="Times New Roman" w:cs="Times New Roman"/>
          <w:color w:val="010000"/>
          <w:sz w:val="24"/>
          <w:szCs w:val="24"/>
          <w:lang w:eastAsia="tr-TR"/>
        </w:rPr>
        <w:t xml:space="preserve">üretici, tedarikçi ve perakendecilerin işletmeleri), bir ekonomik değer olması itibarıyla mülkiyet hakkının konusudur. Yine bu özel teşebbüsler (bilhassa üretici, tedarikçi ve perakendeciler), malikleri bulundukları işletmeler aracılığıyla teşebbüs hürriyetlerine binaen ticari faaliyet göstermektedirler. Ancak yasa koyucu, fahiş fiyat artışında bulunanlar bakımından her bir aykırılık bakımından yüz bin Türk lirasından bir milyon Türk lirasına kadar idari para cezası ve stokçuluk yapanlar bakımından her bir aykırılık için bir milyon Türk lirasından on iki milyon Türk lirasına kadar idari para cezası ile stokçuluk faaliyeti yapanlar için en az üç kez tekrarı halinde altın güne kadar kapatma cezası öngörmek suretiyle, söz konusu özel teşebbüslerin mülkiyet hakkına ve teşebbüs hürriyetine demokratik bir toplumda olmayacak biçimde kanunilik ilkesinin aksine ve (kanunilik ilkesinin ihlal edilmesi dolayısıyla orantılı olup olmadığının tespit edilememesi nedeniyle) ölçülülük ilkesine aykırı şekilde müdahale etmiştir. (Zira yukarıda defaten açıklandığı üzere; kanun düzeyinde cezalar, net biçimde ortaya konurken; kanun düzeyinde suçlar, açık biçimde tanımlanmamış; suçlar, idari işlemlerin konusu yapılmıştır. Suçların idari düzeyde tanımlanması, kanun düzeyinde tanımlanmaması nedeniyle; cezaların orantılı olup olmadığı tespit edilememiştir.) </w:t>
      </w:r>
    </w:p>
    <w:p w14:paraId="143BABD3"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D81BAC">
        <w:rPr>
          <w:rFonts w:ascii="Times New Roman" w:eastAsiaTheme="minorEastAsia" w:hAnsi="Times New Roman" w:cs="Times New Roman"/>
          <w:color w:val="010000"/>
          <w:sz w:val="24"/>
          <w:szCs w:val="24"/>
          <w:lang w:eastAsia="tr-TR"/>
        </w:rPr>
        <w:t>Avrupa İnsan Hakları Mahkemesi, malvarlığı değeri olarak işletme ruhsatları, mesleki unvan ve ayrıcalıklar ile müşteri çevresini mülkiyet hakkı bağlamında değerlendirmektedir.</w:t>
      </w:r>
      <w:r w:rsidRPr="00D81BAC">
        <w:rPr>
          <w:rStyle w:val="DipnotBavurusu"/>
          <w:rFonts w:ascii="Times New Roman" w:eastAsiaTheme="minorEastAsia" w:hAnsi="Times New Roman" w:cs="Times New Roman"/>
          <w:color w:val="010000"/>
          <w:sz w:val="24"/>
          <w:szCs w:val="24"/>
          <w:lang w:eastAsia="tr-TR"/>
        </w:rPr>
        <w:footnoteReference w:id="14"/>
      </w:r>
      <w:r w:rsidRPr="00D81BAC">
        <w:rPr>
          <w:rFonts w:ascii="Times New Roman" w:eastAsiaTheme="minorEastAsia" w:hAnsi="Times New Roman" w:cs="Times New Roman"/>
          <w:color w:val="010000"/>
          <w:sz w:val="24"/>
          <w:szCs w:val="24"/>
          <w:lang w:eastAsia="tr-TR"/>
        </w:rPr>
        <w:t xml:space="preserve"> Diğer bir söyleyişle </w:t>
      </w:r>
      <w:r w:rsidRPr="00D81BAC">
        <w:rPr>
          <w:rFonts w:ascii="Times New Roman" w:hAnsi="Times New Roman" w:cs="Times New Roman"/>
          <w:color w:val="010000"/>
          <w:sz w:val="24"/>
          <w:szCs w:val="24"/>
          <w:shd w:val="clear" w:color="auto" w:fill="FFFFFF"/>
        </w:rPr>
        <w:t>Avrupa İnsan Hakları Mahkemesi, işletme ruhsatlarını ve lisanslarını, mülkiyet hakkı kapsamında değerlendirmektedir:</w:t>
      </w:r>
    </w:p>
    <w:p w14:paraId="503B6789" w14:textId="77777777" w:rsidR="00FF6EB6" w:rsidRPr="00D81BAC" w:rsidRDefault="00FF6EB6" w:rsidP="00D81BAC">
      <w:pPr>
        <w:spacing w:before="240" w:after="100" w:afterAutospacing="1" w:line="240" w:lineRule="auto"/>
        <w:ind w:firstLine="709"/>
        <w:jc w:val="both"/>
        <w:rPr>
          <w:rFonts w:ascii="Times New Roman" w:hAnsi="Times New Roman" w:cs="Times New Roman"/>
          <w:i/>
          <w:color w:val="010000"/>
          <w:sz w:val="24"/>
          <w:szCs w:val="20"/>
        </w:rPr>
      </w:pPr>
      <w:r w:rsidRPr="00D81BAC">
        <w:rPr>
          <w:rFonts w:ascii="Times New Roman" w:hAnsi="Times New Roman" w:cs="Times New Roman"/>
          <w:i/>
          <w:color w:val="010000"/>
          <w:sz w:val="24"/>
          <w:szCs w:val="20"/>
        </w:rPr>
        <w:t xml:space="preserve">‘‘36. </w:t>
      </w:r>
      <w:r w:rsidRPr="00D81BAC">
        <w:rPr>
          <w:rFonts w:ascii="Times New Roman" w:hAnsi="Times New Roman" w:cs="Times New Roman"/>
          <w:b/>
          <w:i/>
          <w:color w:val="010000"/>
          <w:sz w:val="24"/>
          <w:szCs w:val="20"/>
        </w:rPr>
        <w:t>İşletme faaliyeti bünyesindeki bir ruhsat malvarlığı değerleri arasında olup</w:t>
      </w:r>
      <w:r w:rsidRPr="00D81BAC">
        <w:rPr>
          <w:rFonts w:ascii="Times New Roman" w:hAnsi="Times New Roman" w:cs="Times New Roman"/>
          <w:i/>
          <w:color w:val="010000"/>
          <w:sz w:val="24"/>
          <w:szCs w:val="20"/>
        </w:rPr>
        <w:t xml:space="preserve"> bunun iptali edilmesi Protokol No. 1 Madde 1 tarafından güvence altına alınan haklara bir müdahale niteliğindedir (Megadat.com SRL v. Moldova, §§ 62-63; </w:t>
      </w:r>
      <w:proofErr w:type="spellStart"/>
      <w:r w:rsidRPr="00D81BAC">
        <w:rPr>
          <w:rFonts w:ascii="Times New Roman" w:hAnsi="Times New Roman" w:cs="Times New Roman"/>
          <w:i/>
          <w:color w:val="010000"/>
          <w:sz w:val="24"/>
          <w:szCs w:val="20"/>
        </w:rPr>
        <w:t>Bimer</w:t>
      </w:r>
      <w:proofErr w:type="spellEnd"/>
      <w:r w:rsidRPr="00D81BAC">
        <w:rPr>
          <w:rFonts w:ascii="Times New Roman" w:hAnsi="Times New Roman" w:cs="Times New Roman"/>
          <w:i/>
          <w:color w:val="010000"/>
          <w:sz w:val="24"/>
          <w:szCs w:val="20"/>
        </w:rPr>
        <w:t xml:space="preserve"> S.A. v. Moldova, § 49; </w:t>
      </w:r>
      <w:proofErr w:type="spellStart"/>
      <w:r w:rsidRPr="00D81BAC">
        <w:rPr>
          <w:rFonts w:ascii="Times New Roman" w:hAnsi="Times New Roman" w:cs="Times New Roman"/>
          <w:i/>
          <w:color w:val="010000"/>
          <w:sz w:val="24"/>
          <w:szCs w:val="20"/>
        </w:rPr>
        <w:t>Rosenzweig</w:t>
      </w:r>
      <w:proofErr w:type="spellEnd"/>
      <w:r w:rsidRPr="00D81BAC">
        <w:rPr>
          <w:rFonts w:ascii="Times New Roman" w:hAnsi="Times New Roman" w:cs="Times New Roman"/>
          <w:i/>
          <w:color w:val="010000"/>
          <w:sz w:val="24"/>
          <w:szCs w:val="20"/>
        </w:rPr>
        <w:t xml:space="preserve"> </w:t>
      </w:r>
      <w:proofErr w:type="spellStart"/>
      <w:r w:rsidRPr="00D81BAC">
        <w:rPr>
          <w:rFonts w:ascii="Times New Roman" w:hAnsi="Times New Roman" w:cs="Times New Roman"/>
          <w:i/>
          <w:color w:val="010000"/>
          <w:sz w:val="24"/>
          <w:szCs w:val="20"/>
        </w:rPr>
        <w:t>and</w:t>
      </w:r>
      <w:proofErr w:type="spellEnd"/>
      <w:r w:rsidRPr="00D81BAC">
        <w:rPr>
          <w:rFonts w:ascii="Times New Roman" w:hAnsi="Times New Roman" w:cs="Times New Roman"/>
          <w:i/>
          <w:color w:val="010000"/>
          <w:sz w:val="24"/>
          <w:szCs w:val="20"/>
        </w:rPr>
        <w:t xml:space="preserve"> </w:t>
      </w:r>
      <w:proofErr w:type="spellStart"/>
      <w:r w:rsidRPr="00D81BAC">
        <w:rPr>
          <w:rFonts w:ascii="Times New Roman" w:hAnsi="Times New Roman" w:cs="Times New Roman"/>
          <w:i/>
          <w:color w:val="010000"/>
          <w:sz w:val="24"/>
          <w:szCs w:val="20"/>
        </w:rPr>
        <w:t>Bonded</w:t>
      </w:r>
      <w:proofErr w:type="spellEnd"/>
      <w:r w:rsidRPr="00D81BAC">
        <w:rPr>
          <w:rFonts w:ascii="Times New Roman" w:hAnsi="Times New Roman" w:cs="Times New Roman"/>
          <w:i/>
          <w:color w:val="010000"/>
          <w:sz w:val="24"/>
          <w:szCs w:val="20"/>
        </w:rPr>
        <w:t xml:space="preserve"> </w:t>
      </w:r>
      <w:proofErr w:type="spellStart"/>
      <w:r w:rsidRPr="00D81BAC">
        <w:rPr>
          <w:rFonts w:ascii="Times New Roman" w:hAnsi="Times New Roman" w:cs="Times New Roman"/>
          <w:i/>
          <w:color w:val="010000"/>
          <w:sz w:val="24"/>
          <w:szCs w:val="20"/>
        </w:rPr>
        <w:t>Warehouses</w:t>
      </w:r>
      <w:proofErr w:type="spellEnd"/>
      <w:r w:rsidRPr="00D81BAC">
        <w:rPr>
          <w:rFonts w:ascii="Times New Roman" w:hAnsi="Times New Roman" w:cs="Times New Roman"/>
          <w:i/>
          <w:color w:val="010000"/>
          <w:sz w:val="24"/>
          <w:szCs w:val="20"/>
        </w:rPr>
        <w:t xml:space="preserve"> Ltd. v. Poland, § 49; </w:t>
      </w:r>
      <w:proofErr w:type="spellStart"/>
      <w:r w:rsidRPr="00D81BAC">
        <w:rPr>
          <w:rFonts w:ascii="Times New Roman" w:hAnsi="Times New Roman" w:cs="Times New Roman"/>
          <w:i/>
          <w:color w:val="010000"/>
          <w:sz w:val="24"/>
          <w:szCs w:val="20"/>
        </w:rPr>
        <w:t>Capital</w:t>
      </w:r>
      <w:proofErr w:type="spellEnd"/>
      <w:r w:rsidRPr="00D81BAC">
        <w:rPr>
          <w:rFonts w:ascii="Times New Roman" w:hAnsi="Times New Roman" w:cs="Times New Roman"/>
          <w:i/>
          <w:color w:val="010000"/>
          <w:sz w:val="24"/>
          <w:szCs w:val="20"/>
        </w:rPr>
        <w:t xml:space="preserve"> Bank AD v. </w:t>
      </w:r>
      <w:proofErr w:type="spellStart"/>
      <w:r w:rsidRPr="00D81BAC">
        <w:rPr>
          <w:rFonts w:ascii="Times New Roman" w:hAnsi="Times New Roman" w:cs="Times New Roman"/>
          <w:i/>
          <w:color w:val="010000"/>
          <w:sz w:val="24"/>
          <w:szCs w:val="20"/>
        </w:rPr>
        <w:t>Bulgaria</w:t>
      </w:r>
      <w:proofErr w:type="spellEnd"/>
      <w:r w:rsidRPr="00D81BAC">
        <w:rPr>
          <w:rFonts w:ascii="Times New Roman" w:hAnsi="Times New Roman" w:cs="Times New Roman"/>
          <w:i/>
          <w:color w:val="010000"/>
          <w:sz w:val="24"/>
          <w:szCs w:val="20"/>
        </w:rPr>
        <w:t xml:space="preserve">, § 130; Tre </w:t>
      </w:r>
      <w:proofErr w:type="spellStart"/>
      <w:r w:rsidRPr="00D81BAC">
        <w:rPr>
          <w:rFonts w:ascii="Times New Roman" w:hAnsi="Times New Roman" w:cs="Times New Roman"/>
          <w:i/>
          <w:color w:val="010000"/>
          <w:sz w:val="24"/>
          <w:szCs w:val="20"/>
        </w:rPr>
        <w:t>Traktörer</w:t>
      </w:r>
      <w:proofErr w:type="spellEnd"/>
      <w:r w:rsidRPr="00D81BAC">
        <w:rPr>
          <w:rFonts w:ascii="Times New Roman" w:hAnsi="Times New Roman" w:cs="Times New Roman"/>
          <w:i/>
          <w:color w:val="010000"/>
          <w:sz w:val="24"/>
          <w:szCs w:val="20"/>
        </w:rPr>
        <w:t xml:space="preserve"> </w:t>
      </w:r>
      <w:proofErr w:type="spellStart"/>
      <w:r w:rsidRPr="00D81BAC">
        <w:rPr>
          <w:rFonts w:ascii="Times New Roman" w:hAnsi="Times New Roman" w:cs="Times New Roman"/>
          <w:i/>
          <w:color w:val="010000"/>
          <w:sz w:val="24"/>
          <w:szCs w:val="20"/>
        </w:rPr>
        <w:t>Aktiebolag</w:t>
      </w:r>
      <w:proofErr w:type="spellEnd"/>
      <w:r w:rsidRPr="00D81BAC">
        <w:rPr>
          <w:rFonts w:ascii="Times New Roman" w:hAnsi="Times New Roman" w:cs="Times New Roman"/>
          <w:i/>
          <w:color w:val="010000"/>
          <w:sz w:val="24"/>
          <w:szCs w:val="20"/>
        </w:rPr>
        <w:t xml:space="preserve"> v. </w:t>
      </w:r>
      <w:proofErr w:type="spellStart"/>
      <w:r w:rsidRPr="00D81BAC">
        <w:rPr>
          <w:rFonts w:ascii="Times New Roman" w:hAnsi="Times New Roman" w:cs="Times New Roman"/>
          <w:i/>
          <w:color w:val="010000"/>
          <w:sz w:val="24"/>
          <w:szCs w:val="20"/>
        </w:rPr>
        <w:t>Sweden</w:t>
      </w:r>
      <w:proofErr w:type="spellEnd"/>
      <w:r w:rsidRPr="00D81BAC">
        <w:rPr>
          <w:rFonts w:ascii="Times New Roman" w:hAnsi="Times New Roman" w:cs="Times New Roman"/>
          <w:i/>
          <w:color w:val="010000"/>
          <w:sz w:val="24"/>
          <w:szCs w:val="20"/>
        </w:rPr>
        <w:t xml:space="preserve">, § 53; </w:t>
      </w:r>
      <w:proofErr w:type="spellStart"/>
      <w:r w:rsidRPr="00D81BAC">
        <w:rPr>
          <w:rFonts w:ascii="Times New Roman" w:hAnsi="Times New Roman" w:cs="Times New Roman"/>
          <w:i/>
          <w:color w:val="010000"/>
          <w:sz w:val="24"/>
          <w:szCs w:val="20"/>
        </w:rPr>
        <w:t>Vékony</w:t>
      </w:r>
      <w:proofErr w:type="spellEnd"/>
      <w:r w:rsidRPr="00D81BAC">
        <w:rPr>
          <w:rFonts w:ascii="Times New Roman" w:hAnsi="Times New Roman" w:cs="Times New Roman"/>
          <w:i/>
          <w:color w:val="010000"/>
          <w:sz w:val="24"/>
          <w:szCs w:val="20"/>
        </w:rPr>
        <w:t xml:space="preserve"> v. </w:t>
      </w:r>
      <w:proofErr w:type="spellStart"/>
      <w:r w:rsidRPr="00D81BAC">
        <w:rPr>
          <w:rFonts w:ascii="Times New Roman" w:hAnsi="Times New Roman" w:cs="Times New Roman"/>
          <w:i/>
          <w:color w:val="010000"/>
          <w:sz w:val="24"/>
          <w:szCs w:val="20"/>
        </w:rPr>
        <w:t>Hungary</w:t>
      </w:r>
      <w:proofErr w:type="spellEnd"/>
      <w:r w:rsidRPr="00D81BAC">
        <w:rPr>
          <w:rFonts w:ascii="Times New Roman" w:hAnsi="Times New Roman" w:cs="Times New Roman"/>
          <w:i/>
          <w:color w:val="010000"/>
          <w:sz w:val="24"/>
          <w:szCs w:val="20"/>
        </w:rPr>
        <w:t xml:space="preserve">, § 29; </w:t>
      </w:r>
      <w:proofErr w:type="spellStart"/>
      <w:r w:rsidRPr="00D81BAC">
        <w:rPr>
          <w:rFonts w:ascii="Times New Roman" w:hAnsi="Times New Roman" w:cs="Times New Roman"/>
          <w:i/>
          <w:color w:val="010000"/>
          <w:sz w:val="24"/>
          <w:szCs w:val="20"/>
        </w:rPr>
        <w:t>Fredin</w:t>
      </w:r>
      <w:proofErr w:type="spellEnd"/>
      <w:r w:rsidRPr="00D81BAC">
        <w:rPr>
          <w:rFonts w:ascii="Times New Roman" w:hAnsi="Times New Roman" w:cs="Times New Roman"/>
          <w:i/>
          <w:color w:val="010000"/>
          <w:sz w:val="24"/>
          <w:szCs w:val="20"/>
        </w:rPr>
        <w:t xml:space="preserve"> v. </w:t>
      </w:r>
      <w:proofErr w:type="spellStart"/>
      <w:r w:rsidRPr="00D81BAC">
        <w:rPr>
          <w:rFonts w:ascii="Times New Roman" w:hAnsi="Times New Roman" w:cs="Times New Roman"/>
          <w:i/>
          <w:color w:val="010000"/>
          <w:sz w:val="24"/>
          <w:szCs w:val="20"/>
        </w:rPr>
        <w:t>Sweden</w:t>
      </w:r>
      <w:proofErr w:type="spellEnd"/>
      <w:r w:rsidRPr="00D81BAC">
        <w:rPr>
          <w:rFonts w:ascii="Times New Roman" w:hAnsi="Times New Roman" w:cs="Times New Roman"/>
          <w:i/>
          <w:color w:val="010000"/>
          <w:sz w:val="24"/>
          <w:szCs w:val="20"/>
        </w:rPr>
        <w:t xml:space="preserve"> (</w:t>
      </w:r>
      <w:proofErr w:type="spellStart"/>
      <w:r w:rsidRPr="00D81BAC">
        <w:rPr>
          <w:rFonts w:ascii="Times New Roman" w:hAnsi="Times New Roman" w:cs="Times New Roman"/>
          <w:i/>
          <w:color w:val="010000"/>
          <w:sz w:val="24"/>
          <w:szCs w:val="20"/>
        </w:rPr>
        <w:t>no</w:t>
      </w:r>
      <w:proofErr w:type="spellEnd"/>
      <w:r w:rsidRPr="00D81BAC">
        <w:rPr>
          <w:rFonts w:ascii="Times New Roman" w:hAnsi="Times New Roman" w:cs="Times New Roman"/>
          <w:i/>
          <w:color w:val="010000"/>
          <w:sz w:val="24"/>
          <w:szCs w:val="20"/>
        </w:rPr>
        <w:t xml:space="preserve">. 1), § 40; Malik v. </w:t>
      </w:r>
      <w:proofErr w:type="spellStart"/>
      <w:r w:rsidRPr="00D81BAC">
        <w:rPr>
          <w:rFonts w:ascii="Times New Roman" w:hAnsi="Times New Roman" w:cs="Times New Roman"/>
          <w:i/>
          <w:color w:val="010000"/>
          <w:sz w:val="24"/>
          <w:szCs w:val="20"/>
        </w:rPr>
        <w:t>the</w:t>
      </w:r>
      <w:proofErr w:type="spellEnd"/>
      <w:r w:rsidRPr="00D81BAC">
        <w:rPr>
          <w:rFonts w:ascii="Times New Roman" w:hAnsi="Times New Roman" w:cs="Times New Roman"/>
          <w:i/>
          <w:color w:val="010000"/>
          <w:sz w:val="24"/>
          <w:szCs w:val="20"/>
        </w:rPr>
        <w:t xml:space="preserve"> United </w:t>
      </w:r>
      <w:proofErr w:type="spellStart"/>
      <w:r w:rsidRPr="00D81BAC">
        <w:rPr>
          <w:rFonts w:ascii="Times New Roman" w:hAnsi="Times New Roman" w:cs="Times New Roman"/>
          <w:i/>
          <w:color w:val="010000"/>
          <w:sz w:val="24"/>
          <w:szCs w:val="20"/>
        </w:rPr>
        <w:t>Kingdom</w:t>
      </w:r>
      <w:proofErr w:type="spellEnd"/>
      <w:r w:rsidRPr="00D81BAC">
        <w:rPr>
          <w:rFonts w:ascii="Times New Roman" w:hAnsi="Times New Roman" w:cs="Times New Roman"/>
          <w:i/>
          <w:color w:val="010000"/>
          <w:sz w:val="24"/>
          <w:szCs w:val="20"/>
        </w:rPr>
        <w:t xml:space="preserve">, § 90). </w:t>
      </w:r>
    </w:p>
    <w:p w14:paraId="11FFE138" w14:textId="77777777" w:rsidR="00FF6EB6" w:rsidRPr="00D81BAC" w:rsidRDefault="00FF6EB6" w:rsidP="00D81BAC">
      <w:pPr>
        <w:spacing w:before="240" w:after="100" w:afterAutospacing="1" w:line="240" w:lineRule="auto"/>
        <w:ind w:firstLine="709"/>
        <w:jc w:val="both"/>
        <w:rPr>
          <w:rFonts w:ascii="Times New Roman" w:hAnsi="Times New Roman" w:cs="Times New Roman"/>
          <w:i/>
          <w:color w:val="010000"/>
          <w:sz w:val="24"/>
          <w:szCs w:val="20"/>
        </w:rPr>
      </w:pPr>
      <w:r w:rsidRPr="00D81BAC">
        <w:rPr>
          <w:rFonts w:ascii="Times New Roman" w:hAnsi="Times New Roman" w:cs="Times New Roman"/>
          <w:i/>
          <w:color w:val="010000"/>
          <w:sz w:val="24"/>
          <w:szCs w:val="20"/>
        </w:rPr>
        <w:t xml:space="preserve">37. İptali bir bankanın otomatik olarak tasfiye sürecine girmesine yol açan </w:t>
      </w:r>
      <w:r w:rsidRPr="00D81BAC">
        <w:rPr>
          <w:rFonts w:ascii="Times New Roman" w:hAnsi="Times New Roman" w:cs="Times New Roman"/>
          <w:b/>
          <w:i/>
          <w:color w:val="010000"/>
          <w:sz w:val="24"/>
          <w:szCs w:val="20"/>
        </w:rPr>
        <w:t xml:space="preserve">bankacılık ruhsatı/lisansı </w:t>
      </w:r>
      <w:r w:rsidRPr="00D81BAC">
        <w:rPr>
          <w:rFonts w:ascii="Times New Roman" w:hAnsi="Times New Roman" w:cs="Times New Roman"/>
          <w:i/>
          <w:color w:val="010000"/>
          <w:sz w:val="24"/>
          <w:szCs w:val="20"/>
        </w:rPr>
        <w:t>da malvarlığı değerleri arasındadır (</w:t>
      </w:r>
      <w:proofErr w:type="spellStart"/>
      <w:r w:rsidRPr="00D81BAC">
        <w:rPr>
          <w:rFonts w:ascii="Times New Roman" w:hAnsi="Times New Roman" w:cs="Times New Roman"/>
          <w:i/>
          <w:color w:val="010000"/>
          <w:sz w:val="24"/>
          <w:szCs w:val="20"/>
        </w:rPr>
        <w:t>Capital</w:t>
      </w:r>
      <w:proofErr w:type="spellEnd"/>
      <w:r w:rsidRPr="00D81BAC">
        <w:rPr>
          <w:rFonts w:ascii="Times New Roman" w:hAnsi="Times New Roman" w:cs="Times New Roman"/>
          <w:i/>
          <w:color w:val="010000"/>
          <w:sz w:val="24"/>
          <w:szCs w:val="20"/>
        </w:rPr>
        <w:t xml:space="preserve"> Bank AD v. </w:t>
      </w:r>
      <w:proofErr w:type="spellStart"/>
      <w:r w:rsidRPr="00D81BAC">
        <w:rPr>
          <w:rFonts w:ascii="Times New Roman" w:hAnsi="Times New Roman" w:cs="Times New Roman"/>
          <w:i/>
          <w:color w:val="010000"/>
          <w:sz w:val="24"/>
          <w:szCs w:val="20"/>
        </w:rPr>
        <w:t>Bulgaria</w:t>
      </w:r>
      <w:proofErr w:type="spellEnd"/>
      <w:r w:rsidRPr="00D81BAC">
        <w:rPr>
          <w:rFonts w:ascii="Times New Roman" w:hAnsi="Times New Roman" w:cs="Times New Roman"/>
          <w:i/>
          <w:color w:val="010000"/>
          <w:sz w:val="24"/>
          <w:szCs w:val="20"/>
        </w:rPr>
        <w:t xml:space="preserve">, § 130). </w:t>
      </w:r>
    </w:p>
    <w:p w14:paraId="206FCAC8" w14:textId="77777777" w:rsidR="00FF6EB6" w:rsidRPr="00D81BAC" w:rsidRDefault="00FF6EB6" w:rsidP="00D81BAC">
      <w:pPr>
        <w:spacing w:before="240" w:after="100" w:afterAutospacing="1" w:line="240" w:lineRule="auto"/>
        <w:ind w:firstLine="709"/>
        <w:jc w:val="both"/>
        <w:rPr>
          <w:rFonts w:ascii="Times New Roman" w:hAnsi="Times New Roman" w:cs="Times New Roman"/>
          <w:i/>
          <w:color w:val="010000"/>
          <w:sz w:val="24"/>
          <w:szCs w:val="20"/>
        </w:rPr>
      </w:pPr>
      <w:r w:rsidRPr="00D81BAC">
        <w:rPr>
          <w:rFonts w:ascii="Times New Roman" w:hAnsi="Times New Roman" w:cs="Times New Roman"/>
          <w:i/>
          <w:color w:val="010000"/>
          <w:sz w:val="24"/>
          <w:szCs w:val="20"/>
        </w:rPr>
        <w:t xml:space="preserve">38. Ayrıca, ülke çapında karasal televizyon </w:t>
      </w:r>
      <w:r w:rsidRPr="00D81BAC">
        <w:rPr>
          <w:rFonts w:ascii="Times New Roman" w:hAnsi="Times New Roman" w:cs="Times New Roman"/>
          <w:b/>
          <w:i/>
          <w:color w:val="010000"/>
          <w:sz w:val="24"/>
          <w:szCs w:val="20"/>
        </w:rPr>
        <w:t>yayın lisansı</w:t>
      </w:r>
      <w:r w:rsidRPr="00D81BAC">
        <w:rPr>
          <w:rFonts w:ascii="Times New Roman" w:hAnsi="Times New Roman" w:cs="Times New Roman"/>
          <w:i/>
          <w:color w:val="010000"/>
          <w:sz w:val="24"/>
          <w:szCs w:val="20"/>
        </w:rPr>
        <w:t>, yayın frekansları tahsis edilmediğinde özünü yitirmektedir (</w:t>
      </w:r>
      <w:proofErr w:type="spellStart"/>
      <w:r w:rsidRPr="00D81BAC">
        <w:rPr>
          <w:rFonts w:ascii="Times New Roman" w:hAnsi="Times New Roman" w:cs="Times New Roman"/>
          <w:i/>
          <w:color w:val="010000"/>
          <w:sz w:val="24"/>
          <w:szCs w:val="20"/>
        </w:rPr>
        <w:t>Centro</w:t>
      </w:r>
      <w:proofErr w:type="spellEnd"/>
      <w:r w:rsidRPr="00D81BAC">
        <w:rPr>
          <w:rFonts w:ascii="Times New Roman" w:hAnsi="Times New Roman" w:cs="Times New Roman"/>
          <w:i/>
          <w:color w:val="010000"/>
          <w:sz w:val="24"/>
          <w:szCs w:val="20"/>
        </w:rPr>
        <w:t xml:space="preserve"> </w:t>
      </w:r>
      <w:proofErr w:type="spellStart"/>
      <w:r w:rsidRPr="00D81BAC">
        <w:rPr>
          <w:rFonts w:ascii="Times New Roman" w:hAnsi="Times New Roman" w:cs="Times New Roman"/>
          <w:i/>
          <w:color w:val="010000"/>
          <w:sz w:val="24"/>
          <w:szCs w:val="20"/>
        </w:rPr>
        <w:t>Europa</w:t>
      </w:r>
      <w:proofErr w:type="spellEnd"/>
      <w:r w:rsidRPr="00D81BAC">
        <w:rPr>
          <w:rFonts w:ascii="Times New Roman" w:hAnsi="Times New Roman" w:cs="Times New Roman"/>
          <w:i/>
          <w:color w:val="010000"/>
          <w:sz w:val="24"/>
          <w:szCs w:val="20"/>
        </w:rPr>
        <w:t xml:space="preserve"> 7 S.R.L. </w:t>
      </w:r>
      <w:proofErr w:type="spellStart"/>
      <w:r w:rsidRPr="00D81BAC">
        <w:rPr>
          <w:rFonts w:ascii="Times New Roman" w:hAnsi="Times New Roman" w:cs="Times New Roman"/>
          <w:i/>
          <w:color w:val="010000"/>
          <w:sz w:val="24"/>
          <w:szCs w:val="20"/>
        </w:rPr>
        <w:t>and</w:t>
      </w:r>
      <w:proofErr w:type="spellEnd"/>
      <w:r w:rsidRPr="00D81BAC">
        <w:rPr>
          <w:rFonts w:ascii="Times New Roman" w:hAnsi="Times New Roman" w:cs="Times New Roman"/>
          <w:i/>
          <w:color w:val="010000"/>
          <w:sz w:val="24"/>
          <w:szCs w:val="20"/>
        </w:rPr>
        <w:t xml:space="preserve"> </w:t>
      </w:r>
      <w:proofErr w:type="spellStart"/>
      <w:r w:rsidRPr="00D81BAC">
        <w:rPr>
          <w:rFonts w:ascii="Times New Roman" w:hAnsi="Times New Roman" w:cs="Times New Roman"/>
          <w:i/>
          <w:color w:val="010000"/>
          <w:sz w:val="24"/>
          <w:szCs w:val="20"/>
        </w:rPr>
        <w:t>di</w:t>
      </w:r>
      <w:proofErr w:type="spellEnd"/>
      <w:r w:rsidRPr="00D81BAC">
        <w:rPr>
          <w:rFonts w:ascii="Times New Roman" w:hAnsi="Times New Roman" w:cs="Times New Roman"/>
          <w:i/>
          <w:color w:val="010000"/>
          <w:sz w:val="24"/>
          <w:szCs w:val="20"/>
        </w:rPr>
        <w:t xml:space="preserve"> </w:t>
      </w:r>
      <w:proofErr w:type="spellStart"/>
      <w:r w:rsidRPr="00D81BAC">
        <w:rPr>
          <w:rFonts w:ascii="Times New Roman" w:hAnsi="Times New Roman" w:cs="Times New Roman"/>
          <w:i/>
          <w:color w:val="010000"/>
          <w:sz w:val="24"/>
          <w:szCs w:val="20"/>
        </w:rPr>
        <w:t>Stefano</w:t>
      </w:r>
      <w:proofErr w:type="spellEnd"/>
      <w:r w:rsidRPr="00D81BAC">
        <w:rPr>
          <w:rFonts w:ascii="Times New Roman" w:hAnsi="Times New Roman" w:cs="Times New Roman"/>
          <w:i/>
          <w:color w:val="010000"/>
          <w:sz w:val="24"/>
          <w:szCs w:val="20"/>
        </w:rPr>
        <w:t xml:space="preserve"> v. </w:t>
      </w:r>
      <w:proofErr w:type="spellStart"/>
      <w:r w:rsidRPr="00D81BAC">
        <w:rPr>
          <w:rFonts w:ascii="Times New Roman" w:hAnsi="Times New Roman" w:cs="Times New Roman"/>
          <w:i/>
          <w:color w:val="010000"/>
          <w:sz w:val="24"/>
          <w:szCs w:val="20"/>
        </w:rPr>
        <w:t>Italy</w:t>
      </w:r>
      <w:proofErr w:type="spellEnd"/>
      <w:r w:rsidRPr="00D81BAC">
        <w:rPr>
          <w:rFonts w:ascii="Times New Roman" w:hAnsi="Times New Roman" w:cs="Times New Roman"/>
          <w:i/>
          <w:color w:val="010000"/>
          <w:sz w:val="24"/>
          <w:szCs w:val="20"/>
        </w:rPr>
        <w:t xml:space="preserve"> [BD], § 177). </w:t>
      </w:r>
    </w:p>
    <w:p w14:paraId="7BC31F4A" w14:textId="77777777" w:rsidR="00FF6EB6" w:rsidRPr="00D81BAC" w:rsidRDefault="00FF6EB6" w:rsidP="00D81BAC">
      <w:pPr>
        <w:spacing w:before="240" w:after="100" w:afterAutospacing="1" w:line="240" w:lineRule="auto"/>
        <w:ind w:firstLine="709"/>
        <w:jc w:val="both"/>
        <w:rPr>
          <w:rFonts w:ascii="Times New Roman" w:hAnsi="Times New Roman" w:cs="Times New Roman"/>
          <w:b/>
          <w:i/>
          <w:color w:val="010000"/>
          <w:sz w:val="24"/>
          <w:szCs w:val="20"/>
        </w:rPr>
      </w:pPr>
      <w:r w:rsidRPr="00D81BAC">
        <w:rPr>
          <w:rFonts w:ascii="Times New Roman" w:hAnsi="Times New Roman" w:cs="Times New Roman"/>
          <w:i/>
          <w:color w:val="010000"/>
          <w:sz w:val="24"/>
          <w:szCs w:val="20"/>
        </w:rPr>
        <w:t xml:space="preserve">39. Benzer şekilde, başvurucunun su ürünleri işletmesinin rutin bir unsuru olarak midye yavruları avlama izni malvarlığı kapsamında olup bunun </w:t>
      </w:r>
      <w:r w:rsidRPr="00D81BAC">
        <w:rPr>
          <w:rFonts w:ascii="Times New Roman" w:hAnsi="Times New Roman" w:cs="Times New Roman"/>
          <w:b/>
          <w:i/>
          <w:color w:val="010000"/>
          <w:sz w:val="24"/>
          <w:szCs w:val="20"/>
        </w:rPr>
        <w:t>geçici süreyle yasaklanması söz konusu izne getirilmiş bir kayıtlama olarak görülmektedir</w:t>
      </w:r>
      <w:r w:rsidRPr="00D81BAC">
        <w:rPr>
          <w:rFonts w:ascii="Times New Roman" w:hAnsi="Times New Roman" w:cs="Times New Roman"/>
          <w:i/>
          <w:color w:val="010000"/>
          <w:sz w:val="24"/>
          <w:szCs w:val="20"/>
        </w:rPr>
        <w:t xml:space="preserve"> (</w:t>
      </w:r>
      <w:proofErr w:type="spellStart"/>
      <w:r w:rsidRPr="00D81BAC">
        <w:rPr>
          <w:rFonts w:ascii="Times New Roman" w:hAnsi="Times New Roman" w:cs="Times New Roman"/>
          <w:i/>
          <w:color w:val="010000"/>
          <w:sz w:val="24"/>
          <w:szCs w:val="20"/>
        </w:rPr>
        <w:t>O’Sullivan</w:t>
      </w:r>
      <w:proofErr w:type="spellEnd"/>
      <w:r w:rsidRPr="00D81BAC">
        <w:rPr>
          <w:rFonts w:ascii="Times New Roman" w:hAnsi="Times New Roman" w:cs="Times New Roman"/>
          <w:i/>
          <w:color w:val="010000"/>
          <w:sz w:val="24"/>
          <w:szCs w:val="20"/>
        </w:rPr>
        <w:t xml:space="preserve"> </w:t>
      </w:r>
      <w:proofErr w:type="spellStart"/>
      <w:r w:rsidRPr="00D81BAC">
        <w:rPr>
          <w:rFonts w:ascii="Times New Roman" w:hAnsi="Times New Roman" w:cs="Times New Roman"/>
          <w:i/>
          <w:color w:val="010000"/>
          <w:sz w:val="24"/>
          <w:szCs w:val="20"/>
        </w:rPr>
        <w:t>McCarthy</w:t>
      </w:r>
      <w:proofErr w:type="spellEnd"/>
      <w:r w:rsidRPr="00D81BAC">
        <w:rPr>
          <w:rFonts w:ascii="Times New Roman" w:hAnsi="Times New Roman" w:cs="Times New Roman"/>
          <w:i/>
          <w:color w:val="010000"/>
          <w:sz w:val="24"/>
          <w:szCs w:val="20"/>
        </w:rPr>
        <w:t xml:space="preserve"> </w:t>
      </w:r>
      <w:proofErr w:type="spellStart"/>
      <w:r w:rsidRPr="00D81BAC">
        <w:rPr>
          <w:rFonts w:ascii="Times New Roman" w:hAnsi="Times New Roman" w:cs="Times New Roman"/>
          <w:i/>
          <w:color w:val="010000"/>
          <w:sz w:val="24"/>
          <w:szCs w:val="20"/>
        </w:rPr>
        <w:t>Mussel</w:t>
      </w:r>
      <w:proofErr w:type="spellEnd"/>
      <w:r w:rsidRPr="00D81BAC">
        <w:rPr>
          <w:rFonts w:ascii="Times New Roman" w:hAnsi="Times New Roman" w:cs="Times New Roman"/>
          <w:i/>
          <w:color w:val="010000"/>
          <w:sz w:val="24"/>
          <w:szCs w:val="20"/>
        </w:rPr>
        <w:t xml:space="preserve"> Development </w:t>
      </w:r>
      <w:proofErr w:type="spellStart"/>
      <w:r w:rsidRPr="00D81BAC">
        <w:rPr>
          <w:rFonts w:ascii="Times New Roman" w:hAnsi="Times New Roman" w:cs="Times New Roman"/>
          <w:i/>
          <w:color w:val="010000"/>
          <w:sz w:val="24"/>
          <w:szCs w:val="20"/>
        </w:rPr>
        <w:t>Ltd</w:t>
      </w:r>
      <w:proofErr w:type="spellEnd"/>
      <w:r w:rsidRPr="00D81BAC">
        <w:rPr>
          <w:rFonts w:ascii="Times New Roman" w:hAnsi="Times New Roman" w:cs="Times New Roman"/>
          <w:i/>
          <w:color w:val="010000"/>
          <w:sz w:val="24"/>
          <w:szCs w:val="20"/>
        </w:rPr>
        <w:t xml:space="preserve"> v. </w:t>
      </w:r>
      <w:proofErr w:type="spellStart"/>
      <w:r w:rsidRPr="00D81BAC">
        <w:rPr>
          <w:rFonts w:ascii="Times New Roman" w:hAnsi="Times New Roman" w:cs="Times New Roman"/>
          <w:i/>
          <w:color w:val="010000"/>
          <w:sz w:val="24"/>
          <w:szCs w:val="20"/>
        </w:rPr>
        <w:t>Ireland</w:t>
      </w:r>
      <w:proofErr w:type="spellEnd"/>
      <w:r w:rsidRPr="00D81BAC">
        <w:rPr>
          <w:rFonts w:ascii="Times New Roman" w:hAnsi="Times New Roman" w:cs="Times New Roman"/>
          <w:i/>
          <w:color w:val="010000"/>
          <w:sz w:val="24"/>
          <w:szCs w:val="20"/>
        </w:rPr>
        <w:t>, § 89).’’</w:t>
      </w:r>
      <w:r w:rsidRPr="00D81BAC">
        <w:rPr>
          <w:rStyle w:val="DipnotBavurusu"/>
          <w:rFonts w:ascii="Times New Roman" w:hAnsi="Times New Roman" w:cs="Times New Roman"/>
          <w:color w:val="010000"/>
          <w:sz w:val="24"/>
          <w:szCs w:val="20"/>
        </w:rPr>
        <w:footnoteReference w:id="15"/>
      </w:r>
    </w:p>
    <w:p w14:paraId="07944269"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hAnsi="Times New Roman" w:cs="Times New Roman"/>
          <w:color w:val="010000"/>
          <w:sz w:val="24"/>
          <w:szCs w:val="24"/>
        </w:rPr>
        <w:lastRenderedPageBreak/>
        <w:t>Yine AİHM, ruhsatın yahut lisansın iptal edilmesini ve şirketin faaliyetlerinin geçici olarak yasaklanmasını, mülkiyet hakkı bağlamında ele almaktadır:</w:t>
      </w:r>
    </w:p>
    <w:p w14:paraId="5DC4789B" w14:textId="77777777" w:rsidR="00FF6EB6" w:rsidRPr="00D81BAC" w:rsidRDefault="00FF6EB6" w:rsidP="00D81BAC">
      <w:pPr>
        <w:spacing w:before="240" w:after="100" w:afterAutospacing="1" w:line="240" w:lineRule="auto"/>
        <w:ind w:firstLine="709"/>
        <w:jc w:val="both"/>
        <w:rPr>
          <w:rFonts w:ascii="Times New Roman" w:hAnsi="Times New Roman" w:cs="Times New Roman"/>
          <w:b/>
          <w:i/>
          <w:color w:val="010000"/>
          <w:sz w:val="24"/>
          <w:szCs w:val="20"/>
        </w:rPr>
      </w:pPr>
      <w:r w:rsidRPr="00D81BAC">
        <w:rPr>
          <w:rFonts w:ascii="Times New Roman" w:hAnsi="Times New Roman" w:cs="Times New Roman"/>
          <w:i/>
          <w:color w:val="010000"/>
          <w:sz w:val="24"/>
          <w:szCs w:val="20"/>
        </w:rPr>
        <w:t xml:space="preserve">‘‘113. … – başvurucuların işletme </w:t>
      </w:r>
      <w:r w:rsidRPr="00D81BAC">
        <w:rPr>
          <w:rFonts w:ascii="Times New Roman" w:hAnsi="Times New Roman" w:cs="Times New Roman"/>
          <w:b/>
          <w:i/>
          <w:color w:val="010000"/>
          <w:sz w:val="24"/>
          <w:szCs w:val="20"/>
        </w:rPr>
        <w:t>ruhsatının</w:t>
      </w:r>
      <w:r w:rsidRPr="00D81BAC">
        <w:rPr>
          <w:rFonts w:ascii="Times New Roman" w:hAnsi="Times New Roman" w:cs="Times New Roman"/>
          <w:i/>
          <w:color w:val="010000"/>
          <w:sz w:val="24"/>
          <w:szCs w:val="20"/>
        </w:rPr>
        <w:t xml:space="preserve">, kamu makamlarınca ilgili kararlarda herhangi bir kamu yararı gerekçesine dayanılmaksızın </w:t>
      </w:r>
      <w:r w:rsidRPr="00D81BAC">
        <w:rPr>
          <w:rFonts w:ascii="Times New Roman" w:hAnsi="Times New Roman" w:cs="Times New Roman"/>
          <w:b/>
          <w:i/>
          <w:color w:val="010000"/>
          <w:sz w:val="24"/>
          <w:szCs w:val="20"/>
        </w:rPr>
        <w:t>iptal edilmesi</w:t>
      </w:r>
      <w:r w:rsidRPr="00D81BAC">
        <w:rPr>
          <w:rFonts w:ascii="Times New Roman" w:hAnsi="Times New Roman" w:cs="Times New Roman"/>
          <w:i/>
          <w:color w:val="010000"/>
          <w:sz w:val="24"/>
          <w:szCs w:val="20"/>
        </w:rPr>
        <w:t xml:space="preserve">; </w:t>
      </w:r>
      <w:proofErr w:type="spellStart"/>
      <w:r w:rsidRPr="00D81BAC">
        <w:rPr>
          <w:rFonts w:ascii="Times New Roman" w:hAnsi="Times New Roman" w:cs="Times New Roman"/>
          <w:i/>
          <w:color w:val="010000"/>
          <w:sz w:val="24"/>
          <w:szCs w:val="20"/>
        </w:rPr>
        <w:t>Vassallo</w:t>
      </w:r>
      <w:proofErr w:type="spellEnd"/>
      <w:r w:rsidRPr="00D81BAC">
        <w:rPr>
          <w:rFonts w:ascii="Times New Roman" w:hAnsi="Times New Roman" w:cs="Times New Roman"/>
          <w:i/>
          <w:color w:val="010000"/>
          <w:sz w:val="24"/>
          <w:szCs w:val="20"/>
        </w:rPr>
        <w:t xml:space="preserve"> v. Malta, § 43 – taşınmaza el atılma tarihinden itibaren ilk el </w:t>
      </w:r>
      <w:proofErr w:type="spellStart"/>
      <w:r w:rsidRPr="00D81BAC">
        <w:rPr>
          <w:rFonts w:ascii="Times New Roman" w:hAnsi="Times New Roman" w:cs="Times New Roman"/>
          <w:i/>
          <w:color w:val="010000"/>
          <w:sz w:val="24"/>
          <w:szCs w:val="20"/>
        </w:rPr>
        <w:t>etma</w:t>
      </w:r>
      <w:proofErr w:type="spellEnd"/>
      <w:r w:rsidRPr="00D81BAC">
        <w:rPr>
          <w:rFonts w:ascii="Times New Roman" w:hAnsi="Times New Roman" w:cs="Times New Roman"/>
          <w:i/>
          <w:color w:val="010000"/>
          <w:sz w:val="24"/>
          <w:szCs w:val="20"/>
        </w:rPr>
        <w:t xml:space="preserve"> amaçlarına uygun olarak somut bir kullanım olmaksızın yirmi sekiz yıl geçmesinin, kamu yararı koşulu bakımından Protokol No. 1 Madde 1 çerçevesinde sorun doğurması; ve Megadat.com SRL v. Moldova, § 79 – kamu </w:t>
      </w:r>
      <w:r w:rsidRPr="00D81BAC">
        <w:rPr>
          <w:rFonts w:ascii="Times New Roman" w:hAnsi="Times New Roman" w:cs="Times New Roman"/>
          <w:b/>
          <w:i/>
          <w:color w:val="010000"/>
          <w:sz w:val="24"/>
          <w:szCs w:val="20"/>
        </w:rPr>
        <w:t>makamlarının başvurucu şirketin ruhsatını/lisansını iptal ederken</w:t>
      </w:r>
      <w:r w:rsidRPr="00D81BAC">
        <w:rPr>
          <w:rFonts w:ascii="Times New Roman" w:hAnsi="Times New Roman" w:cs="Times New Roman"/>
          <w:i/>
          <w:color w:val="010000"/>
          <w:sz w:val="24"/>
          <w:szCs w:val="20"/>
        </w:rPr>
        <w:t xml:space="preserve"> herhangi bir sahih ve tutarlı politika izlediğinin Mahkemeyi tatmin edecek ölçüde gösterilmemesi).’’</w:t>
      </w:r>
      <w:r w:rsidRPr="00D81BAC">
        <w:rPr>
          <w:rStyle w:val="DipnotBavurusu"/>
          <w:rFonts w:ascii="Times New Roman" w:hAnsi="Times New Roman" w:cs="Times New Roman"/>
          <w:color w:val="010000"/>
          <w:sz w:val="24"/>
          <w:szCs w:val="20"/>
        </w:rPr>
        <w:footnoteReference w:id="16"/>
      </w:r>
    </w:p>
    <w:p w14:paraId="5553B091" w14:textId="77777777" w:rsidR="00FF6EB6" w:rsidRPr="00D81BAC" w:rsidRDefault="00FF6EB6" w:rsidP="00D81BAC">
      <w:pPr>
        <w:spacing w:before="240" w:after="100" w:afterAutospacing="1" w:line="240" w:lineRule="auto"/>
        <w:ind w:firstLine="709"/>
        <w:jc w:val="both"/>
        <w:rPr>
          <w:rFonts w:ascii="Times New Roman" w:hAnsi="Times New Roman" w:cs="Times New Roman"/>
          <w:b/>
          <w:i/>
          <w:color w:val="010000"/>
          <w:sz w:val="24"/>
          <w:szCs w:val="20"/>
          <w:highlight w:val="yellow"/>
        </w:rPr>
      </w:pPr>
      <w:r w:rsidRPr="00D81BAC">
        <w:rPr>
          <w:rFonts w:ascii="Times New Roman" w:hAnsi="Times New Roman" w:cs="Times New Roman"/>
          <w:i/>
          <w:color w:val="010000"/>
          <w:sz w:val="24"/>
          <w:szCs w:val="20"/>
        </w:rPr>
        <w:t xml:space="preserve">‘‘359. Nihayet yakın tarihli bir vakada, olgunlaşmamış midye (midye yavrusu) avlayan bir şirket, İrlanda Hükümeti’nin Avrupa Birliği çevre mevzuatına uymakla mali kayba sebep olduğundan yakınmıştır. Hükümet, Avrupa Birliği Adalet Divanı’nın (“ABAD”) İrlanda’nın iki AB çevre direktifi çerçevesindeki yükümlülüklerini yerine getirmede başarısız olduğuna karar verdikten sonra, 2008’de, şirketin faaliyetlerini yürüttüğü limanda midye yavrusu avlanmasını </w:t>
      </w:r>
      <w:r w:rsidRPr="00D81BAC">
        <w:rPr>
          <w:rFonts w:ascii="Times New Roman" w:hAnsi="Times New Roman" w:cs="Times New Roman"/>
          <w:b/>
          <w:i/>
          <w:color w:val="010000"/>
          <w:sz w:val="24"/>
          <w:szCs w:val="20"/>
        </w:rPr>
        <w:t>geçici olarak yasaklamıştır</w:t>
      </w:r>
      <w:r w:rsidRPr="00D81BAC">
        <w:rPr>
          <w:rFonts w:ascii="Times New Roman" w:hAnsi="Times New Roman" w:cs="Times New Roman"/>
          <w:i/>
          <w:color w:val="010000"/>
          <w:sz w:val="24"/>
          <w:szCs w:val="20"/>
        </w:rPr>
        <w:t xml:space="preserve">. Böylece, şirketin elinde 2010 yılında satmak için hiç olgun midyesi kalmamış </w:t>
      </w:r>
      <w:r w:rsidRPr="00D81BAC">
        <w:rPr>
          <w:rFonts w:ascii="Times New Roman" w:hAnsi="Times New Roman" w:cs="Times New Roman"/>
          <w:b/>
          <w:i/>
          <w:color w:val="010000"/>
          <w:sz w:val="24"/>
          <w:szCs w:val="20"/>
        </w:rPr>
        <w:t>ve bir kar kaybı meydana gelmiştir</w:t>
      </w:r>
      <w:r w:rsidRPr="00D81BAC">
        <w:rPr>
          <w:rFonts w:ascii="Times New Roman" w:hAnsi="Times New Roman" w:cs="Times New Roman"/>
          <w:i/>
          <w:color w:val="010000"/>
          <w:sz w:val="24"/>
          <w:szCs w:val="20"/>
        </w:rPr>
        <w:t xml:space="preserve">. </w:t>
      </w:r>
      <w:proofErr w:type="gramStart"/>
      <w:r w:rsidRPr="00D81BAC">
        <w:rPr>
          <w:rFonts w:ascii="Times New Roman" w:hAnsi="Times New Roman" w:cs="Times New Roman"/>
          <w:i/>
          <w:color w:val="010000"/>
          <w:sz w:val="24"/>
          <w:szCs w:val="20"/>
        </w:rPr>
        <w:t>Mahkeme,</w:t>
      </w:r>
      <w:proofErr w:type="gramEnd"/>
      <w:r w:rsidRPr="00D81BAC">
        <w:rPr>
          <w:rFonts w:ascii="Times New Roman" w:hAnsi="Times New Roman" w:cs="Times New Roman"/>
          <w:i/>
          <w:color w:val="010000"/>
          <w:sz w:val="24"/>
          <w:szCs w:val="20"/>
        </w:rPr>
        <w:t xml:space="preserve"> hem çevrenin korunmasının hem de muhatap Devletin AB hukuku çerçevesindeki yükümlülüklerinin meşru amaç olduğunu gözlemlemiştir. Bir tacir olarak şirket,</w:t>
      </w:r>
      <w:r w:rsidRPr="00D81BAC">
        <w:rPr>
          <w:rFonts w:ascii="Times New Roman" w:hAnsi="Times New Roman" w:cs="Times New Roman"/>
          <w:b/>
          <w:i/>
          <w:color w:val="010000"/>
          <w:sz w:val="24"/>
          <w:szCs w:val="20"/>
        </w:rPr>
        <w:t xml:space="preserve"> </w:t>
      </w:r>
      <w:r w:rsidRPr="00D81BAC">
        <w:rPr>
          <w:rFonts w:ascii="Times New Roman" w:hAnsi="Times New Roman" w:cs="Times New Roman"/>
          <w:i/>
          <w:color w:val="010000"/>
          <w:sz w:val="24"/>
          <w:szCs w:val="20"/>
        </w:rPr>
        <w:t>Devletin AB kurallarına uyma gereğinin işini etkileyebileceğinin farkında olmalıydı.’’</w:t>
      </w:r>
      <w:r w:rsidRPr="00D81BAC">
        <w:rPr>
          <w:rStyle w:val="DipnotBavurusu"/>
          <w:rFonts w:ascii="Times New Roman" w:hAnsi="Times New Roman" w:cs="Times New Roman"/>
          <w:color w:val="010000"/>
          <w:sz w:val="24"/>
          <w:szCs w:val="20"/>
        </w:rPr>
        <w:footnoteReference w:id="17"/>
      </w:r>
    </w:p>
    <w:p w14:paraId="06A997DA" w14:textId="77777777" w:rsidR="00FF6EB6" w:rsidRPr="00D81BAC" w:rsidRDefault="00FF6EB6" w:rsidP="00D81BAC">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D81BAC">
        <w:rPr>
          <w:rFonts w:ascii="Times New Roman" w:eastAsiaTheme="minorEastAsia" w:hAnsi="Times New Roman" w:cs="Times New Roman"/>
          <w:color w:val="010000"/>
          <w:sz w:val="24"/>
          <w:szCs w:val="24"/>
          <w:lang w:eastAsia="tr-TR"/>
        </w:rPr>
        <w:t xml:space="preserve">Bu doğrultuda bir özel teşebbüsün / işletmenin kendisi de mülkiyet hakkının konusudur. Özel teşebbüsün / işletmenin faaliyette bulunması ise teşebbüs hürriyetinin konusudur. </w:t>
      </w:r>
      <w:r w:rsidRPr="00D81BAC">
        <w:rPr>
          <w:rFonts w:ascii="Times New Roman" w:hAnsi="Times New Roman" w:cs="Times New Roman"/>
          <w:color w:val="010000"/>
          <w:sz w:val="24"/>
          <w:szCs w:val="24"/>
        </w:rPr>
        <w:t xml:space="preserve">Nitekim Anayasa Mahkemesi de bir kararında: </w:t>
      </w:r>
    </w:p>
    <w:p w14:paraId="33332C43"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0"/>
          <w:lang w:eastAsia="tr-TR"/>
        </w:rPr>
      </w:pPr>
      <w:r w:rsidRPr="00D81BAC">
        <w:rPr>
          <w:rFonts w:ascii="Times New Roman" w:eastAsia="Times New Roman" w:hAnsi="Times New Roman" w:cs="Times New Roman"/>
          <w:i/>
          <w:color w:val="010000"/>
          <w:sz w:val="24"/>
          <w:szCs w:val="20"/>
          <w:lang w:eastAsia="tr-TR"/>
        </w:rPr>
        <w:t>‘‘</w:t>
      </w:r>
      <w:r w:rsidRPr="00D81BAC">
        <w:rPr>
          <w:rFonts w:ascii="Times New Roman" w:eastAsia="Times New Roman" w:hAnsi="Times New Roman" w:cs="Times New Roman"/>
          <w:b/>
          <w:i/>
          <w:color w:val="010000"/>
          <w:sz w:val="24"/>
          <w:szCs w:val="20"/>
          <w:lang w:eastAsia="tr-TR"/>
        </w:rPr>
        <w:t>Özel girişimlerin ulusal ekonominin gereklerine uygun yürümesini sağlayacak önlemlerin alınması siyasi iktidarların tercihine bırakılmıştır</w:t>
      </w:r>
      <w:r w:rsidRPr="00D81BAC">
        <w:rPr>
          <w:rFonts w:ascii="Times New Roman" w:eastAsia="Times New Roman" w:hAnsi="Times New Roman" w:cs="Times New Roman"/>
          <w:i/>
          <w:color w:val="010000"/>
          <w:sz w:val="24"/>
          <w:szCs w:val="20"/>
          <w:lang w:eastAsia="tr-TR"/>
        </w:rPr>
        <w:t xml:space="preserve">. </w:t>
      </w:r>
      <w:r w:rsidRPr="00D81BAC">
        <w:rPr>
          <w:rFonts w:ascii="Times New Roman" w:eastAsia="Times New Roman" w:hAnsi="Times New Roman" w:cs="Times New Roman"/>
          <w:b/>
          <w:i/>
          <w:color w:val="010000"/>
          <w:sz w:val="24"/>
          <w:szCs w:val="20"/>
          <w:lang w:eastAsia="tr-TR"/>
        </w:rPr>
        <w:t>İktidarlar uygun buldukları önlemleri, Anayasa'da yer alan kurallara aykırı olmamak koşuluyla, kendi ekonomik politikaları çerçevesinde belirlerler.</w:t>
      </w:r>
      <w:r w:rsidRPr="00D81BAC">
        <w:rPr>
          <w:rFonts w:ascii="Times New Roman" w:eastAsia="Times New Roman" w:hAnsi="Times New Roman" w:cs="Times New Roman"/>
          <w:i/>
          <w:color w:val="010000"/>
          <w:sz w:val="24"/>
          <w:szCs w:val="20"/>
          <w:lang w:eastAsia="tr-TR"/>
        </w:rPr>
        <w:t xml:space="preserve"> Anayasa'nın 48. maddesi ile özel teşebbüsleri ulusal ekonominin gereklerine ve sosyal amaçlara göre koruma ve geliştirme görevi Devlete verilmiştir. Devletin bu madde uyarınca yerine getirmesi gereken görevi, özel teşebbüsün gelişmesini sağlayacak doğrultuda ekonomik ve sosyal politikalar uygulamak, özel teşebbüse güvenli çalışma ortamı sağlamaktır. Yasa koyucu, devletin üstlendiği görevleri ve istenilen kamu hizmetlerini yerine getirebilmesi için ulusal ekonomiyi zarar tarzındaki ödemelerden arındırma yetkisini kullanmasını siyasal ve ekonomik bir zorunluluk olarak kabul etmektedir. Devlet, bu amacı gerçekleştirme yönünde milli ekonominin gereklerine ve sosyal amaçlara uygun olarak anayasal sınırlar içinde kimi düzenlemeler getirebileceği gibi bunları değiştirmeye ve kaldırmaya da yetkilidir.’’</w:t>
      </w:r>
    </w:p>
    <w:p w14:paraId="4D35C44E"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eastAsia="Times New Roman" w:hAnsi="Times New Roman" w:cs="Times New Roman"/>
          <w:i/>
          <w:color w:val="010000"/>
          <w:sz w:val="24"/>
          <w:szCs w:val="24"/>
          <w:lang w:eastAsia="tr-TR"/>
        </w:rPr>
        <w:t xml:space="preserve"> </w:t>
      </w:r>
      <w:proofErr w:type="gramStart"/>
      <w:r w:rsidRPr="00D81BAC">
        <w:rPr>
          <w:rFonts w:ascii="Times New Roman" w:eastAsia="Times New Roman" w:hAnsi="Times New Roman" w:cs="Times New Roman"/>
          <w:color w:val="010000"/>
          <w:sz w:val="24"/>
          <w:szCs w:val="24"/>
          <w:lang w:eastAsia="tr-TR"/>
        </w:rPr>
        <w:t>şeklinde</w:t>
      </w:r>
      <w:proofErr w:type="gramEnd"/>
      <w:r w:rsidRPr="00D81BAC">
        <w:rPr>
          <w:rFonts w:ascii="Times New Roman" w:eastAsia="Times New Roman" w:hAnsi="Times New Roman" w:cs="Times New Roman"/>
          <w:color w:val="010000"/>
          <w:sz w:val="24"/>
          <w:szCs w:val="24"/>
          <w:lang w:eastAsia="tr-TR"/>
        </w:rPr>
        <w:t xml:space="preserve"> gerekçe kaleme almak suretiyle bu hususu vurgulamıştır (</w:t>
      </w:r>
      <w:r w:rsidRPr="00D81BAC">
        <w:rPr>
          <w:rFonts w:ascii="Times New Roman" w:eastAsia="Times New Roman" w:hAnsi="Times New Roman" w:cs="Times New Roman"/>
          <w:i/>
          <w:color w:val="010000"/>
          <w:sz w:val="24"/>
          <w:szCs w:val="24"/>
          <w:lang w:eastAsia="tr-TR"/>
        </w:rPr>
        <w:t>Anayasa Mahkemesi’nin 20.11.2003 tarihli ve 2002/32 E.; 2003/100 K. sayılı Kararı</w:t>
      </w:r>
      <w:r w:rsidRPr="00D81BAC">
        <w:rPr>
          <w:rFonts w:ascii="Times New Roman" w:eastAsia="Times New Roman" w:hAnsi="Times New Roman" w:cs="Times New Roman"/>
          <w:color w:val="010000"/>
          <w:sz w:val="24"/>
          <w:szCs w:val="24"/>
          <w:lang w:eastAsia="tr-TR"/>
        </w:rPr>
        <w:t xml:space="preserve">). Kanun koyucu da mal piyasalarında rekabetin tesis edilmesi amacıyla özel teşebbüsler bakımından fahiş fiyat artışını ve stokçuluk faaliyetini yasaklamış ve idari para cezası ile kapatma konulu yaptırım </w:t>
      </w:r>
      <w:r w:rsidRPr="00D81BAC">
        <w:rPr>
          <w:rFonts w:ascii="Times New Roman" w:eastAsia="Times New Roman" w:hAnsi="Times New Roman" w:cs="Times New Roman"/>
          <w:color w:val="010000"/>
          <w:sz w:val="24"/>
          <w:szCs w:val="24"/>
          <w:lang w:eastAsia="tr-TR"/>
        </w:rPr>
        <w:lastRenderedPageBreak/>
        <w:t xml:space="preserve">öngörmüştür. Ancak bu yasağın / suç tipinin, açıklandığı üzere Anayasa’nın diğer hükümlerini ihlal etmesi; kanun koyucunun ekonomik politikalara ilişkin tercihini hukuka aykırı biçimde yapmasına neden olmaktadır. </w:t>
      </w:r>
    </w:p>
    <w:p w14:paraId="22B8C67E" w14:textId="0B7040E0"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highlight w:val="yellow"/>
          <w:u w:color="000000"/>
          <w:lang w:eastAsia="tr-TR"/>
        </w:rPr>
      </w:pPr>
      <w:r w:rsidRPr="00D81BAC">
        <w:rPr>
          <w:rFonts w:ascii="Times New Roman" w:hAnsi="Times New Roman" w:cs="Times New Roman"/>
          <w:color w:val="010000"/>
          <w:sz w:val="24"/>
          <w:szCs w:val="24"/>
        </w:rPr>
        <w:t xml:space="preserve">Başka bir anlatımla </w:t>
      </w:r>
      <w:r w:rsidRPr="00D81BAC">
        <w:rPr>
          <w:rFonts w:ascii="Times New Roman" w:eastAsia="Times New Roman" w:hAnsi="Times New Roman" w:cs="Times New Roman"/>
          <w:color w:val="010000"/>
          <w:sz w:val="24"/>
          <w:szCs w:val="24"/>
          <w:u w:color="000000"/>
          <w:lang w:eastAsia="tr-TR"/>
        </w:rPr>
        <w:t xml:space="preserve">Avrupa İnsan Hakları Sözleşmesi’nin Ek 1 </w:t>
      </w:r>
      <w:proofErr w:type="spellStart"/>
      <w:r w:rsidRPr="00D81BAC">
        <w:rPr>
          <w:rFonts w:ascii="Times New Roman" w:eastAsia="Times New Roman" w:hAnsi="Times New Roman" w:cs="Times New Roman"/>
          <w:color w:val="010000"/>
          <w:sz w:val="24"/>
          <w:szCs w:val="24"/>
          <w:u w:color="000000"/>
          <w:lang w:eastAsia="tr-TR"/>
        </w:rPr>
        <w:t>No’lu</w:t>
      </w:r>
      <w:proofErr w:type="spellEnd"/>
      <w:r w:rsidRPr="00D81BAC">
        <w:rPr>
          <w:rFonts w:ascii="Times New Roman" w:eastAsia="Times New Roman" w:hAnsi="Times New Roman" w:cs="Times New Roman"/>
          <w:color w:val="010000"/>
          <w:sz w:val="24"/>
          <w:szCs w:val="24"/>
          <w:u w:color="000000"/>
          <w:lang w:eastAsia="tr-TR"/>
        </w:rPr>
        <w:t xml:space="preserve"> Protokolü’nün 1’inci maddesinde ve Anayasa’nın 35’inci maddesinde temelini bulan mülkiyet hakkı; sahibine mülkiyetine müdahale edilmeksizin yararlanma, mülkiyetten yoksun bırakılmama, mülkiyetinin kullanımının kontrol edilmemesi </w:t>
      </w:r>
      <w:proofErr w:type="gramStart"/>
      <w:r w:rsidRPr="00D81BAC">
        <w:rPr>
          <w:rFonts w:ascii="Times New Roman" w:eastAsia="Times New Roman" w:hAnsi="Times New Roman" w:cs="Times New Roman"/>
          <w:color w:val="010000"/>
          <w:sz w:val="24"/>
          <w:szCs w:val="24"/>
          <w:u w:color="000000"/>
          <w:lang w:eastAsia="tr-TR"/>
        </w:rPr>
        <w:t>imkanı</w:t>
      </w:r>
      <w:proofErr w:type="gramEnd"/>
      <w:r w:rsidRPr="00D81BAC">
        <w:rPr>
          <w:rFonts w:ascii="Times New Roman" w:eastAsia="Times New Roman" w:hAnsi="Times New Roman" w:cs="Times New Roman"/>
          <w:color w:val="010000"/>
          <w:sz w:val="24"/>
          <w:szCs w:val="24"/>
          <w:u w:color="000000"/>
          <w:lang w:eastAsia="tr-TR"/>
        </w:rPr>
        <w:t xml:space="preserve"> sağlar. Bununla birlikte mülkiyet hakkı; bir kimsenin, başkasının hakkına zarar vermemek ve yasaların koyduğu sınırlamalara da uymak koşulu ile bir şey üzerinde dilediği biçimde kullanma, ürünlerinden yararlanma, tasarruf etme (başkasına devretme, biçimini değiştirme, harcama ve tüketme, hatta yok etme) şeklinde tanımlamaktadır (</w:t>
      </w:r>
      <w:r w:rsidRPr="00D81BAC">
        <w:rPr>
          <w:rFonts w:ascii="Times New Roman" w:eastAsia="Times New Roman" w:hAnsi="Times New Roman" w:cs="Times New Roman"/>
          <w:i/>
          <w:color w:val="010000"/>
          <w:sz w:val="24"/>
          <w:szCs w:val="24"/>
          <w:u w:color="000000"/>
          <w:lang w:eastAsia="tr-TR"/>
        </w:rPr>
        <w:t>Anayasa Mahkemesi’nin 21.06.1989 tarihli ve 1988/ 34 E.; 1989/26 K. sayılı Kararı</w:t>
      </w:r>
      <w:r w:rsidRPr="00D81BAC">
        <w:rPr>
          <w:rFonts w:ascii="Times New Roman" w:eastAsia="Times New Roman" w:hAnsi="Times New Roman" w:cs="Times New Roman"/>
          <w:color w:val="010000"/>
          <w:sz w:val="24"/>
          <w:szCs w:val="24"/>
          <w:u w:color="000000"/>
          <w:lang w:eastAsia="tr-TR"/>
        </w:rPr>
        <w:t>). Bununla birlikte Anayasa’nın 48’inci maddesinde, özel teşebbüsler kurmanın serbest olduğu ve Devletin özel teşebbüslerin milli ekonominin gereklerine ve sosyal amaçlara uygun yürümesini, güvenlik ve kararlılık içinde çalışmasını sağlayacak tedbirleri alacağı kurala bağlanmıştır. Bu kapsamda kanun koyucu da özel teşebbüslerin (bilhassa üretici, tedarikçi ve perakendecilerin işletmelerinin) fahiş fiyat artışı ve stokçuluk yapmasını yasaklamış ve bu yasağa aykırı hareket edilmesi halinde birtakım yaptırımlar öngörmüştür. Ancak iptali talep edilen bent ve cümle hükmünde olduğu gibi</w:t>
      </w:r>
      <w:r w:rsidR="00D81BAC" w:rsidRPr="00D81BAC">
        <w:rPr>
          <w:rFonts w:ascii="Times New Roman" w:eastAsia="Times New Roman" w:hAnsi="Times New Roman" w:cs="Times New Roman"/>
          <w:color w:val="010000"/>
          <w:sz w:val="24"/>
          <w:szCs w:val="24"/>
          <w:u w:color="000000"/>
          <w:lang w:eastAsia="tr-TR"/>
        </w:rPr>
        <w:t xml:space="preserve"> </w:t>
      </w:r>
      <w:r w:rsidRPr="00D81BAC">
        <w:rPr>
          <w:rFonts w:ascii="Times New Roman" w:eastAsia="Times New Roman" w:hAnsi="Times New Roman" w:cs="Times New Roman"/>
          <w:color w:val="010000"/>
          <w:sz w:val="24"/>
          <w:szCs w:val="24"/>
          <w:u w:color="000000"/>
          <w:lang w:eastAsia="tr-TR"/>
        </w:rPr>
        <w:t xml:space="preserve">fahiş fiyat artışı ve stokçuluk yasağının kanun düzeyinden net bir biçimde tanımlanmaması ve buna bağlı olarak söz konusu yaptırımların demokratik bir hukuk devletinde ölçülü olup olmadığının tespit edilememesi, Anayasa’nın 48’inci maddesinde Devlete yüklenen pozitif yükümlülüğün yerine getirilmesini engellemekte ve cezaların muhatabı olan özel teşebbüslerin işletme üzerindeki mülkiyet hakkına binaen kullandıkları teşebbüs hürriyetine idari işlemlerle Anayasa’nın 13’üncü maddesinin hilafına müdahale edilmesi sonucunu doğurmaktadır. </w:t>
      </w:r>
    </w:p>
    <w:p w14:paraId="25A3A7AB" w14:textId="6206816D"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rPr>
      </w:pPr>
      <w:r w:rsidRPr="00D81BAC">
        <w:rPr>
          <w:rFonts w:ascii="Times New Roman" w:eastAsia="Times New Roman" w:hAnsi="Times New Roman" w:cs="Times New Roman"/>
          <w:color w:val="010000"/>
          <w:sz w:val="24"/>
          <w:szCs w:val="24"/>
        </w:rPr>
        <w:t>Diğer bir söyleyişle mal ve hizmet piyasalarındaki aktörler, maliki bulundukları bu işletmeleri çalıştırmak suretiyle; teşebbüs özgürlüğüne binaen faaliyette bulunmaktadır. O halde bu işletmelere yüz bin Türk lirasından bir milyon Türk lirasına kadar;</w:t>
      </w:r>
      <w:r w:rsidR="00D81BAC" w:rsidRPr="00D81BAC">
        <w:rPr>
          <w:rFonts w:ascii="Times New Roman" w:eastAsia="Times New Roman" w:hAnsi="Times New Roman" w:cs="Times New Roman"/>
          <w:color w:val="010000"/>
          <w:sz w:val="24"/>
          <w:szCs w:val="24"/>
        </w:rPr>
        <w:t xml:space="preserve"> </w:t>
      </w:r>
      <w:r w:rsidRPr="00D81BAC">
        <w:rPr>
          <w:rFonts w:ascii="Times New Roman" w:eastAsia="Times New Roman" w:hAnsi="Times New Roman" w:cs="Times New Roman"/>
          <w:color w:val="010000"/>
          <w:sz w:val="24"/>
          <w:szCs w:val="24"/>
        </w:rPr>
        <w:t>bir milyon Türk lirasından on iki milyon Türk lirasına kadar idari para cezası verilmesi ve bu işletmelerin altı güne kadar kapatılması; bir yandan idari para cezaları nedeniyle teşebbüs hürriyetlerini kullanmak için gerekli (finansal önem arz eden)</w:t>
      </w:r>
      <w:r w:rsidR="00D81BAC" w:rsidRPr="00D81BAC">
        <w:rPr>
          <w:rFonts w:ascii="Times New Roman" w:eastAsia="Times New Roman" w:hAnsi="Times New Roman" w:cs="Times New Roman"/>
          <w:color w:val="010000"/>
          <w:sz w:val="24"/>
          <w:szCs w:val="24"/>
        </w:rPr>
        <w:t xml:space="preserve"> </w:t>
      </w:r>
      <w:r w:rsidRPr="00D81BAC">
        <w:rPr>
          <w:rFonts w:ascii="Times New Roman" w:eastAsia="Times New Roman" w:hAnsi="Times New Roman" w:cs="Times New Roman"/>
          <w:color w:val="010000"/>
          <w:sz w:val="24"/>
          <w:szCs w:val="24"/>
        </w:rPr>
        <w:t xml:space="preserve">mameleklerinin azalması, diğer yandan söz konusu aktörlerin piyasa faaliyetlerinin geçici bir süre durdurulması (nedeniyle şirketin kontrol edilememesi, mamelekin azalması-Zira, bu işletmesini çalıştırıp bulunup mal varlığını arttırmaya yönelik meşru beklentisi bulunmaktadır.-) anlamına geleceğinden; mülkiyet hakkına ve teşebbüs özgürlüğüne müdahale oluşturacaktır. Bu müdahalenin hukuka uygun kılınması, Anayasa’nın 13’üncü maddesinde yer alan temel hak ve özgürlüklerin sınırlandırılmasının sınırlarının gereklerinin karşılanmasıyla mümkündür. Ancak yukarıda </w:t>
      </w:r>
      <w:proofErr w:type="spellStart"/>
      <w:r w:rsidRPr="00D81BAC">
        <w:rPr>
          <w:rFonts w:ascii="Times New Roman" w:eastAsia="Times New Roman" w:hAnsi="Times New Roman" w:cs="Times New Roman"/>
          <w:color w:val="010000"/>
          <w:sz w:val="24"/>
          <w:szCs w:val="24"/>
        </w:rPr>
        <w:t>defaatle</w:t>
      </w:r>
      <w:proofErr w:type="spellEnd"/>
      <w:r w:rsidRPr="00D81BAC">
        <w:rPr>
          <w:rFonts w:ascii="Times New Roman" w:eastAsia="Times New Roman" w:hAnsi="Times New Roman" w:cs="Times New Roman"/>
          <w:color w:val="010000"/>
          <w:sz w:val="24"/>
          <w:szCs w:val="24"/>
        </w:rPr>
        <w:t xml:space="preserve"> açıklandığı üzere; bu yasakların kanun düzeyinde tanımlanmaması ve dolayısıyla cezaların orantılı olup olmadığının tespit edilememesi; söz konusu müdahaleyi, hukuka aykırı hale getirmektedir. Buna ilave olarak elbette sınırlandırmanın amacı, kamu yararı </w:t>
      </w:r>
      <w:r w:rsidRPr="00D81BAC">
        <w:rPr>
          <w:rFonts w:ascii="Times New Roman" w:eastAsia="Times New Roman" w:hAnsi="Times New Roman" w:cs="Times New Roman"/>
          <w:i/>
          <w:color w:val="010000"/>
          <w:sz w:val="24"/>
          <w:szCs w:val="24"/>
          <w:lang w:eastAsia="tr-TR"/>
        </w:rPr>
        <w:t xml:space="preserve">(caydırıcılık) </w:t>
      </w:r>
      <w:proofErr w:type="spellStart"/>
      <w:r w:rsidRPr="00D81BAC">
        <w:rPr>
          <w:rFonts w:ascii="Times New Roman" w:eastAsia="Times New Roman" w:hAnsi="Times New Roman" w:cs="Times New Roman"/>
          <w:color w:val="010000"/>
          <w:sz w:val="24"/>
          <w:szCs w:val="24"/>
        </w:rPr>
        <w:t>dır</w:t>
      </w:r>
      <w:proofErr w:type="spellEnd"/>
      <w:r w:rsidRPr="00D81BAC">
        <w:rPr>
          <w:rFonts w:ascii="Times New Roman" w:eastAsia="Times New Roman" w:hAnsi="Times New Roman" w:cs="Times New Roman"/>
          <w:color w:val="010000"/>
          <w:sz w:val="24"/>
          <w:szCs w:val="24"/>
        </w:rPr>
        <w:t>; ancak suç tiplerinin tanımlanmaması ve bu nedenle yaptırımın ölçülülüğünün tayin edilememesi, kamu yararı meşru amacının sınırlarını aşmakta, Anayasa’nın 13’üncü maddesindeki özel sınırlama sebebini de çiğnemektedir.</w:t>
      </w:r>
      <w:r w:rsidRPr="00D81BAC">
        <w:rPr>
          <w:rFonts w:ascii="Times New Roman" w:hAnsi="Times New Roman" w:cs="Times New Roman"/>
          <w:color w:val="010000"/>
          <w:sz w:val="24"/>
        </w:rPr>
        <w:t xml:space="preserve"> </w:t>
      </w:r>
      <w:r w:rsidRPr="00D81BAC">
        <w:rPr>
          <w:rFonts w:ascii="Times New Roman" w:eastAsia="Times New Roman" w:hAnsi="Times New Roman" w:cs="Times New Roman"/>
          <w:color w:val="010000"/>
          <w:sz w:val="24"/>
          <w:szCs w:val="24"/>
        </w:rPr>
        <w:t xml:space="preserve">Ezcümle bu yaptırımların; amacı gerçekleştirmek için orantılı, daha az sınırlayıcı ve ölçülü (bu külfete katlanmayı kaçınılmaz olarak gerektirecek) olup olmadığını belirlemek için kanun düzeyinde verili bir suç tanımı bulunmamaktadır. </w:t>
      </w:r>
    </w:p>
    <w:p w14:paraId="12640113"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rPr>
      </w:pPr>
      <w:r w:rsidRPr="00D81BAC">
        <w:rPr>
          <w:rFonts w:ascii="Times New Roman" w:eastAsia="Times New Roman" w:hAnsi="Times New Roman" w:cs="Times New Roman"/>
          <w:color w:val="010000"/>
          <w:sz w:val="24"/>
          <w:szCs w:val="24"/>
        </w:rPr>
        <w:t xml:space="preserve">Buna ilave olarak yaptırımlara itiraz söz konusu olduğunda; bu itirazın kısa sürede karara bağlanmasına yönelik bir usul güvencesi de öngörülmemiştir. Halbuki söz gelimi ruhsat </w:t>
      </w:r>
      <w:r w:rsidRPr="00D81BAC">
        <w:rPr>
          <w:rFonts w:ascii="Times New Roman" w:eastAsia="Times New Roman" w:hAnsi="Times New Roman" w:cs="Times New Roman"/>
          <w:color w:val="010000"/>
          <w:sz w:val="24"/>
          <w:szCs w:val="24"/>
        </w:rPr>
        <w:lastRenderedPageBreak/>
        <w:t>iptaline ilişkin idari işlemin iptali için açılan davaların,</w:t>
      </w:r>
      <w:r w:rsidRPr="00D81BAC">
        <w:rPr>
          <w:rFonts w:ascii="Times New Roman" w:hAnsi="Times New Roman" w:cs="Times New Roman"/>
          <w:color w:val="010000"/>
          <w:sz w:val="24"/>
          <w:szCs w:val="24"/>
        </w:rPr>
        <w:t xml:space="preserve"> yargılama süresinin makullüğü şartını karşılamadığı AİHM kararlarına konu olmuştur:</w:t>
      </w:r>
    </w:p>
    <w:p w14:paraId="2189E0FD" w14:textId="77777777" w:rsidR="00FF6EB6" w:rsidRPr="00D81BAC" w:rsidRDefault="00FF6EB6" w:rsidP="00D81BAC">
      <w:pPr>
        <w:spacing w:before="240" w:after="100" w:afterAutospacing="1" w:line="240" w:lineRule="auto"/>
        <w:ind w:firstLine="709"/>
        <w:jc w:val="both"/>
        <w:rPr>
          <w:rFonts w:ascii="Times New Roman" w:hAnsi="Times New Roman" w:cs="Times New Roman"/>
          <w:i/>
          <w:color w:val="010000"/>
          <w:sz w:val="24"/>
          <w:szCs w:val="20"/>
        </w:rPr>
      </w:pPr>
      <w:r w:rsidRPr="00D81BAC">
        <w:rPr>
          <w:rFonts w:ascii="Times New Roman" w:hAnsi="Times New Roman" w:cs="Times New Roman"/>
          <w:i/>
          <w:color w:val="010000"/>
          <w:sz w:val="24"/>
          <w:szCs w:val="20"/>
        </w:rPr>
        <w:t>‘‘Mete / Türkiye (Başvuru No. 39327/02, 25 Ekim 2005) 1997 yılında</w:t>
      </w:r>
      <w:r w:rsidRPr="00D81BAC">
        <w:rPr>
          <w:rFonts w:ascii="Times New Roman" w:hAnsi="Times New Roman" w:cs="Times New Roman"/>
          <w:b/>
          <w:i/>
          <w:color w:val="010000"/>
          <w:sz w:val="24"/>
          <w:szCs w:val="20"/>
        </w:rPr>
        <w:t xml:space="preserve"> yerel idare, başvurucunun lokantasına ait alkollü içki ruhsatını iptal etmiş </w:t>
      </w:r>
      <w:r w:rsidRPr="00D81BAC">
        <w:rPr>
          <w:rFonts w:ascii="Times New Roman" w:hAnsi="Times New Roman" w:cs="Times New Roman"/>
          <w:i/>
          <w:color w:val="010000"/>
          <w:sz w:val="24"/>
          <w:szCs w:val="20"/>
        </w:rPr>
        <w:t xml:space="preserve">ve başvurucunun lokantasını işletmesini yasaklamıştır. Başvurucu, İdare Mahkemesi önünde yargı denetimi sürecini başlatmış ve mahkemeden ruhsat iptali kararını kaldırmasını istemiştir. İdare Mahkemesi 1998 yılında başvurucunun talebini reddetmiştir. Başvurucu, </w:t>
      </w:r>
      <w:proofErr w:type="spellStart"/>
      <w:r w:rsidRPr="00D81BAC">
        <w:rPr>
          <w:rFonts w:ascii="Times New Roman" w:hAnsi="Times New Roman" w:cs="Times New Roman"/>
          <w:i/>
          <w:color w:val="010000"/>
          <w:sz w:val="24"/>
          <w:szCs w:val="20"/>
        </w:rPr>
        <w:t>Danıştaya</w:t>
      </w:r>
      <w:proofErr w:type="spellEnd"/>
      <w:r w:rsidRPr="00D81BAC">
        <w:rPr>
          <w:rFonts w:ascii="Times New Roman" w:hAnsi="Times New Roman" w:cs="Times New Roman"/>
          <w:i/>
          <w:color w:val="010000"/>
          <w:sz w:val="24"/>
          <w:szCs w:val="20"/>
        </w:rPr>
        <w:t xml:space="preserve"> temyiz başvurusunda bulunmuş ve ruhsat iptalinin durdurulmasına yönelik ihtiyati tedbir talep etmiştir. Danıştay 1998 yılında ihtiyati tedbir talebini reddetmiş, 2001 yılında İdare Mahkemesinin kararını esastan onaylamış ve başvurucunun taleplerini reddeden nihai kararını da 2002 yılında vermiştir. </w:t>
      </w:r>
    </w:p>
    <w:p w14:paraId="41890E65" w14:textId="77777777" w:rsidR="00FF6EB6" w:rsidRPr="00D81BAC" w:rsidRDefault="00FF6EB6" w:rsidP="00D81BAC">
      <w:pPr>
        <w:spacing w:before="240" w:after="100" w:afterAutospacing="1" w:line="240" w:lineRule="auto"/>
        <w:ind w:firstLine="709"/>
        <w:jc w:val="both"/>
        <w:rPr>
          <w:rFonts w:ascii="Times New Roman" w:hAnsi="Times New Roman" w:cs="Times New Roman"/>
          <w:b/>
          <w:i/>
          <w:color w:val="010000"/>
          <w:sz w:val="24"/>
          <w:szCs w:val="20"/>
        </w:rPr>
      </w:pPr>
      <w:r w:rsidRPr="00D81BAC">
        <w:rPr>
          <w:rFonts w:ascii="Times New Roman" w:hAnsi="Times New Roman" w:cs="Times New Roman"/>
          <w:i/>
          <w:color w:val="010000"/>
          <w:sz w:val="24"/>
          <w:szCs w:val="20"/>
        </w:rPr>
        <w:t xml:space="preserve">AİHM söz konusu idari davaların dört yıl sekiz ay sürdüğünü kaydetmiş ve bu uzun sürenin koşullarını yargılamaların uzunluğunun makul olup olmadığına ilişkin değerlendirmede kullanılan dört kriter ışığında incelemiştir. İdare Mahkemesinin 1998 yılında verdiği kararın tarihi ile </w:t>
      </w:r>
      <w:proofErr w:type="spellStart"/>
      <w:r w:rsidRPr="00D81BAC">
        <w:rPr>
          <w:rFonts w:ascii="Times New Roman" w:hAnsi="Times New Roman" w:cs="Times New Roman"/>
          <w:i/>
          <w:color w:val="010000"/>
          <w:sz w:val="24"/>
          <w:szCs w:val="20"/>
        </w:rPr>
        <w:t>Danıştayın</w:t>
      </w:r>
      <w:proofErr w:type="spellEnd"/>
      <w:r w:rsidRPr="00D81BAC">
        <w:rPr>
          <w:rFonts w:ascii="Times New Roman" w:hAnsi="Times New Roman" w:cs="Times New Roman"/>
          <w:i/>
          <w:color w:val="010000"/>
          <w:sz w:val="24"/>
          <w:szCs w:val="20"/>
        </w:rPr>
        <w:t xml:space="preserve"> bu karara yönelik temyiz talebine dair 2001 yılında verdiği hüküm arasında neredeyse iki yıl sekiz ay geçmiştir. Mahkeme, </w:t>
      </w:r>
      <w:proofErr w:type="spellStart"/>
      <w:r w:rsidRPr="00D81BAC">
        <w:rPr>
          <w:rFonts w:ascii="Times New Roman" w:hAnsi="Times New Roman" w:cs="Times New Roman"/>
          <w:i/>
          <w:color w:val="010000"/>
          <w:sz w:val="24"/>
          <w:szCs w:val="20"/>
        </w:rPr>
        <w:t>Danıştayın</w:t>
      </w:r>
      <w:proofErr w:type="spellEnd"/>
      <w:r w:rsidRPr="00D81BAC">
        <w:rPr>
          <w:rFonts w:ascii="Times New Roman" w:hAnsi="Times New Roman" w:cs="Times New Roman"/>
          <w:i/>
          <w:color w:val="010000"/>
          <w:sz w:val="24"/>
          <w:szCs w:val="20"/>
        </w:rPr>
        <w:t xml:space="preserve"> ilk kararı ile nihai kararı arasında da yaklaşık bir yıl dört ay bulunduğunu kaydetmiştir. Her iki duruma ilişkin olarak da Mahkeme, hükûmetin dilekçelerinde bu gecikmeleri mazur gösteren tatmin edici bir açıklama sunulmamış olduğunu dile getirmiştir. AİHM bu aşırı gecikmenin başvurucunun tutumuna değil, davalı devletin temyiz sistemine atfedilebileceğini belirterek, 6(1). </w:t>
      </w:r>
      <w:proofErr w:type="gramStart"/>
      <w:r w:rsidRPr="00D81BAC">
        <w:rPr>
          <w:rFonts w:ascii="Times New Roman" w:hAnsi="Times New Roman" w:cs="Times New Roman"/>
          <w:i/>
          <w:color w:val="010000"/>
          <w:sz w:val="24"/>
          <w:szCs w:val="20"/>
        </w:rPr>
        <w:t>maddede</w:t>
      </w:r>
      <w:proofErr w:type="gramEnd"/>
      <w:r w:rsidRPr="00D81BAC">
        <w:rPr>
          <w:rFonts w:ascii="Times New Roman" w:hAnsi="Times New Roman" w:cs="Times New Roman"/>
          <w:i/>
          <w:color w:val="010000"/>
          <w:sz w:val="24"/>
          <w:szCs w:val="20"/>
        </w:rPr>
        <w:t xml:space="preserve"> korunan </w:t>
      </w:r>
      <w:r w:rsidRPr="00D81BAC">
        <w:rPr>
          <w:rFonts w:ascii="Times New Roman" w:hAnsi="Times New Roman" w:cs="Times New Roman"/>
          <w:b/>
          <w:i/>
          <w:color w:val="010000"/>
          <w:sz w:val="24"/>
          <w:szCs w:val="20"/>
        </w:rPr>
        <w:t>yargılama süresinin makullüğü şartının ihlal edilmiş olduğunu tespit etmiştir.</w:t>
      </w:r>
      <w:r w:rsidRPr="00D81BAC">
        <w:rPr>
          <w:rFonts w:ascii="Times New Roman" w:hAnsi="Times New Roman" w:cs="Times New Roman"/>
          <w:i/>
          <w:color w:val="010000"/>
          <w:sz w:val="24"/>
          <w:szCs w:val="20"/>
        </w:rPr>
        <w:t>’’</w:t>
      </w:r>
      <w:r w:rsidRPr="00D81BAC">
        <w:rPr>
          <w:rStyle w:val="DipnotBavurusu"/>
          <w:rFonts w:ascii="Times New Roman" w:hAnsi="Times New Roman" w:cs="Times New Roman"/>
          <w:i/>
          <w:color w:val="010000"/>
          <w:sz w:val="24"/>
          <w:szCs w:val="20"/>
        </w:rPr>
        <w:footnoteReference w:id="18"/>
      </w:r>
    </w:p>
    <w:p w14:paraId="41FA1348" w14:textId="77777777" w:rsidR="00FF6EB6" w:rsidRPr="00D81BAC" w:rsidRDefault="00FF6EB6" w:rsidP="00D81BAC">
      <w:pPr>
        <w:pStyle w:val="ListeParagraf"/>
        <w:spacing w:before="240" w:after="100" w:afterAutospacing="1" w:line="240" w:lineRule="auto"/>
        <w:ind w:left="0" w:firstLine="709"/>
        <w:jc w:val="both"/>
        <w:rPr>
          <w:rFonts w:ascii="Times New Roman" w:eastAsia="Times New Roman" w:hAnsi="Times New Roman" w:cs="Times New Roman"/>
          <w:color w:val="010000"/>
          <w:sz w:val="24"/>
          <w:szCs w:val="24"/>
          <w:u w:color="000000"/>
          <w:lang w:eastAsia="tr-TR"/>
        </w:rPr>
      </w:pPr>
      <w:r w:rsidRPr="00D81BAC">
        <w:rPr>
          <w:rFonts w:ascii="Times New Roman" w:hAnsi="Times New Roman" w:cs="Times New Roman"/>
          <w:color w:val="010000"/>
          <w:sz w:val="24"/>
          <w:szCs w:val="24"/>
        </w:rPr>
        <w:t>Yine</w:t>
      </w:r>
      <w:r w:rsidRPr="00D81BAC">
        <w:rPr>
          <w:rFonts w:ascii="Times New Roman" w:hAnsi="Times New Roman" w:cs="Times New Roman"/>
          <w:color w:val="010000"/>
          <w:sz w:val="24"/>
        </w:rPr>
        <w:t xml:space="preserve"> </w:t>
      </w:r>
      <w:r w:rsidRPr="00D81BAC">
        <w:rPr>
          <w:rFonts w:ascii="Times New Roman" w:hAnsi="Times New Roman" w:cs="Times New Roman"/>
          <w:color w:val="010000"/>
          <w:sz w:val="24"/>
          <w:szCs w:val="24"/>
        </w:rPr>
        <w:t>fahiş fiyat artışı yasağına aykırı hareket edenlere her bir aykırılık için yüz bin Türk lirasından bir milyon Türk lirasına kadar; stokçuluk yasağına aykırı hareket edenlere ise her bir aykırılık için bir milyon Türk lirasından on iki milyon Türk lirasına kadar idari para cezası verilmesine; stokçuluk yasağına bir takvim yılı içinde en az üç kez aykırı davranması nedeniyle ilgili işletmenin altı güne kadar kapatılması</w:t>
      </w:r>
      <w:r w:rsidRPr="00D81BAC">
        <w:rPr>
          <w:rFonts w:ascii="Times New Roman" w:hAnsi="Times New Roman" w:cs="Times New Roman"/>
          <w:color w:val="010000"/>
          <w:sz w:val="24"/>
          <w:szCs w:val="24"/>
          <w:shd w:val="clear" w:color="auto" w:fill="FFFFFF"/>
        </w:rPr>
        <w:t xml:space="preserve">, teşebbüs hürriyeti bağlamında eşitlik ilkesini ihlal etmektedir. </w:t>
      </w:r>
      <w:r w:rsidRPr="00D81BAC">
        <w:rPr>
          <w:rFonts w:ascii="Times New Roman" w:eastAsia="Times New Roman" w:hAnsi="Times New Roman" w:cs="Times New Roman"/>
          <w:color w:val="010000"/>
          <w:sz w:val="24"/>
          <w:szCs w:val="24"/>
          <w:u w:color="000000"/>
          <w:lang w:eastAsia="tr-TR"/>
        </w:rPr>
        <w:t>Zira Anayasa’nın 10’uncu maddesi uyarınca Devlet, Anayasa’nın 48’inci maddesinde yer alan pozitif yükümlülüğü her bir özel teşebbüs bakımından (benzer koşullar içinde olan, özdeş nitelikte bulunanlar için) eşit şekilde yerine getirmekle mükelleftir. Bir özel teşebbüs bakımından eşitlik ilkesinin ihlal edilip edilmediği hususunun tespiti ise, somut olayda benzer durumda olanlara ilişkin bir muamele farklılığı yapmayı meşrulaştıracak ‘‘</w:t>
      </w:r>
      <w:r w:rsidRPr="00D81BAC">
        <w:rPr>
          <w:rFonts w:ascii="Times New Roman" w:eastAsia="Times New Roman" w:hAnsi="Times New Roman" w:cs="Times New Roman"/>
          <w:i/>
          <w:color w:val="010000"/>
          <w:sz w:val="24"/>
          <w:szCs w:val="24"/>
          <w:u w:color="000000"/>
          <w:lang w:eastAsia="tr-TR"/>
        </w:rPr>
        <w:t xml:space="preserve">haklı </w:t>
      </w:r>
      <w:proofErr w:type="spellStart"/>
      <w:r w:rsidRPr="00D81BAC">
        <w:rPr>
          <w:rFonts w:ascii="Times New Roman" w:eastAsia="Times New Roman" w:hAnsi="Times New Roman" w:cs="Times New Roman"/>
          <w:i/>
          <w:color w:val="010000"/>
          <w:sz w:val="24"/>
          <w:szCs w:val="24"/>
          <w:u w:color="000000"/>
          <w:lang w:eastAsia="tr-TR"/>
        </w:rPr>
        <w:t>neden</w:t>
      </w:r>
      <w:r w:rsidRPr="00D81BAC">
        <w:rPr>
          <w:rFonts w:ascii="Times New Roman" w:eastAsia="Times New Roman" w:hAnsi="Times New Roman" w:cs="Times New Roman"/>
          <w:color w:val="010000"/>
          <w:sz w:val="24"/>
          <w:szCs w:val="24"/>
          <w:u w:color="000000"/>
          <w:lang w:eastAsia="tr-TR"/>
        </w:rPr>
        <w:t>’’in</w:t>
      </w:r>
      <w:proofErr w:type="spellEnd"/>
      <w:r w:rsidRPr="00D81BAC">
        <w:rPr>
          <w:rFonts w:ascii="Times New Roman" w:eastAsia="Times New Roman" w:hAnsi="Times New Roman" w:cs="Times New Roman"/>
          <w:color w:val="010000"/>
          <w:sz w:val="24"/>
          <w:szCs w:val="24"/>
          <w:u w:color="000000"/>
          <w:lang w:eastAsia="tr-TR"/>
        </w:rPr>
        <w:t xml:space="preserve"> var olup olmadığına göre yapılır.</w:t>
      </w:r>
    </w:p>
    <w:p w14:paraId="31C27BC9" w14:textId="77777777" w:rsidR="00FF6EB6" w:rsidRPr="00D81BAC" w:rsidRDefault="00FF6EB6" w:rsidP="00D81BAC">
      <w:pPr>
        <w:pStyle w:val="ListeParagraf"/>
        <w:spacing w:before="240" w:after="100" w:afterAutospacing="1" w:line="240" w:lineRule="auto"/>
        <w:ind w:left="0" w:firstLine="709"/>
        <w:jc w:val="both"/>
        <w:rPr>
          <w:rFonts w:ascii="Times New Roman" w:hAnsi="Times New Roman" w:cs="Times New Roman"/>
          <w:color w:val="010000"/>
          <w:sz w:val="24"/>
          <w:szCs w:val="24"/>
        </w:rPr>
      </w:pPr>
      <w:r w:rsidRPr="00D81BAC">
        <w:rPr>
          <w:rFonts w:ascii="Times New Roman" w:eastAsiaTheme="minorEastAsia" w:hAnsi="Times New Roman" w:cs="Times New Roman"/>
          <w:color w:val="010000"/>
          <w:sz w:val="24"/>
          <w:szCs w:val="24"/>
          <w:lang w:eastAsia="tr-TR"/>
        </w:rPr>
        <w:t xml:space="preserve"> Nitekim </w:t>
      </w:r>
      <w:r w:rsidRPr="00D81BAC">
        <w:rPr>
          <w:rFonts w:ascii="Times New Roman" w:hAnsi="Times New Roman" w:cs="Times New Roman"/>
          <w:color w:val="010000"/>
          <w:sz w:val="24"/>
          <w:szCs w:val="24"/>
        </w:rPr>
        <w:t>Anayasa Mahkemesi’nin ifade ettiği üzere; “</w:t>
      </w:r>
      <w:r w:rsidRPr="00D81BAC">
        <w:rPr>
          <w:rFonts w:ascii="Times New Roman" w:hAnsi="Times New Roman" w:cs="Times New Roman"/>
          <w:i/>
          <w:iCs/>
          <w:color w:val="010000"/>
          <w:sz w:val="24"/>
          <w:szCs w:val="24"/>
        </w:rPr>
        <w:t>[Eşitlik ilkesi] ile güdülen amaç, benzer koşullar içinde olan, özdeş nitelikte bulunan durumların yasalarca aynı işleme uyruk tutulmasını sağlamaktır.</w:t>
      </w:r>
      <w:r w:rsidRPr="00D81BAC">
        <w:rPr>
          <w:rFonts w:ascii="Times New Roman" w:hAnsi="Times New Roman" w:cs="Times New Roman"/>
          <w:color w:val="010000"/>
          <w:sz w:val="24"/>
          <w:szCs w:val="24"/>
        </w:rPr>
        <w:t>” (</w:t>
      </w:r>
      <w:r w:rsidRPr="00D81BAC">
        <w:rPr>
          <w:rFonts w:ascii="Times New Roman" w:hAnsi="Times New Roman" w:cs="Times New Roman"/>
          <w:i/>
          <w:color w:val="010000"/>
          <w:sz w:val="24"/>
          <w:szCs w:val="24"/>
        </w:rPr>
        <w:t>Anayasa Mahkemesi’nin 13.04.1976 tarihli ve 1976/3 E.; 1976/3 K. sayılı Kararı</w:t>
      </w:r>
      <w:r w:rsidRPr="00D81BAC">
        <w:rPr>
          <w:rFonts w:ascii="Times New Roman" w:hAnsi="Times New Roman" w:cs="Times New Roman"/>
          <w:color w:val="010000"/>
          <w:sz w:val="24"/>
          <w:szCs w:val="24"/>
        </w:rPr>
        <w:t xml:space="preserve">). Yine </w:t>
      </w:r>
      <w:proofErr w:type="spellStart"/>
      <w:r w:rsidRPr="00D81BAC">
        <w:rPr>
          <w:rFonts w:ascii="Times New Roman" w:hAnsi="Times New Roman" w:cs="Times New Roman"/>
          <w:color w:val="010000"/>
          <w:sz w:val="24"/>
          <w:szCs w:val="24"/>
        </w:rPr>
        <w:t>AYM’ye</w:t>
      </w:r>
      <w:proofErr w:type="spellEnd"/>
      <w:r w:rsidRPr="00D81BAC">
        <w:rPr>
          <w:rFonts w:ascii="Times New Roman" w:hAnsi="Times New Roman" w:cs="Times New Roman"/>
          <w:color w:val="010000"/>
          <w:sz w:val="24"/>
          <w:szCs w:val="24"/>
        </w:rPr>
        <w:t xml:space="preserve"> göre; “</w:t>
      </w:r>
      <w:r w:rsidRPr="00D81BAC">
        <w:rPr>
          <w:rFonts w:ascii="Times New Roman" w:hAnsi="Times New Roman" w:cs="Times New Roman"/>
          <w:i/>
          <w:iCs/>
          <w:color w:val="010000"/>
          <w:sz w:val="24"/>
          <w:szCs w:val="24"/>
        </w:rPr>
        <w:t>Eşitlik ilkesinin amacı, aynı durumda bulunan kişilerin yasalar karşısında aynı işleme bağlı tutulmalarını sağlamak, ayırım yapılmasını ve ayrıcalık tanınmasını önlemektir</w:t>
      </w:r>
      <w:r w:rsidRPr="00D81BAC">
        <w:rPr>
          <w:rFonts w:ascii="Times New Roman" w:hAnsi="Times New Roman" w:cs="Times New Roman"/>
          <w:color w:val="010000"/>
          <w:sz w:val="24"/>
          <w:szCs w:val="24"/>
        </w:rPr>
        <w:t>” (</w:t>
      </w:r>
      <w:r w:rsidRPr="00D81BAC">
        <w:rPr>
          <w:rFonts w:ascii="Times New Roman" w:hAnsi="Times New Roman" w:cs="Times New Roman"/>
          <w:i/>
          <w:color w:val="010000"/>
          <w:sz w:val="24"/>
          <w:szCs w:val="24"/>
        </w:rPr>
        <w:t>Anayasa Mahkemesi’nin 07.02.2006 tarihli ve 2006/11 E.; 2006/17 K. sayılı Kararı</w:t>
      </w:r>
      <w:r w:rsidRPr="00D81BAC">
        <w:rPr>
          <w:rFonts w:ascii="Times New Roman" w:hAnsi="Times New Roman" w:cs="Times New Roman"/>
          <w:color w:val="010000"/>
          <w:sz w:val="24"/>
          <w:szCs w:val="24"/>
        </w:rPr>
        <w:t>). Eşitlik ilkesinin ihlal edilip edilmediği hususunun tespitinde, somut olayda yapılan ayrımın haklı bir nedene dayanıp dayanmadığı noktası dikkate alınır: “</w:t>
      </w:r>
      <w:r w:rsidRPr="00D81BAC">
        <w:rPr>
          <w:rFonts w:ascii="Times New Roman" w:hAnsi="Times New Roman" w:cs="Times New Roman"/>
          <w:i/>
          <w:iCs/>
          <w:color w:val="010000"/>
          <w:sz w:val="24"/>
          <w:szCs w:val="24"/>
        </w:rPr>
        <w:t xml:space="preserve">Anayasa'nın 10. maddesinde öngörülen eşitlik, mutlak anlamda bir eşitlik olmayıp, ortada haklı nedenlerin </w:t>
      </w:r>
      <w:r w:rsidRPr="00D81BAC">
        <w:rPr>
          <w:rFonts w:ascii="Times New Roman" w:hAnsi="Times New Roman" w:cs="Times New Roman"/>
          <w:i/>
          <w:iCs/>
          <w:color w:val="010000"/>
          <w:sz w:val="24"/>
          <w:szCs w:val="24"/>
        </w:rPr>
        <w:lastRenderedPageBreak/>
        <w:t xml:space="preserve">bulunması halinde, farklı uygulamalara </w:t>
      </w:r>
      <w:proofErr w:type="gramStart"/>
      <w:r w:rsidRPr="00D81BAC">
        <w:rPr>
          <w:rFonts w:ascii="Times New Roman" w:hAnsi="Times New Roman" w:cs="Times New Roman"/>
          <w:i/>
          <w:iCs/>
          <w:color w:val="010000"/>
          <w:sz w:val="24"/>
          <w:szCs w:val="24"/>
        </w:rPr>
        <w:t>imkan</w:t>
      </w:r>
      <w:proofErr w:type="gramEnd"/>
      <w:r w:rsidRPr="00D81BAC">
        <w:rPr>
          <w:rFonts w:ascii="Times New Roman" w:hAnsi="Times New Roman" w:cs="Times New Roman"/>
          <w:i/>
          <w:iCs/>
          <w:color w:val="010000"/>
          <w:sz w:val="24"/>
          <w:szCs w:val="24"/>
        </w:rPr>
        <w:t xml:space="preserve"> veren bir ilkedir</w:t>
      </w:r>
      <w:r w:rsidRPr="00D81BAC">
        <w:rPr>
          <w:rFonts w:ascii="Times New Roman" w:hAnsi="Times New Roman" w:cs="Times New Roman"/>
          <w:color w:val="010000"/>
          <w:sz w:val="24"/>
          <w:szCs w:val="24"/>
        </w:rPr>
        <w:t>” (</w:t>
      </w:r>
      <w:r w:rsidRPr="00D81BAC">
        <w:rPr>
          <w:rFonts w:ascii="Times New Roman" w:hAnsi="Times New Roman" w:cs="Times New Roman"/>
          <w:i/>
          <w:color w:val="010000"/>
          <w:sz w:val="24"/>
          <w:szCs w:val="24"/>
        </w:rPr>
        <w:t>Anayasa Mahkemesi’nin 11.12.1986 tarihli ve 1985/11 E.; 1986/29 K. sayılı Kararı)</w:t>
      </w:r>
      <w:r w:rsidRPr="00D81BAC">
        <w:rPr>
          <w:rFonts w:ascii="Times New Roman" w:hAnsi="Times New Roman" w:cs="Times New Roman"/>
          <w:color w:val="010000"/>
          <w:sz w:val="24"/>
          <w:szCs w:val="24"/>
        </w:rPr>
        <w:t xml:space="preserve">. </w:t>
      </w:r>
    </w:p>
    <w:p w14:paraId="0D13A491" w14:textId="77777777" w:rsidR="00FF6EB6" w:rsidRPr="00D81BAC" w:rsidRDefault="00FF6EB6" w:rsidP="00D81BAC">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D81BAC">
        <w:rPr>
          <w:rFonts w:ascii="Times New Roman" w:eastAsiaTheme="minorEastAsia" w:hAnsi="Times New Roman" w:cs="Times New Roman"/>
          <w:color w:val="010000"/>
          <w:sz w:val="24"/>
          <w:szCs w:val="24"/>
          <w:lang w:eastAsia="tr-TR"/>
        </w:rPr>
        <w:t>Ancak açıklandığı üzere; kanun düzeyinde net bir fahiş fiyat artışı ve stokçuluk tanımı yapılmaması; Haksız Fiyat Değerlendirme Kurulu tarafından bazı işletmelere çok ağır idari para cezası verilmesine, bazılarına hiç verilmemesine; Bakanlık tarafından bazı işletmelerin kapatılıp bazılarının kapatılmamasına ilişkin haklı nedeni somutlaştırmaya elverişli değildir. Bu durumda mal ve hizmet piyasalarındaki aktörler arasında yer alan ‘‘idari para cezasının veya kapatma konulu yaptırımın muhatabı özel teşebbüs’’ için Devletin pozitif yükümlülüğünü yerine getirememesine; Anayasa’nın 10’uncu maddesinde temelini bulan eşitlik ilkesinin aksine aktörler arasında haklı nedene dayanmayan ayrım ve muamele farklılığı yapmasına neden olacaktır. Kaldı ki bir özel teşebbüse yönelik idari para cezası verilmesi yahut kapatma konulu yaptırımın uygulanması dahi; diğer aktörler karşısında, onun değer kaybına uğraması için yeterlidir.</w:t>
      </w:r>
    </w:p>
    <w:p w14:paraId="459CFA49"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hAnsi="Times New Roman" w:cs="Times New Roman"/>
          <w:color w:val="010000"/>
          <w:sz w:val="24"/>
          <w:szCs w:val="24"/>
        </w:rPr>
        <w:t xml:space="preserve">Bu nedenlerle iptali talep edilen bent ve cümle, Anayasa’nın 10, 13, 35 ve 48’inci maddelerine aykırıdır. </w:t>
      </w:r>
    </w:p>
    <w:p w14:paraId="323A916C" w14:textId="710EB178"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D81BAC">
        <w:rPr>
          <w:rFonts w:ascii="Times New Roman" w:eastAsia="Times New Roman" w:hAnsi="Times New Roman" w:cs="Times New Roman"/>
          <w:i/>
          <w:color w:val="010000"/>
          <w:sz w:val="24"/>
          <w:szCs w:val="24"/>
          <w:u w:val="single"/>
          <w:lang w:eastAsia="tr-TR"/>
        </w:rPr>
        <w:t xml:space="preserve">vi)Para </w:t>
      </w:r>
      <w:r w:rsidRPr="00D81BAC">
        <w:rPr>
          <w:rFonts w:ascii="Times New Roman" w:eastAsia="Times New Roman" w:hAnsi="Times New Roman" w:cs="Times New Roman"/>
          <w:i/>
          <w:iCs/>
          <w:color w:val="010000"/>
          <w:sz w:val="24"/>
          <w:szCs w:val="24"/>
          <w:u w:val="single"/>
          <w:lang w:eastAsia="tr-TR"/>
        </w:rPr>
        <w:t xml:space="preserve">kredi, sermaye, mal ve hizmet </w:t>
      </w:r>
      <w:r w:rsidRPr="00D81BAC">
        <w:rPr>
          <w:rFonts w:ascii="Times New Roman" w:eastAsia="Times New Roman" w:hAnsi="Times New Roman" w:cs="Times New Roman"/>
          <w:i/>
          <w:color w:val="010000"/>
          <w:sz w:val="24"/>
          <w:szCs w:val="24"/>
          <w:u w:val="single"/>
          <w:lang w:eastAsia="tr-TR"/>
        </w:rPr>
        <w:t xml:space="preserve">piyasalarının düzenlenmesi bakımından: </w:t>
      </w:r>
      <w:r w:rsidRPr="00D81BAC">
        <w:rPr>
          <w:rFonts w:ascii="Times New Roman" w:eastAsia="Times New Roman" w:hAnsi="Times New Roman" w:cs="Times New Roman"/>
          <w:i/>
          <w:color w:val="010000"/>
          <w:sz w:val="24"/>
          <w:szCs w:val="24"/>
          <w:u w:color="000000"/>
          <w:lang w:eastAsia="tr-TR"/>
        </w:rPr>
        <w:t>‘‘</w:t>
      </w:r>
      <w:r w:rsidRPr="00D81BAC">
        <w:rPr>
          <w:rFonts w:ascii="Times New Roman" w:eastAsia="Times New Roman" w:hAnsi="Times New Roman" w:cs="Times New Roman"/>
          <w:i/>
          <w:color w:val="010000"/>
          <w:sz w:val="24"/>
          <w:szCs w:val="24"/>
          <w:lang w:eastAsia="tr-TR"/>
        </w:rPr>
        <w:t>Anayasa'nın 167. maddesinin ilk fıkrasında; '</w:t>
      </w:r>
      <w:r w:rsidRPr="00D81BAC">
        <w:rPr>
          <w:rFonts w:ascii="Times New Roman" w:eastAsia="Times New Roman" w:hAnsi="Times New Roman" w:cs="Times New Roman"/>
          <w:i/>
          <w:iCs/>
          <w:color w:val="010000"/>
          <w:sz w:val="24"/>
          <w:szCs w:val="24"/>
          <w:lang w:eastAsia="tr-TR"/>
        </w:rPr>
        <w:t>Devlet, para, kredi, sermaye, mal ve hizmet piyasalarının sağlıklı ve düzenli işlemelerini sağlayıcı ve geliştirici tedbirleri alır; piyasalarda fiilî veya anlaşma sonucu doğacak tekelleşme ve kartelleşmeyi önler.</w:t>
      </w:r>
      <w:r w:rsidRPr="00D81BAC">
        <w:rPr>
          <w:rFonts w:ascii="Times New Roman" w:eastAsia="Times New Roman" w:hAnsi="Times New Roman" w:cs="Times New Roman"/>
          <w:i/>
          <w:color w:val="010000"/>
          <w:sz w:val="24"/>
          <w:szCs w:val="24"/>
          <w:lang w:eastAsia="tr-TR"/>
        </w:rPr>
        <w:t>' denilmektedir. Maddede yalnız, tekelleşme değil, tekel oluşturmayan üretim ve hizmet kuruluşlarının 'fiyat anlaşmaları', 'coğrafi bölge paylaşma' ve 'benzeri suretle' gerçekleştirilecek kartelleşme de yasaklanmış; Devlet, bunu engelleyici önlemleri almakla yükümlü tutulmuştur. Böylece rekabetin ortadan kaldırılması, tekellerin ve kartellerin fiyatları oluşturması ve etkilemesi önlenmek istenmiştir. Devletin tekelleşmeyi ve kartelleşmeyi önlemek görevi, temelde tüketiciyi koruma amacı gütmektedir. Bu da ancak, tekelleşme ve kartelleşmelerin önlenerek özgür rekabet ortamının sağlanması ile güvenceye alınabilir. Piyasa ekonomisinin etkinliği, serbest rekabet koşullarının varlığına bağlıdır. Tekelleşmeye veya kartelleşmeye olanak veren ortamlarda piyasa ekonomisi etkinliğini yitirir. Bu nedenle, yasal düzenlemelerde, tekelleşme ve kartelleşmeyi önlemeye, dolayısıyla bireyleri ve toplumu korumaya yönelik kuralların bulunması zorunludur. Bu husus, Anayasa'nın 5. maddesindeki Devlet'in 'kişilerin ve toplumun refah, huzur ve mutluluğunu sağlamak' görevleri ile de doğrudan ilgilidir’</w:t>
      </w:r>
      <w:proofErr w:type="gramStart"/>
      <w:r w:rsidRPr="00D81BAC">
        <w:rPr>
          <w:rFonts w:ascii="Times New Roman" w:eastAsia="Times New Roman" w:hAnsi="Times New Roman" w:cs="Times New Roman"/>
          <w:i/>
          <w:color w:val="010000"/>
          <w:sz w:val="24"/>
          <w:szCs w:val="24"/>
          <w:lang w:eastAsia="tr-TR"/>
        </w:rPr>
        <w:t>’(</w:t>
      </w:r>
      <w:proofErr w:type="gramEnd"/>
      <w:r w:rsidRPr="00D81BAC">
        <w:rPr>
          <w:rFonts w:ascii="Times New Roman" w:eastAsia="Times New Roman" w:hAnsi="Times New Roman" w:cs="Times New Roman"/>
          <w:i/>
          <w:color w:val="010000"/>
          <w:sz w:val="24"/>
          <w:szCs w:val="24"/>
          <w:lang w:eastAsia="tr-TR"/>
        </w:rPr>
        <w:t xml:space="preserve">Anayasa Mahkemesi’nin 16.06.2011 tarihli ve 2009/9 E.; 2011/103 K. sayılı Kararı). </w:t>
      </w:r>
      <w:r w:rsidRPr="00D81BAC">
        <w:rPr>
          <w:rFonts w:ascii="Times New Roman" w:eastAsia="Times New Roman" w:hAnsi="Times New Roman" w:cs="Times New Roman"/>
          <w:color w:val="010000"/>
          <w:sz w:val="24"/>
          <w:szCs w:val="24"/>
          <w:lang w:eastAsia="tr-TR"/>
        </w:rPr>
        <w:t xml:space="preserve">Öte yandan </w:t>
      </w:r>
      <w:r w:rsidRPr="00D81BAC">
        <w:rPr>
          <w:rFonts w:ascii="Times New Roman" w:eastAsia="Times New Roman" w:hAnsi="Times New Roman" w:cs="Times New Roman"/>
          <w:i/>
          <w:color w:val="010000"/>
          <w:sz w:val="24"/>
          <w:szCs w:val="24"/>
          <w:lang w:eastAsia="tr-TR"/>
        </w:rPr>
        <w:t>‘‘A</w:t>
      </w:r>
      <w:r w:rsidRPr="00D81BAC">
        <w:rPr>
          <w:rFonts w:ascii="Times New Roman" w:hAnsi="Times New Roman" w:cs="Times New Roman"/>
          <w:i/>
          <w:color w:val="010000"/>
          <w:sz w:val="24"/>
          <w:szCs w:val="24"/>
          <w:shd w:val="clear" w:color="auto" w:fill="FFFFFF"/>
        </w:rPr>
        <w:t>nayasa'nın</w:t>
      </w:r>
      <w:r w:rsidR="00D81BAC" w:rsidRPr="00D81BAC">
        <w:rPr>
          <w:rFonts w:ascii="Times New Roman" w:hAnsi="Times New Roman" w:cs="Times New Roman"/>
          <w:i/>
          <w:color w:val="010000"/>
          <w:sz w:val="24"/>
          <w:szCs w:val="24"/>
          <w:shd w:val="clear" w:color="auto" w:fill="FFFFFF"/>
        </w:rPr>
        <w:t xml:space="preserve"> </w:t>
      </w:r>
      <w:r w:rsidRPr="00D81BAC">
        <w:rPr>
          <w:rFonts w:ascii="Times New Roman" w:hAnsi="Times New Roman" w:cs="Times New Roman"/>
          <w:i/>
          <w:color w:val="010000"/>
          <w:sz w:val="24"/>
          <w:szCs w:val="24"/>
          <w:shd w:val="clear" w:color="auto" w:fill="FFFFFF"/>
        </w:rPr>
        <w:t>167. maddesinin ikinci fıkrasının vermiş olduğu yetkiye dayanarak Yasama Organı, "dış ticaretin düzenlenmesini yürütme organına bırakmıştır. O halde, Bakanlar Kurulu, Anayasa'ya uygun olmak koşuluyla bu konunun çerçevesini, genel esaslarını, temel yönlerini ve ayrıntılarını tümüyle düzenleme yetkisine sahiptir.’</w:t>
      </w:r>
      <w:proofErr w:type="gramStart"/>
      <w:r w:rsidRPr="00D81BAC">
        <w:rPr>
          <w:rFonts w:ascii="Times New Roman" w:hAnsi="Times New Roman" w:cs="Times New Roman"/>
          <w:i/>
          <w:color w:val="010000"/>
          <w:sz w:val="24"/>
          <w:szCs w:val="24"/>
          <w:shd w:val="clear" w:color="auto" w:fill="FFFFFF"/>
        </w:rPr>
        <w:t>’</w:t>
      </w:r>
      <w:r w:rsidRPr="00D81BAC">
        <w:rPr>
          <w:rFonts w:ascii="Times New Roman" w:eastAsia="Times New Roman" w:hAnsi="Times New Roman" w:cs="Times New Roman"/>
          <w:i/>
          <w:color w:val="010000"/>
          <w:sz w:val="24"/>
          <w:szCs w:val="24"/>
          <w:lang w:eastAsia="tr-TR"/>
        </w:rPr>
        <w:t>(</w:t>
      </w:r>
      <w:proofErr w:type="gramEnd"/>
      <w:r w:rsidRPr="00D81BAC">
        <w:rPr>
          <w:rFonts w:ascii="Times New Roman" w:eastAsia="Times New Roman" w:hAnsi="Times New Roman" w:cs="Times New Roman"/>
          <w:i/>
          <w:color w:val="010000"/>
          <w:sz w:val="24"/>
          <w:szCs w:val="24"/>
          <w:lang w:eastAsia="tr-TR"/>
        </w:rPr>
        <w:t>Anayasa Mahkemesi’nin 11.01.1985 tarihli ve 1984/6 E.; 1985/1 K. sayılı Kararı).</w:t>
      </w:r>
    </w:p>
    <w:p w14:paraId="0BE999FB" w14:textId="1792C72B"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eastAsia="Times New Roman" w:hAnsi="Times New Roman" w:cs="Times New Roman"/>
          <w:color w:val="010000"/>
          <w:sz w:val="24"/>
          <w:szCs w:val="24"/>
          <w:lang w:eastAsia="tr-TR"/>
        </w:rPr>
        <w:t xml:space="preserve">Kanun koyucu da yukarıda açıklandığı üzere </w:t>
      </w:r>
      <w:r w:rsidRPr="00D81BAC">
        <w:rPr>
          <w:rFonts w:ascii="Times New Roman" w:hAnsi="Times New Roman" w:cs="Times New Roman"/>
          <w:color w:val="010000"/>
          <w:sz w:val="24"/>
          <w:szCs w:val="24"/>
        </w:rPr>
        <w:t>üretici, tedarikçi ve perakende işletmeler tarafından bir mal veya hizmetin satış fiyatında fahiş artış yapılamayacağını;</w:t>
      </w:r>
      <w:r w:rsidRPr="00D81BAC">
        <w:rPr>
          <w:rFonts w:ascii="Times New Roman" w:eastAsia="Times New Roman" w:hAnsi="Times New Roman" w:cs="Times New Roman"/>
          <w:color w:val="010000"/>
          <w:sz w:val="24"/>
          <w:szCs w:val="24"/>
          <w:lang w:eastAsia="tr-TR"/>
        </w:rPr>
        <w:t xml:space="preserve"> piyasada darlık yaratıcı, piyasa dengesini ve serbest rekabeti bozucu faaliyetler ile tüketicinin mallara ulaşmasını engelleyici faaliyetlerde bulunulamayacağını kurallara bağlanmış ve bu kuralların ticari hayatta bir karşılık bulması ve onları bağlayıcı hale getirmek adına; bu kuralların ihlali halinde birtakım yaptırımlar öngörmüştür. Ancak kanun koyucu cezaları net bir biçimde tanımlamasına rağmen</w:t>
      </w:r>
      <w:r w:rsidRPr="00D81BAC">
        <w:rPr>
          <w:rFonts w:ascii="Times New Roman" w:hAnsi="Times New Roman" w:cs="Times New Roman"/>
          <w:color w:val="010000"/>
          <w:sz w:val="24"/>
        </w:rPr>
        <w:t xml:space="preserve"> (</w:t>
      </w:r>
      <w:r w:rsidRPr="00D81BAC">
        <w:rPr>
          <w:rFonts w:ascii="Times New Roman" w:eastAsia="Times New Roman" w:hAnsi="Times New Roman" w:cs="Times New Roman"/>
          <w:i/>
          <w:iCs/>
          <w:color w:val="010000"/>
          <w:sz w:val="24"/>
          <w:szCs w:val="24"/>
          <w:lang w:eastAsia="tr-TR"/>
        </w:rPr>
        <w:t xml:space="preserve">her bir aykırılık için yüz bin Türk lirasından bir milyon Türk lirasına kadar; her bir aykırılık için bir milyon Türk lirasından on iki milyon Türk lirasına kadar idari para cezası ile bir takvim yılı içinde en az üç kez mükerrerlik halinde iş yerlerini altı güne kadar </w:t>
      </w:r>
      <w:r w:rsidRPr="00D81BAC">
        <w:rPr>
          <w:rFonts w:ascii="Times New Roman" w:eastAsia="Times New Roman" w:hAnsi="Times New Roman" w:cs="Times New Roman"/>
          <w:i/>
          <w:iCs/>
          <w:color w:val="010000"/>
          <w:sz w:val="24"/>
          <w:szCs w:val="24"/>
          <w:lang w:eastAsia="tr-TR"/>
        </w:rPr>
        <w:lastRenderedPageBreak/>
        <w:t>kapatma</w:t>
      </w:r>
      <w:r w:rsidRPr="00D81BAC">
        <w:rPr>
          <w:rFonts w:ascii="Times New Roman" w:eastAsia="Times New Roman" w:hAnsi="Times New Roman" w:cs="Times New Roman"/>
          <w:color w:val="010000"/>
          <w:sz w:val="24"/>
          <w:szCs w:val="24"/>
          <w:lang w:eastAsia="tr-TR"/>
        </w:rPr>
        <w:t xml:space="preserve">); suç tiplerini (fahiş fiyat artışı ve stokçuluk) kanun düzeyinde tanımlanmamış; idarenin keyfi uygulamalara neden olabilecek takdir yetkisine bırakılmıştır. Kanunilik ilkesinin karşılanmaması ise; suç ve ceza arasında ölçü olup olmadığının tespitini </w:t>
      </w:r>
      <w:proofErr w:type="gramStart"/>
      <w:r w:rsidRPr="00D81BAC">
        <w:rPr>
          <w:rFonts w:ascii="Times New Roman" w:eastAsia="Times New Roman" w:hAnsi="Times New Roman" w:cs="Times New Roman"/>
          <w:color w:val="010000"/>
          <w:sz w:val="24"/>
          <w:szCs w:val="24"/>
          <w:lang w:eastAsia="tr-TR"/>
        </w:rPr>
        <w:t>imkansız</w:t>
      </w:r>
      <w:proofErr w:type="gramEnd"/>
      <w:r w:rsidRPr="00D81BAC">
        <w:rPr>
          <w:rFonts w:ascii="Times New Roman" w:eastAsia="Times New Roman" w:hAnsi="Times New Roman" w:cs="Times New Roman"/>
          <w:color w:val="010000"/>
          <w:sz w:val="24"/>
          <w:szCs w:val="24"/>
          <w:lang w:eastAsia="tr-TR"/>
        </w:rPr>
        <w:t xml:space="preserve"> hale getirmiştir. Bu durum, mal ve hizmet piyasalarında faaliyet gösteren </w:t>
      </w:r>
      <w:r w:rsidRPr="00D81BAC">
        <w:rPr>
          <w:rFonts w:ascii="Times New Roman" w:eastAsia="Times New Roman" w:hAnsi="Times New Roman" w:cs="Times New Roman"/>
          <w:color w:val="010000"/>
          <w:sz w:val="24"/>
          <w:szCs w:val="24"/>
          <w:u w:color="000000"/>
          <w:lang w:eastAsia="tr-TR"/>
        </w:rPr>
        <w:t xml:space="preserve">özel teşebbüslerin </w:t>
      </w:r>
      <w:r w:rsidRPr="00D81BAC">
        <w:rPr>
          <w:rFonts w:ascii="Times New Roman" w:eastAsia="Times New Roman" w:hAnsi="Times New Roman" w:cs="Times New Roman"/>
          <w:color w:val="010000"/>
          <w:sz w:val="24"/>
          <w:szCs w:val="24"/>
          <w:lang w:eastAsia="tr-TR"/>
        </w:rPr>
        <w:t>rekabet içinde yarışamamasına ve bundan dolayı bilhassa üretim-tedarik ve perakende satış sektörlerinin mali açıdan güçlü, istikrarlı ve şeffaf biçimde işleyememesine; özel teşebbüslerin mameleklerinin ve teşebbüs hürriyetlerinin korunmasına elverişli ortam hazırlanamamasına; (yüksek olup olmadığı tayin edilemeyen) idari para cezaları ile (ağır olup olamadığı tayin edilemeyen) altı güne kadar kapatma cezası alması nedeniyle mali açıdan zor duruma düşen işletmelerin piyasa dışına itilmesi suretiyle belli bazı özel teşebbüslerin tekelleşmesine; bu sektörlerde çalışanların iş bulma opsiyonunun daralmasına;</w:t>
      </w:r>
      <w:r w:rsidR="00D81BAC" w:rsidRPr="00D81BAC">
        <w:rPr>
          <w:rFonts w:ascii="Times New Roman" w:eastAsia="Times New Roman" w:hAnsi="Times New Roman" w:cs="Times New Roman"/>
          <w:color w:val="010000"/>
          <w:sz w:val="24"/>
          <w:szCs w:val="24"/>
          <w:lang w:eastAsia="tr-TR"/>
        </w:rPr>
        <w:t xml:space="preserve"> </w:t>
      </w:r>
      <w:r w:rsidRPr="00D81BAC">
        <w:rPr>
          <w:rFonts w:ascii="Times New Roman" w:eastAsia="Times New Roman" w:hAnsi="Times New Roman" w:cs="Times New Roman"/>
          <w:color w:val="010000"/>
          <w:sz w:val="24"/>
          <w:szCs w:val="24"/>
          <w:lang w:eastAsia="tr-TR"/>
        </w:rPr>
        <w:t>mal üretimi, tedariki ve perakendesi özelinde satış politikalarının</w:t>
      </w:r>
      <w:r w:rsidRPr="00D81BAC">
        <w:rPr>
          <w:rFonts w:ascii="Times New Roman" w:hAnsi="Times New Roman" w:cs="Times New Roman"/>
          <w:color w:val="010000"/>
          <w:sz w:val="24"/>
        </w:rPr>
        <w:t xml:space="preserve"> </w:t>
      </w:r>
      <w:r w:rsidRPr="00D81BAC">
        <w:rPr>
          <w:rFonts w:ascii="Times New Roman" w:eastAsia="Times New Roman" w:hAnsi="Times New Roman" w:cs="Times New Roman"/>
          <w:color w:val="010000"/>
          <w:sz w:val="24"/>
          <w:szCs w:val="24"/>
          <w:lang w:eastAsia="tr-TR"/>
        </w:rPr>
        <w:t>milli tasarrufu ve üretimi artırıcı, yatırım ve istihdamı geliştirici, verimli, dengeli biçimde planlanamamasına;</w:t>
      </w:r>
      <w:r w:rsidR="00D81BAC" w:rsidRPr="00D81BAC">
        <w:rPr>
          <w:rFonts w:ascii="Times New Roman" w:eastAsia="Times New Roman" w:hAnsi="Times New Roman" w:cs="Times New Roman"/>
          <w:color w:val="010000"/>
          <w:sz w:val="24"/>
          <w:szCs w:val="24"/>
          <w:lang w:eastAsia="tr-TR"/>
        </w:rPr>
        <w:t xml:space="preserve"> </w:t>
      </w:r>
      <w:r w:rsidRPr="00D81BAC">
        <w:rPr>
          <w:rFonts w:ascii="Times New Roman" w:eastAsia="Times New Roman" w:hAnsi="Times New Roman" w:cs="Times New Roman"/>
          <w:color w:val="010000"/>
          <w:sz w:val="24"/>
          <w:szCs w:val="24"/>
          <w:lang w:eastAsia="tr-TR"/>
        </w:rPr>
        <w:t>Devletin denetiminde malın üretimi, tedariki ve perakendesi sektöründe ve hizmet sektöründe serbest piyasa koşullarının oluşmasının engellenmesine ve piyasanın tekelleşme yahut kartelleşmeye açık hale gelmesine;</w:t>
      </w:r>
      <w:r w:rsidR="00D81BAC" w:rsidRPr="00D81BAC">
        <w:rPr>
          <w:rFonts w:ascii="Times New Roman" w:eastAsia="Times New Roman" w:hAnsi="Times New Roman" w:cs="Times New Roman"/>
          <w:color w:val="010000"/>
          <w:sz w:val="24"/>
          <w:szCs w:val="24"/>
          <w:lang w:eastAsia="tr-TR"/>
        </w:rPr>
        <w:t xml:space="preserve"> </w:t>
      </w:r>
      <w:r w:rsidRPr="00D81BAC">
        <w:rPr>
          <w:rFonts w:ascii="Times New Roman" w:eastAsia="Times New Roman" w:hAnsi="Times New Roman" w:cs="Times New Roman"/>
          <w:color w:val="010000"/>
          <w:sz w:val="24"/>
          <w:szCs w:val="24"/>
          <w:lang w:eastAsia="tr-TR"/>
        </w:rPr>
        <w:t xml:space="preserve">nihai kullanıcının / tüketicinin ihtiyaç duyduğu hizmetlere ve mallara uygun fiyat üzerinden erişememesine, ülke ekonomisine katkıda bulunan işletmelerin etkin ve verimli biçimde faaliyette bulunamamasına, yerli firmaların küresel ölçekte rekabet kabiliyetinin azalmasına ve dolayısıyla kamu maliyesinin ekonomik bakımdan zarara uğramasına; nihayetinde kişilerin ve toplumun refah düzeyinin düşmesine neden olacağından; iptali talep edilen bent ve cümle, Anayasa’nın 5 ve 167’nci maddelerine de aykırıdır. </w:t>
      </w:r>
    </w:p>
    <w:p w14:paraId="1BC4D913"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D81BAC">
        <w:rPr>
          <w:rFonts w:ascii="Times New Roman" w:eastAsia="Times New Roman" w:hAnsi="Times New Roman" w:cs="Times New Roman"/>
          <w:color w:val="010000"/>
          <w:sz w:val="24"/>
          <w:szCs w:val="24"/>
          <w:lang w:eastAsia="tr-TR"/>
        </w:rPr>
        <w:t xml:space="preserve">Yine idari para cezasını yahut kapatma konulu idari yaptırımı gerektirir </w:t>
      </w:r>
      <w:proofErr w:type="spellStart"/>
      <w:r w:rsidRPr="00D81BAC">
        <w:rPr>
          <w:rFonts w:ascii="Times New Roman" w:eastAsia="Times New Roman" w:hAnsi="Times New Roman" w:cs="Times New Roman"/>
          <w:color w:val="010000"/>
          <w:sz w:val="24"/>
          <w:szCs w:val="24"/>
          <w:lang w:eastAsia="tr-TR"/>
        </w:rPr>
        <w:t>fiilllerle</w:t>
      </w:r>
      <w:proofErr w:type="spellEnd"/>
      <w:r w:rsidRPr="00D81BAC">
        <w:rPr>
          <w:rFonts w:ascii="Times New Roman" w:eastAsia="Times New Roman" w:hAnsi="Times New Roman" w:cs="Times New Roman"/>
          <w:color w:val="010000"/>
          <w:sz w:val="24"/>
          <w:szCs w:val="24"/>
          <w:lang w:eastAsia="tr-TR"/>
        </w:rPr>
        <w:t xml:space="preserve"> (fahiş fiyat artışıyla yahut stokçulukla) hiç ilgisi olmayan kimseler (söz gelimi orada istihdam edilen kimseler yahut aynı işyerinde farklı bir sektörde faaliyet gösteren diğer bir işletme) de; bu idari para cezalarından ve yaptırımlardan etkilenecek ve mağdur edilecektir.</w:t>
      </w:r>
    </w:p>
    <w:p w14:paraId="69C86BCA"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u w:color="000000"/>
          <w:lang w:eastAsia="tr-TR"/>
        </w:rPr>
      </w:pPr>
      <w:r w:rsidRPr="00D81BAC">
        <w:rPr>
          <w:rFonts w:ascii="Times New Roman" w:eastAsiaTheme="minorEastAsia" w:hAnsi="Times New Roman" w:cs="Times New Roman"/>
          <w:i/>
          <w:color w:val="010000"/>
          <w:sz w:val="24"/>
          <w:szCs w:val="24"/>
          <w:u w:val="single" w:color="000000"/>
          <w:lang w:eastAsia="tr-TR"/>
        </w:rPr>
        <w:t xml:space="preserve">vii)Uluslararası </w:t>
      </w:r>
      <w:proofErr w:type="spellStart"/>
      <w:r w:rsidRPr="00D81BAC">
        <w:rPr>
          <w:rFonts w:ascii="Times New Roman" w:eastAsiaTheme="minorEastAsia" w:hAnsi="Times New Roman" w:cs="Times New Roman"/>
          <w:i/>
          <w:color w:val="010000"/>
          <w:sz w:val="24"/>
          <w:szCs w:val="24"/>
          <w:u w:val="single" w:color="000000"/>
          <w:lang w:eastAsia="tr-TR"/>
        </w:rPr>
        <w:t>andlaşmaların</w:t>
      </w:r>
      <w:proofErr w:type="spellEnd"/>
      <w:r w:rsidRPr="00D81BAC">
        <w:rPr>
          <w:rFonts w:ascii="Times New Roman" w:eastAsiaTheme="minorEastAsia" w:hAnsi="Times New Roman" w:cs="Times New Roman"/>
          <w:i/>
          <w:color w:val="010000"/>
          <w:sz w:val="24"/>
          <w:szCs w:val="24"/>
          <w:u w:val="single" w:color="000000"/>
          <w:lang w:eastAsia="tr-TR"/>
        </w:rPr>
        <w:t xml:space="preserve"> iç hukuka etkisi bakımından</w:t>
      </w:r>
      <w:r w:rsidRPr="00D81BAC">
        <w:rPr>
          <w:rFonts w:ascii="Times New Roman" w:eastAsiaTheme="minorEastAsia" w:hAnsi="Times New Roman" w:cs="Times New Roman"/>
          <w:i/>
          <w:color w:val="010000"/>
          <w:sz w:val="24"/>
          <w:szCs w:val="24"/>
          <w:u w:color="000000"/>
          <w:lang w:eastAsia="tr-TR"/>
        </w:rPr>
        <w:t>:</w:t>
      </w:r>
      <w:r w:rsidRPr="00D81BAC">
        <w:rPr>
          <w:rFonts w:ascii="Times New Roman" w:eastAsiaTheme="minorEastAsia" w:hAnsi="Times New Roman" w:cs="Times New Roman"/>
          <w:color w:val="010000"/>
          <w:sz w:val="24"/>
          <w:szCs w:val="24"/>
          <w:u w:color="000000"/>
          <w:lang w:eastAsia="tr-TR"/>
        </w:rPr>
        <w:t xml:space="preserve"> Anayasa’nın 90’ıncı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bent ve cümle,</w:t>
      </w:r>
      <w:r w:rsidRPr="00D81BAC">
        <w:rPr>
          <w:rFonts w:ascii="Times New Roman" w:eastAsia="Times New Roman" w:hAnsi="Times New Roman" w:cs="Times New Roman"/>
          <w:color w:val="010000"/>
          <w:sz w:val="24"/>
          <w:szCs w:val="24"/>
          <w:u w:color="000000"/>
          <w:lang w:eastAsia="tr-TR"/>
        </w:rPr>
        <w:t xml:space="preserve"> Avrupa İnsan Hakları Sözleşmesi’nin</w:t>
      </w:r>
      <w:r w:rsidRPr="00D81BAC">
        <w:rPr>
          <w:rFonts w:ascii="Times New Roman" w:eastAsiaTheme="minorEastAsia" w:hAnsi="Times New Roman" w:cs="Times New Roman"/>
          <w:color w:val="010000"/>
          <w:sz w:val="24"/>
          <w:szCs w:val="24"/>
          <w:u w:color="000000"/>
          <w:lang w:eastAsia="tr-TR"/>
        </w:rPr>
        <w:t xml:space="preserve"> </w:t>
      </w:r>
      <w:r w:rsidRPr="00D81BAC">
        <w:rPr>
          <w:rFonts w:ascii="Times New Roman" w:hAnsi="Times New Roman" w:cs="Times New Roman"/>
          <w:b/>
          <w:color w:val="010000"/>
          <w:sz w:val="24"/>
          <w:szCs w:val="24"/>
        </w:rPr>
        <w:t>suç ve cezaların kanuniliği ilkesine</w:t>
      </w:r>
      <w:r w:rsidRPr="00D81BAC">
        <w:rPr>
          <w:rFonts w:ascii="Times New Roman" w:hAnsi="Times New Roman" w:cs="Times New Roman"/>
          <w:color w:val="010000"/>
          <w:sz w:val="24"/>
          <w:szCs w:val="24"/>
        </w:rPr>
        <w:t xml:space="preserve"> ilişkin 7’nci;</w:t>
      </w:r>
      <w:r w:rsidRPr="00D81BAC">
        <w:rPr>
          <w:rFonts w:ascii="Times New Roman" w:eastAsia="Times New Roman" w:hAnsi="Times New Roman" w:cs="Times New Roman"/>
          <w:color w:val="010000"/>
          <w:sz w:val="24"/>
          <w:szCs w:val="24"/>
          <w:u w:color="000000"/>
          <w:lang w:eastAsia="tr-TR"/>
        </w:rPr>
        <w:t xml:space="preserve"> </w:t>
      </w:r>
      <w:r w:rsidRPr="00D81BAC">
        <w:rPr>
          <w:rFonts w:ascii="Times New Roman" w:eastAsia="Times New Roman" w:hAnsi="Times New Roman" w:cs="Times New Roman"/>
          <w:b/>
          <w:color w:val="010000"/>
          <w:sz w:val="24"/>
          <w:szCs w:val="24"/>
          <w:u w:color="000000"/>
          <w:lang w:eastAsia="tr-TR"/>
        </w:rPr>
        <w:t>mülkiyet hakkına ilişkin</w:t>
      </w:r>
      <w:r w:rsidRPr="00D81BAC">
        <w:rPr>
          <w:rFonts w:ascii="Times New Roman" w:eastAsia="Times New Roman" w:hAnsi="Times New Roman" w:cs="Times New Roman"/>
          <w:color w:val="010000"/>
          <w:sz w:val="24"/>
          <w:szCs w:val="24"/>
          <w:u w:color="000000"/>
          <w:lang w:eastAsia="tr-TR"/>
        </w:rPr>
        <w:t xml:space="preserve"> Ek 1 </w:t>
      </w:r>
      <w:proofErr w:type="spellStart"/>
      <w:r w:rsidRPr="00D81BAC">
        <w:rPr>
          <w:rFonts w:ascii="Times New Roman" w:eastAsia="Times New Roman" w:hAnsi="Times New Roman" w:cs="Times New Roman"/>
          <w:color w:val="010000"/>
          <w:sz w:val="24"/>
          <w:szCs w:val="24"/>
          <w:u w:color="000000"/>
          <w:lang w:eastAsia="tr-TR"/>
        </w:rPr>
        <w:t>No’lu</w:t>
      </w:r>
      <w:proofErr w:type="spellEnd"/>
      <w:r w:rsidRPr="00D81BAC">
        <w:rPr>
          <w:rFonts w:ascii="Times New Roman" w:eastAsia="Times New Roman" w:hAnsi="Times New Roman" w:cs="Times New Roman"/>
          <w:color w:val="010000"/>
          <w:sz w:val="24"/>
          <w:szCs w:val="24"/>
          <w:u w:color="000000"/>
          <w:lang w:eastAsia="tr-TR"/>
        </w:rPr>
        <w:t xml:space="preserve"> Protokolü’nün 1’inci maddesini; </w:t>
      </w:r>
      <w:r w:rsidRPr="00D81BAC">
        <w:rPr>
          <w:rFonts w:ascii="Times New Roman" w:eastAsiaTheme="minorEastAsia" w:hAnsi="Times New Roman" w:cs="Times New Roman"/>
          <w:color w:val="010000"/>
          <w:sz w:val="24"/>
          <w:szCs w:val="24"/>
          <w:u w:color="000000"/>
          <w:lang w:eastAsia="tr-TR"/>
        </w:rPr>
        <w:t>ihlal ettiğinden Anayasa’nın 90’ıncı maddesine de aykırıdır.</w:t>
      </w:r>
      <w:r w:rsidRPr="00D81BAC">
        <w:rPr>
          <w:rFonts w:ascii="Times New Roman" w:eastAsia="Times New Roman" w:hAnsi="Times New Roman" w:cs="Times New Roman"/>
          <w:color w:val="010000"/>
          <w:sz w:val="24"/>
          <w:szCs w:val="24"/>
          <w:u w:color="000000"/>
          <w:lang w:eastAsia="tr-TR"/>
        </w:rPr>
        <w:t xml:space="preserve"> </w:t>
      </w:r>
    </w:p>
    <w:p w14:paraId="48DC25EF"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81BAC">
        <w:rPr>
          <w:rFonts w:ascii="Times New Roman" w:eastAsia="Times New Roman" w:hAnsi="Times New Roman" w:cs="Times New Roman"/>
          <w:color w:val="010000"/>
          <w:sz w:val="24"/>
          <w:szCs w:val="24"/>
          <w:lang w:eastAsia="tr-TR"/>
        </w:rPr>
        <w:t xml:space="preserve">Tüm bu nedenlerle </w:t>
      </w:r>
      <w:r w:rsidRPr="00D81BAC">
        <w:rPr>
          <w:rFonts w:ascii="Times New Roman" w:hAnsi="Times New Roman" w:cs="Times New Roman"/>
          <w:color w:val="010000"/>
          <w:sz w:val="24"/>
          <w:szCs w:val="24"/>
        </w:rPr>
        <w:t>7511 sayılı Kanun’un</w:t>
      </w:r>
      <w:r w:rsidRPr="00D81BAC">
        <w:rPr>
          <w:rFonts w:ascii="Times New Roman" w:eastAsia="Times New Roman" w:hAnsi="Times New Roman" w:cs="Times New Roman"/>
          <w:color w:val="010000"/>
          <w:sz w:val="24"/>
          <w:szCs w:val="24"/>
          <w:lang w:eastAsia="tr-TR"/>
        </w:rPr>
        <w:t xml:space="preserve"> </w:t>
      </w:r>
      <w:r w:rsidRPr="00D81BAC">
        <w:rPr>
          <w:rFonts w:ascii="Times New Roman" w:hAnsi="Times New Roman" w:cs="Times New Roman"/>
          <w:color w:val="010000"/>
          <w:sz w:val="24"/>
          <w:szCs w:val="24"/>
        </w:rPr>
        <w:t>21’inci maddesiyle 14.01.2015 tarihli ve 6585 sayılı Perakende Ticaretin Düzenlenmesi Hakkında Kanun’un 18’inci maddesinin birinci fıkrasının değiştirilen (k) bendi ile beşinci fıkrasına eklenen cümle</w:t>
      </w:r>
      <w:r w:rsidRPr="00D81BAC">
        <w:rPr>
          <w:rFonts w:ascii="Times New Roman" w:eastAsia="Times New Roman" w:hAnsi="Times New Roman" w:cs="Times New Roman"/>
          <w:color w:val="010000"/>
          <w:sz w:val="24"/>
          <w:szCs w:val="24"/>
          <w:lang w:eastAsia="tr-TR"/>
        </w:rPr>
        <w:t xml:space="preserve">, Anayasa’nın </w:t>
      </w:r>
      <w:r w:rsidRPr="00D81BAC">
        <w:rPr>
          <w:rFonts w:ascii="Times New Roman" w:hAnsi="Times New Roman" w:cs="Times New Roman"/>
          <w:color w:val="010000"/>
          <w:sz w:val="24"/>
          <w:szCs w:val="24"/>
        </w:rPr>
        <w:t xml:space="preserve">2, 5, 7, 10, 13, 35, 38, 48, 90, 123 ve 167’nci </w:t>
      </w:r>
      <w:r w:rsidRPr="00D81BAC">
        <w:rPr>
          <w:rFonts w:ascii="Times New Roman" w:eastAsia="Times New Roman" w:hAnsi="Times New Roman" w:cs="Times New Roman"/>
          <w:color w:val="010000"/>
          <w:sz w:val="24"/>
          <w:szCs w:val="24"/>
          <w:lang w:eastAsia="tr-TR"/>
        </w:rPr>
        <w:t>maddelerine aykırıdır; anılan bendin ve cümlenin iptali gerekir.</w:t>
      </w:r>
    </w:p>
    <w:p w14:paraId="0C8D76AF" w14:textId="77777777" w:rsidR="00FF6EB6" w:rsidRPr="00D81BAC" w:rsidRDefault="00FF6EB6" w:rsidP="00D81BAC">
      <w:pPr>
        <w:pStyle w:val="ListeParagraf"/>
        <w:numPr>
          <w:ilvl w:val="0"/>
          <w:numId w:val="27"/>
        </w:numPr>
        <w:spacing w:before="240" w:after="100" w:afterAutospacing="1" w:line="240" w:lineRule="auto"/>
        <w:ind w:left="0" w:firstLine="709"/>
        <w:jc w:val="both"/>
        <w:rPr>
          <w:rFonts w:ascii="Times New Roman" w:hAnsi="Times New Roman" w:cs="Times New Roman"/>
          <w:b/>
          <w:color w:val="010000"/>
          <w:sz w:val="24"/>
          <w:szCs w:val="24"/>
        </w:rPr>
      </w:pPr>
      <w:r w:rsidRPr="00D81BAC">
        <w:rPr>
          <w:rFonts w:ascii="Times New Roman" w:hAnsi="Times New Roman" w:cs="Times New Roman"/>
          <w:b/>
          <w:color w:val="010000"/>
          <w:sz w:val="24"/>
          <w:szCs w:val="24"/>
        </w:rPr>
        <w:t>YÜRÜRLÜĞÜ DURDURMA İSTEMİNİN GEREKÇESİ</w:t>
      </w:r>
    </w:p>
    <w:p w14:paraId="2A0EC62E"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rPr>
      </w:pPr>
      <w:r w:rsidRPr="00D81BAC">
        <w:rPr>
          <w:rFonts w:ascii="Times New Roman" w:hAnsi="Times New Roman" w:cs="Times New Roman"/>
          <w:color w:val="010000"/>
          <w:sz w:val="24"/>
          <w:szCs w:val="24"/>
        </w:rPr>
        <w:t xml:space="preserve">23.05.2024 tarihli ve 7511 sayılı Türk Ticaret Kanunu ile Bazı Kanunlarda Değişiklik Yapılmasına Dair Kanun ile </w:t>
      </w:r>
      <w:r w:rsidRPr="00D81BAC">
        <w:rPr>
          <w:rFonts w:ascii="Times New Roman" w:eastAsia="Times New Roman" w:hAnsi="Times New Roman" w:cs="Times New Roman"/>
          <w:color w:val="010000"/>
          <w:sz w:val="24"/>
          <w:szCs w:val="24"/>
        </w:rPr>
        <w:t>getirilen iptali talep edilen düzenlemeler, birden fazla kanunda hukuka aykırı değişiklikler, eklemeler, yeniden düzenleme yapmaktadır. Kamu yararına aykırı olan, telafisi mümkün olmayacak sonuçlara yol açacak bu düzenlemelerin iptal davası sonuçlanana kadar yürürlüğünün durdurulması gerekmektedir.</w:t>
      </w:r>
    </w:p>
    <w:p w14:paraId="13D5ABCE"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rPr>
      </w:pPr>
      <w:r w:rsidRPr="00D81BAC">
        <w:rPr>
          <w:rFonts w:ascii="Times New Roman" w:eastAsia="Times New Roman" w:hAnsi="Times New Roman" w:cs="Times New Roman"/>
          <w:color w:val="010000"/>
          <w:sz w:val="24"/>
          <w:szCs w:val="24"/>
        </w:rPr>
        <w:t xml:space="preserve">Nitekim anayasal düzenin hukuka aykırı kural ve düzenlemelerden en kısa sürede arındırılması, hukuk devleti sayılmanın en önemli gerekleri arasında sayılmaktadır. Anayasa’ya </w:t>
      </w:r>
      <w:r w:rsidRPr="00D81BAC">
        <w:rPr>
          <w:rFonts w:ascii="Times New Roman" w:eastAsia="Times New Roman" w:hAnsi="Times New Roman" w:cs="Times New Roman"/>
          <w:color w:val="010000"/>
          <w:sz w:val="24"/>
          <w:szCs w:val="24"/>
        </w:rPr>
        <w:lastRenderedPageBreak/>
        <w:t>aykırılıkların sürdürülmesi, özenle korunması gereken hukukun üstünlüğü ilkesini de zedeleyecektir. Hukukun üstünlüğünün sağlanamadığı bir düzende, kişi hak ve özgürlükleri güvence altında sayılamayacağından, bu ilkenin zedelenmesi hukuk devleti yönünden giderilmesi olanaksız durum ve zararlara yol açacaktır.</w:t>
      </w:r>
    </w:p>
    <w:p w14:paraId="072CB031" w14:textId="77777777" w:rsidR="00FF6EB6" w:rsidRPr="00D81BAC" w:rsidRDefault="00FF6EB6" w:rsidP="00D81BAC">
      <w:pPr>
        <w:spacing w:before="240" w:after="100" w:afterAutospacing="1" w:line="240" w:lineRule="auto"/>
        <w:ind w:firstLine="709"/>
        <w:jc w:val="both"/>
        <w:rPr>
          <w:rFonts w:ascii="Times New Roman" w:eastAsia="Times New Roman" w:hAnsi="Times New Roman" w:cs="Times New Roman"/>
          <w:color w:val="010000"/>
          <w:sz w:val="24"/>
          <w:szCs w:val="24"/>
        </w:rPr>
      </w:pPr>
      <w:r w:rsidRPr="00D81BAC">
        <w:rPr>
          <w:rFonts w:ascii="Times New Roman" w:eastAsia="Times New Roman" w:hAnsi="Times New Roman" w:cs="Times New Roman"/>
          <w:color w:val="010000"/>
          <w:sz w:val="24"/>
          <w:szCs w:val="24"/>
        </w:rPr>
        <w:t>Bu zarar ve durumların doğmasını önlemek amacıyla, Anayasa’ya açıkça aykırı olan ve iptali istenen hükmün iptal davası sonuçlanıncaya kadar yürürlüğünün de durdurulması istenerek Anayasa Mahkemesi’ne dava açılmıştır.</w:t>
      </w:r>
    </w:p>
    <w:p w14:paraId="5B63A053" w14:textId="77777777" w:rsidR="00FF6EB6" w:rsidRPr="00D81BAC" w:rsidRDefault="00FF6EB6" w:rsidP="00D81BAC">
      <w:pPr>
        <w:pStyle w:val="ListeParagraf"/>
        <w:numPr>
          <w:ilvl w:val="0"/>
          <w:numId w:val="27"/>
        </w:numPr>
        <w:spacing w:before="240" w:after="100" w:afterAutospacing="1" w:line="240" w:lineRule="auto"/>
        <w:ind w:left="0" w:firstLine="709"/>
        <w:jc w:val="both"/>
        <w:rPr>
          <w:rFonts w:ascii="Times New Roman" w:hAnsi="Times New Roman" w:cs="Times New Roman"/>
          <w:b/>
          <w:color w:val="010000"/>
          <w:sz w:val="24"/>
          <w:szCs w:val="24"/>
        </w:rPr>
      </w:pPr>
      <w:r w:rsidRPr="00D81BAC">
        <w:rPr>
          <w:rFonts w:ascii="Times New Roman" w:hAnsi="Times New Roman" w:cs="Times New Roman"/>
          <w:b/>
          <w:color w:val="010000"/>
          <w:sz w:val="24"/>
          <w:szCs w:val="24"/>
        </w:rPr>
        <w:t>SONUÇ VE İSTEM</w:t>
      </w:r>
    </w:p>
    <w:p w14:paraId="180A7F20"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hAnsi="Times New Roman" w:cs="Times New Roman"/>
          <w:color w:val="010000"/>
          <w:sz w:val="24"/>
          <w:szCs w:val="24"/>
        </w:rPr>
        <w:t xml:space="preserve">23.05.2024 tarihli ve 7511 sayılı Türk Ticaret Kanunu ile Bazı Kanunlarda Değişiklik Yapılmasına Dair Kanun’un </w:t>
      </w:r>
    </w:p>
    <w:p w14:paraId="65BBA279"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hAnsi="Times New Roman" w:cs="Times New Roman"/>
          <w:b/>
          <w:color w:val="010000"/>
          <w:sz w:val="24"/>
          <w:szCs w:val="24"/>
        </w:rPr>
        <w:t>1)</w:t>
      </w:r>
      <w:r w:rsidRPr="00D81BAC">
        <w:rPr>
          <w:rFonts w:ascii="Times New Roman" w:hAnsi="Times New Roman" w:cs="Times New Roman"/>
          <w:color w:val="010000"/>
          <w:sz w:val="24"/>
          <w:szCs w:val="24"/>
        </w:rPr>
        <w:t xml:space="preserve"> 3’üncü maddesiyle 07.12.1994 tarihli ve 4054 sayılı Rekabetin Korunması Hakkında Kanun’un 34’üncü maddesinin Anayasa Mahkemesince iptal edilmesi üzerine yeniden düzenlenen üçüncü fıkrasında yer alan </w:t>
      </w:r>
      <w:r w:rsidRPr="00D81BAC">
        <w:rPr>
          <w:rFonts w:ascii="Times New Roman" w:hAnsi="Times New Roman" w:cs="Times New Roman"/>
          <w:i/>
          <w:color w:val="010000"/>
          <w:sz w:val="24"/>
          <w:szCs w:val="24"/>
        </w:rPr>
        <w:t>‘‘Kurul kararıyla yapılır’’</w:t>
      </w:r>
      <w:r w:rsidRPr="00D81BAC">
        <w:rPr>
          <w:rFonts w:ascii="Times New Roman" w:hAnsi="Times New Roman" w:cs="Times New Roman"/>
          <w:color w:val="010000"/>
          <w:sz w:val="24"/>
          <w:szCs w:val="24"/>
        </w:rPr>
        <w:t xml:space="preserve"> ibaresi, Anayasa’nın Başlangıç bölümüne, 2, 5, 6, 7, 10, 13, 49, 70, 90, 123, 128 ve 153’üncü maddelerine, </w:t>
      </w:r>
    </w:p>
    <w:p w14:paraId="6A54F078"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hAnsi="Times New Roman" w:cs="Times New Roman"/>
          <w:b/>
          <w:color w:val="010000"/>
          <w:sz w:val="24"/>
          <w:szCs w:val="24"/>
        </w:rPr>
        <w:t>2)</w:t>
      </w:r>
      <w:r w:rsidRPr="00D81BAC">
        <w:rPr>
          <w:rFonts w:ascii="Times New Roman" w:hAnsi="Times New Roman" w:cs="Times New Roman"/>
          <w:color w:val="010000"/>
          <w:sz w:val="24"/>
          <w:szCs w:val="24"/>
        </w:rPr>
        <w:t xml:space="preserve"> 4’üncü maddesiyle 4054 sayılı Kanun’un 43’üncü maddesinin değiştirilen ikinci fıkrası, Anayasa’nın 5, 13, 36, 48, 90 ve 167’nci maddelerine, </w:t>
      </w:r>
    </w:p>
    <w:p w14:paraId="579A16BD"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hAnsi="Times New Roman" w:cs="Times New Roman"/>
          <w:b/>
          <w:color w:val="010000"/>
          <w:sz w:val="24"/>
          <w:szCs w:val="24"/>
        </w:rPr>
        <w:t>3)</w:t>
      </w:r>
      <w:r w:rsidRPr="00D81BAC">
        <w:rPr>
          <w:rFonts w:ascii="Times New Roman" w:hAnsi="Times New Roman" w:cs="Times New Roman"/>
          <w:color w:val="010000"/>
          <w:sz w:val="24"/>
          <w:szCs w:val="24"/>
        </w:rPr>
        <w:t xml:space="preserve"> 6’ncı maddesiyle 18.05.2004 tarihli ve 5174 sayılı Türkiye Odalar ve Borsalar Birliği ile Odalar ve Borsalar Kanunu’nun 53’üncü maddesinin değiştirilen altıncı fıkrasının üçüncü cümlesinde yer alan </w:t>
      </w:r>
      <w:r w:rsidRPr="00D81BAC">
        <w:rPr>
          <w:rFonts w:ascii="Times New Roman" w:hAnsi="Times New Roman" w:cs="Times New Roman"/>
          <w:i/>
          <w:color w:val="010000"/>
          <w:sz w:val="24"/>
          <w:szCs w:val="24"/>
        </w:rPr>
        <w:t>‘‘Bakanlık tarafından çıkarılacak yönetmelikle belirlenir’’</w:t>
      </w:r>
      <w:r w:rsidRPr="00D81BAC">
        <w:rPr>
          <w:rFonts w:ascii="Times New Roman" w:hAnsi="Times New Roman" w:cs="Times New Roman"/>
          <w:color w:val="010000"/>
          <w:sz w:val="24"/>
          <w:szCs w:val="24"/>
        </w:rPr>
        <w:t xml:space="preserve"> ibaresi, Anayasa’nın 2, 5, 7, 10, 13, 35, 48, 90, 123, 124 ve 167’nci maddelerine,</w:t>
      </w:r>
    </w:p>
    <w:p w14:paraId="4D67471F" w14:textId="77777777" w:rsidR="00FF6EB6"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r w:rsidRPr="00D81BAC">
        <w:rPr>
          <w:rFonts w:ascii="Times New Roman" w:hAnsi="Times New Roman" w:cs="Times New Roman"/>
          <w:b/>
          <w:color w:val="010000"/>
          <w:sz w:val="24"/>
          <w:szCs w:val="24"/>
        </w:rPr>
        <w:t>4)</w:t>
      </w:r>
      <w:r w:rsidRPr="00D81BAC">
        <w:rPr>
          <w:rFonts w:ascii="Times New Roman" w:hAnsi="Times New Roman" w:cs="Times New Roman"/>
          <w:color w:val="010000"/>
          <w:sz w:val="24"/>
          <w:szCs w:val="24"/>
        </w:rPr>
        <w:t xml:space="preserve"> 18’inci maddesiyle 07.11.2013 tarihli ve 6502 sayılı Tüketicinin Korunması Hakkında Kanun’un 63’üncü maddesinin birinci fıkrasında yer alan </w:t>
      </w:r>
      <w:r w:rsidRPr="00D81BAC">
        <w:rPr>
          <w:rFonts w:ascii="Times New Roman" w:hAnsi="Times New Roman" w:cs="Times New Roman"/>
          <w:i/>
          <w:color w:val="010000"/>
          <w:sz w:val="24"/>
          <w:szCs w:val="24"/>
        </w:rPr>
        <w:t>“durdurma cezası”</w:t>
      </w:r>
      <w:r w:rsidRPr="00D81BAC">
        <w:rPr>
          <w:rFonts w:ascii="Times New Roman" w:hAnsi="Times New Roman" w:cs="Times New Roman"/>
          <w:color w:val="010000"/>
          <w:sz w:val="24"/>
          <w:szCs w:val="24"/>
        </w:rPr>
        <w:t xml:space="preserve"> ibaresinden sonra gelmek üzere eklenen </w:t>
      </w:r>
      <w:r w:rsidRPr="00D81BAC">
        <w:rPr>
          <w:rFonts w:ascii="Times New Roman" w:hAnsi="Times New Roman" w:cs="Times New Roman"/>
          <w:i/>
          <w:color w:val="010000"/>
          <w:sz w:val="24"/>
          <w:szCs w:val="24"/>
        </w:rPr>
        <w:t xml:space="preserve">“ya da içeriğin çıkarılması ve/veya erişimin engellenmesi kararı” </w:t>
      </w:r>
      <w:r w:rsidRPr="00D81BAC">
        <w:rPr>
          <w:rFonts w:ascii="Times New Roman" w:hAnsi="Times New Roman" w:cs="Times New Roman"/>
          <w:color w:val="010000"/>
          <w:sz w:val="24"/>
          <w:szCs w:val="24"/>
        </w:rPr>
        <w:t>ibaresi ile 19’uncu maddesiyle 6502 sayılı Kanun’un 77’nci maddesinin on ikinci fıkrasının değiştirilen beşinci, altıncı, yedinci, sekizinci ve dokuzuncu cümleleri, Anayasa’nın Başlangıç bölümüne, 2, 5, 6, 7, 10, 13, 17, 22, 26, 28, 35, 36, 38, 40, 48, 90, 123, 125, 153, 167 ve 172’nci maddelerine,</w:t>
      </w:r>
    </w:p>
    <w:p w14:paraId="0E2050C6" w14:textId="77777777" w:rsidR="00FF6EB6" w:rsidRPr="00D81BAC" w:rsidRDefault="00FF6EB6" w:rsidP="00D81BAC">
      <w:pPr>
        <w:spacing w:before="240" w:after="100" w:afterAutospacing="1" w:line="240" w:lineRule="auto"/>
        <w:ind w:firstLine="709"/>
        <w:jc w:val="both"/>
        <w:rPr>
          <w:rFonts w:ascii="Times New Roman" w:hAnsi="Times New Roman" w:cs="Times New Roman"/>
          <w:b/>
          <w:color w:val="010000"/>
          <w:sz w:val="24"/>
          <w:szCs w:val="24"/>
        </w:rPr>
      </w:pPr>
      <w:r w:rsidRPr="00D81BAC">
        <w:rPr>
          <w:rFonts w:ascii="Times New Roman" w:hAnsi="Times New Roman" w:cs="Times New Roman"/>
          <w:b/>
          <w:color w:val="010000"/>
          <w:sz w:val="24"/>
          <w:szCs w:val="24"/>
        </w:rPr>
        <w:t xml:space="preserve">5) </w:t>
      </w:r>
      <w:r w:rsidRPr="00D81BAC">
        <w:rPr>
          <w:rFonts w:ascii="Times New Roman" w:hAnsi="Times New Roman" w:cs="Times New Roman"/>
          <w:color w:val="010000"/>
          <w:sz w:val="24"/>
          <w:szCs w:val="24"/>
        </w:rPr>
        <w:t xml:space="preserve">21’inci maddesiyle 14.01.2015 tarihli ve 6585 sayılı Perakende Ticaretin Düzenlenmesi Hakkında Kanun’un 18’inci maddesinin birinci fıkrasının değiştirilen (k) bendi ile beşinci fıkrasına eklenen cümle, Anayasa’nın 2, 5, 7, 10, 13, 35, 38, 48, 90, 123 ve 167’nci maddelerine </w:t>
      </w:r>
    </w:p>
    <w:p w14:paraId="074F8FFF" w14:textId="4E99CCA5" w:rsidR="00743DA7" w:rsidRPr="00D81BAC" w:rsidRDefault="00FF6EB6" w:rsidP="00D81BAC">
      <w:pPr>
        <w:spacing w:before="240" w:after="100" w:afterAutospacing="1" w:line="240" w:lineRule="auto"/>
        <w:ind w:firstLine="709"/>
        <w:jc w:val="both"/>
        <w:rPr>
          <w:rFonts w:ascii="Times New Roman" w:hAnsi="Times New Roman" w:cs="Times New Roman"/>
          <w:color w:val="010000"/>
          <w:sz w:val="24"/>
          <w:szCs w:val="24"/>
        </w:rPr>
      </w:pPr>
      <w:proofErr w:type="gramStart"/>
      <w:r w:rsidRPr="00D81BAC">
        <w:rPr>
          <w:rFonts w:ascii="Times New Roman" w:eastAsia="Calibri" w:hAnsi="Times New Roman" w:cs="Times New Roman"/>
          <w:color w:val="010000"/>
          <w:sz w:val="24"/>
          <w:szCs w:val="24"/>
        </w:rPr>
        <w:t>aykırı</w:t>
      </w:r>
      <w:proofErr w:type="gramEnd"/>
      <w:r w:rsidRPr="00D81BAC">
        <w:rPr>
          <w:rFonts w:ascii="Times New Roman" w:eastAsia="Calibri" w:hAnsi="Times New Roman" w:cs="Times New Roman"/>
          <w:color w:val="010000"/>
          <w:sz w:val="24"/>
          <w:szCs w:val="24"/>
        </w:rPr>
        <w:t xml:space="preserve"> olduğundan iptaline ve uygulanması halinde giderilmesi güç ya da olanaksız zarar ve durumlar olacağı için, iptal davası sonuçlanıncaya kadar yürürlüğünün durdurulmasına karar verilmesine ilişkin istemimizi saygı ile arz ederiz.</w:t>
      </w:r>
      <w:r w:rsidR="00860AB3" w:rsidRPr="00D81BAC">
        <w:rPr>
          <w:rFonts w:ascii="Times New Roman" w:hAnsi="Times New Roman" w:cs="Times New Roman"/>
          <w:color w:val="010000"/>
          <w:sz w:val="24"/>
          <w:szCs w:val="24"/>
        </w:rPr>
        <w:t>”</w:t>
      </w:r>
    </w:p>
    <w:sectPr w:rsidR="00743DA7" w:rsidRPr="00D81BAC" w:rsidSect="00D81BAC">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0E7AE" w14:textId="77777777" w:rsidR="00CA6F73" w:rsidRDefault="00CA6F73" w:rsidP="006F3DAB">
      <w:pPr>
        <w:spacing w:after="0" w:line="240" w:lineRule="auto"/>
      </w:pPr>
      <w:r>
        <w:separator/>
      </w:r>
    </w:p>
  </w:endnote>
  <w:endnote w:type="continuationSeparator" w:id="0">
    <w:p w14:paraId="4059C10D" w14:textId="77777777" w:rsidR="00CA6F73" w:rsidRDefault="00CA6F73"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8D493" w14:textId="77777777" w:rsidR="00D81BAC" w:rsidRDefault="00D81BAC" w:rsidP="002E6B6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144C2CDD" w14:textId="77777777" w:rsidR="00D81BAC" w:rsidRDefault="00D81BAC" w:rsidP="00D81BA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A9455" w14:textId="7123082A" w:rsidR="00D81BAC" w:rsidRPr="00D81BAC" w:rsidRDefault="00D81BAC" w:rsidP="002E6B62">
    <w:pPr>
      <w:pStyle w:val="AltBilgi"/>
      <w:framePr w:wrap="around" w:vAnchor="text" w:hAnchor="margin" w:xAlign="right" w:y="1"/>
      <w:rPr>
        <w:rStyle w:val="SayfaNumaras"/>
        <w:rFonts w:ascii="Times New Roman" w:hAnsi="Times New Roman" w:cs="Times New Roman"/>
      </w:rPr>
    </w:pPr>
    <w:r w:rsidRPr="00D81BAC">
      <w:rPr>
        <w:rStyle w:val="SayfaNumaras"/>
        <w:rFonts w:ascii="Times New Roman" w:hAnsi="Times New Roman" w:cs="Times New Roman"/>
      </w:rPr>
      <w:fldChar w:fldCharType="begin"/>
    </w:r>
    <w:r w:rsidRPr="00D81BAC">
      <w:rPr>
        <w:rStyle w:val="SayfaNumaras"/>
        <w:rFonts w:ascii="Times New Roman" w:hAnsi="Times New Roman" w:cs="Times New Roman"/>
      </w:rPr>
      <w:instrText xml:space="preserve"> PAGE </w:instrText>
    </w:r>
    <w:r w:rsidRPr="00D81BAC">
      <w:rPr>
        <w:rStyle w:val="SayfaNumaras"/>
        <w:rFonts w:ascii="Times New Roman" w:hAnsi="Times New Roman" w:cs="Times New Roman"/>
      </w:rPr>
      <w:fldChar w:fldCharType="separate"/>
    </w:r>
    <w:r w:rsidRPr="00D81BAC">
      <w:rPr>
        <w:rStyle w:val="SayfaNumaras"/>
        <w:rFonts w:ascii="Times New Roman" w:hAnsi="Times New Roman" w:cs="Times New Roman"/>
        <w:noProof/>
      </w:rPr>
      <w:t>3</w:t>
    </w:r>
    <w:r w:rsidRPr="00D81BAC">
      <w:rPr>
        <w:rStyle w:val="SayfaNumaras"/>
        <w:rFonts w:ascii="Times New Roman" w:hAnsi="Times New Roman" w:cs="Times New Roman"/>
      </w:rPr>
      <w:fldChar w:fldCharType="end"/>
    </w:r>
  </w:p>
  <w:p w14:paraId="285A0729" w14:textId="3BDE42B2" w:rsidR="002975B8" w:rsidRPr="00D81BAC" w:rsidRDefault="002975B8" w:rsidP="00D81BAC">
    <w:pPr>
      <w:pStyle w:val="AltBilgi"/>
      <w:ind w:right="360"/>
      <w:jc w:val="right"/>
      <w:rPr>
        <w:rFonts w:ascii="Times New Roman" w:hAnsi="Times New Roman" w:cs="Times New Roman"/>
      </w:rPr>
    </w:pPr>
  </w:p>
  <w:p w14:paraId="46879A97" w14:textId="77777777" w:rsidR="002975B8" w:rsidRPr="00D81BAC"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D2A2B" w14:textId="77777777" w:rsidR="00CA6F73" w:rsidRDefault="00CA6F73" w:rsidP="006F3DAB">
      <w:pPr>
        <w:spacing w:after="0" w:line="240" w:lineRule="auto"/>
      </w:pPr>
      <w:r>
        <w:separator/>
      </w:r>
    </w:p>
  </w:footnote>
  <w:footnote w:type="continuationSeparator" w:id="0">
    <w:p w14:paraId="16FF9555" w14:textId="77777777" w:rsidR="00CA6F73" w:rsidRDefault="00CA6F73" w:rsidP="006F3DAB">
      <w:pPr>
        <w:spacing w:after="0" w:line="240" w:lineRule="auto"/>
      </w:pPr>
      <w:r>
        <w:continuationSeparator/>
      </w:r>
    </w:p>
  </w:footnote>
  <w:footnote w:id="1">
    <w:p w14:paraId="65C4BD8E" w14:textId="77777777" w:rsidR="00FF6EB6" w:rsidRPr="00B70BD6" w:rsidRDefault="00FF6EB6" w:rsidP="00FF6EB6">
      <w:pPr>
        <w:pStyle w:val="DipnotMetni"/>
        <w:jc w:val="both"/>
        <w:rPr>
          <w:rFonts w:ascii="Cambria" w:hAnsi="Cambria"/>
        </w:rPr>
      </w:pPr>
      <w:r w:rsidRPr="00B70BD6">
        <w:rPr>
          <w:rStyle w:val="DipnotKarakterleri"/>
          <w:rFonts w:ascii="Cambria" w:hAnsi="Cambria"/>
        </w:rPr>
        <w:footnoteRef/>
      </w:r>
      <w:r w:rsidRPr="00B70BD6">
        <w:rPr>
          <w:rFonts w:ascii="Cambria" w:hAnsi="Cambria"/>
        </w:rPr>
        <w:t xml:space="preserve"> Türkiye’nin onayladığı ILO Sözleşmeleri, çalışma hakkının farklı boyutlarına (söz gelimi hakkın tanınması, hakkın kullanım koşulları) ilişkindir. </w:t>
      </w:r>
      <w:hyperlink r:id="rId1" w:history="1">
        <w:r w:rsidRPr="00B70BD6">
          <w:rPr>
            <w:rStyle w:val="nternetBalants"/>
            <w:rFonts w:ascii="Cambria" w:hAnsi="Cambria"/>
          </w:rPr>
          <w:t>https://www.ilo.org/ankara/conventions-ratified-by-turkey/lang--tr/index.htm</w:t>
        </w:r>
      </w:hyperlink>
      <w:r w:rsidRPr="00B70BD6">
        <w:rPr>
          <w:rFonts w:ascii="Cambria" w:hAnsi="Cambria"/>
        </w:rPr>
        <w:t xml:space="preserve"> (Erişim Tarihi: 02.03.2022).</w:t>
      </w:r>
    </w:p>
  </w:footnote>
  <w:footnote w:id="2">
    <w:p w14:paraId="47A8E027" w14:textId="77777777" w:rsidR="00FF6EB6" w:rsidRPr="00B70BD6" w:rsidRDefault="00FF6EB6" w:rsidP="00FF6EB6">
      <w:pPr>
        <w:pStyle w:val="DipnotMetni"/>
        <w:jc w:val="both"/>
        <w:rPr>
          <w:rFonts w:ascii="Cambria" w:hAnsi="Cambria"/>
        </w:rPr>
      </w:pPr>
      <w:r w:rsidRPr="00B70BD6">
        <w:rPr>
          <w:rStyle w:val="DipnotBavurusu"/>
          <w:rFonts w:ascii="Cambria" w:hAnsi="Cambria"/>
        </w:rPr>
        <w:footnoteRef/>
      </w:r>
      <w:r w:rsidRPr="00B70BD6">
        <w:rPr>
          <w:rFonts w:ascii="Cambria" w:hAnsi="Cambria"/>
        </w:rPr>
        <w:t xml:space="preserve"> Kırşehir Milletvekili Necmettin Erkan ve Denizli Milletvekili Şahin Tin ile 86 Milletvekilinin Türk Ticaret Kanunu ile Bazı Kanunlarda Değişiklik Yapılmasına Dair Kanun Teklifi (2/2138) ve Sanayi, Ticaret, Enerji, Tabii Kaynaklar, Bilgi ve Teknoloji Komisyonu Raporu, Yasama Dönemi: 28, Yasama Yılı: 2, Sıra Sayısı: 110, Ankara, TBMM Basımevi, 2024, s. 10.</w:t>
      </w:r>
    </w:p>
  </w:footnote>
  <w:footnote w:id="3">
    <w:p w14:paraId="34AC23C4" w14:textId="77777777" w:rsidR="00FF6EB6" w:rsidRPr="00B70BD6" w:rsidRDefault="00FF6EB6" w:rsidP="00FF6EB6">
      <w:pPr>
        <w:pStyle w:val="DipnotMetni"/>
        <w:jc w:val="both"/>
        <w:rPr>
          <w:rFonts w:ascii="Cambria" w:hAnsi="Cambria"/>
        </w:rPr>
      </w:pPr>
      <w:r w:rsidRPr="00B70BD6">
        <w:rPr>
          <w:rStyle w:val="DipnotBavurusu"/>
          <w:rFonts w:ascii="Cambria" w:hAnsi="Cambria"/>
        </w:rPr>
        <w:footnoteRef/>
      </w:r>
      <w:r w:rsidRPr="00B70BD6">
        <w:rPr>
          <w:rFonts w:ascii="Cambria" w:hAnsi="Cambria"/>
        </w:rPr>
        <w:t xml:space="preserve"> Vitkauskas, Dovydas, Dikov, Grigoriy, Avrupa Konseyi insan hakları el kitapları, Avrupa İnsan Hakları Sözleşmesi Kapsamında Adil Yargılama Hakkının Korunması, (Çev. Av. Serkan Cengiz) Avrupa Konseyi, Strazburg, 2012, s. 93-99, </w:t>
      </w:r>
      <w:hyperlink r:id="rId2" w:history="1">
        <w:r w:rsidRPr="00B70BD6">
          <w:rPr>
            <w:rStyle w:val="Kpr"/>
            <w:rFonts w:ascii="Cambria" w:hAnsi="Cambria"/>
          </w:rPr>
          <w:t>https://inhak.adalet.gov.tr/Resimler/Dokuman/10122019114424adil_yrglnma_korunmasi.pdf</w:t>
        </w:r>
      </w:hyperlink>
      <w:r w:rsidRPr="00B70BD6">
        <w:rPr>
          <w:rFonts w:ascii="Cambria" w:hAnsi="Cambria"/>
        </w:rPr>
        <w:t xml:space="preserve"> (Erişim Tarihi: 23.06.2024).</w:t>
      </w:r>
    </w:p>
  </w:footnote>
  <w:footnote w:id="4">
    <w:p w14:paraId="4AE4E9BF" w14:textId="77777777" w:rsidR="00FF6EB6" w:rsidRPr="00B70BD6" w:rsidRDefault="00FF6EB6" w:rsidP="00FF6EB6">
      <w:pPr>
        <w:pStyle w:val="DipnotMetni"/>
        <w:jc w:val="both"/>
        <w:rPr>
          <w:rFonts w:ascii="Cambria" w:hAnsi="Cambria"/>
        </w:rPr>
      </w:pPr>
      <w:r w:rsidRPr="00B70BD6">
        <w:rPr>
          <w:rStyle w:val="DipnotBavurusu"/>
          <w:rFonts w:ascii="Cambria" w:hAnsi="Cambria"/>
        </w:rPr>
        <w:footnoteRef/>
      </w:r>
      <w:r w:rsidRPr="00B70BD6">
        <w:rPr>
          <w:rFonts w:ascii="Cambria" w:hAnsi="Cambria"/>
        </w:rPr>
        <w:t xml:space="preserve"> </w:t>
      </w:r>
      <w:hyperlink r:id="rId3" w:history="1">
        <w:r w:rsidRPr="00B70BD6">
          <w:rPr>
            <w:rStyle w:val="Kpr"/>
            <w:rFonts w:ascii="Cambria" w:hAnsi="Cambria"/>
          </w:rPr>
          <w:t>https://rm.coe.int/idarenin-islemleri-karsisinda-bireyin-korunmasi-hakkinda-77-31-sayili/1680a4397f</w:t>
        </w:r>
      </w:hyperlink>
      <w:r w:rsidRPr="00B70BD6">
        <w:rPr>
          <w:rFonts w:ascii="Cambria" w:hAnsi="Cambria"/>
        </w:rPr>
        <w:t xml:space="preserve"> (Erişim Tarihi: 23.06.2024).</w:t>
      </w:r>
    </w:p>
  </w:footnote>
  <w:footnote w:id="5">
    <w:p w14:paraId="4AE83288" w14:textId="77777777" w:rsidR="00FF6EB6" w:rsidRPr="00B70BD6" w:rsidRDefault="00FF6EB6" w:rsidP="00FF6EB6">
      <w:pPr>
        <w:pStyle w:val="DipnotMetni"/>
        <w:jc w:val="both"/>
        <w:rPr>
          <w:rFonts w:ascii="Cambria" w:hAnsi="Cambria"/>
        </w:rPr>
      </w:pPr>
      <w:r w:rsidRPr="00B70BD6">
        <w:rPr>
          <w:rStyle w:val="DipnotBavurusu"/>
          <w:rFonts w:ascii="Cambria" w:hAnsi="Cambria"/>
        </w:rPr>
        <w:footnoteRef/>
      </w:r>
      <w:r w:rsidRPr="00B70BD6">
        <w:rPr>
          <w:rFonts w:ascii="Cambria" w:hAnsi="Cambria"/>
        </w:rPr>
        <w:t xml:space="preserve"> Kırşehir Milletvekili Necmettin Erkan ve Denizli Milletvekili Şahin Tin ile 86 Milletvekilinin Türk Ticaret Kanunu ile Bazı Kanunlarda Değişiklik Yapılmasına Dair Kanun Teklifi (2/2138) ve Sanayi, Ticaret, Enerji, Tabii Kaynaklar, Bilgi ve Teknoloji Komisyonu Raporu, Yasama Dönemi: 28, Yasama Yılı: 2, Sıra Sayısı: 110, Ankara, TBMM Basımevi, 2024, s. 11.</w:t>
      </w:r>
    </w:p>
  </w:footnote>
  <w:footnote w:id="6">
    <w:p w14:paraId="48E765B2" w14:textId="77777777" w:rsidR="00FF6EB6" w:rsidRPr="00B70BD6" w:rsidRDefault="00FF6EB6" w:rsidP="00FF6EB6">
      <w:pPr>
        <w:pStyle w:val="DipnotMetni"/>
        <w:jc w:val="both"/>
        <w:rPr>
          <w:rFonts w:ascii="Cambria" w:hAnsi="Cambria"/>
        </w:rPr>
      </w:pPr>
      <w:r w:rsidRPr="00B70BD6">
        <w:rPr>
          <w:rStyle w:val="DipnotKarakterleri"/>
          <w:rFonts w:ascii="Cambria" w:hAnsi="Cambria"/>
        </w:rPr>
        <w:footnoteRef/>
      </w:r>
      <w:r w:rsidRPr="00B70BD6">
        <w:rPr>
          <w:rFonts w:ascii="Cambria" w:hAnsi="Cambria"/>
        </w:rPr>
        <w:t xml:space="preserve"> 6502 sayılı Kanun’un 63’üncü maddesinin birinci fıkrası: </w:t>
      </w:r>
      <w:r w:rsidRPr="00B70BD6">
        <w:rPr>
          <w:rFonts w:ascii="Cambria" w:hAnsi="Cambria"/>
          <w:i/>
          <w:iCs/>
        </w:rPr>
        <w:t xml:space="preserve">‘‘Ticari reklamlarda uyulması gereken ilkeleri belirleme ve haksız ticari uygulamalara karşı tüketiciyi korumaya yönelik düzenlemeleri yapma, bu hususlar çerçevesinde inceleme ve gerektiğinde denetim yapma, inceleme ve denetim sonucuna göre durdurma veya aynı yöntemle düzeltme veya idari para cezası veya gerekli görülen hâllerde de üç aya kadar tedbiren durdurma cezası verme hususlarında görevli bir Reklam Kurulu oluşturulur. Kurul tedbiren durdurma kararı verme yetkisini Reklam Kurulu Başkanına devredebilir. Kurulun kararları Bakanlıkça uygulanır.’’ </w:t>
      </w:r>
      <w:r w:rsidRPr="00B70BD6">
        <w:rPr>
          <w:rFonts w:ascii="Cambria" w:hAnsi="Cambria"/>
        </w:rPr>
        <w:t xml:space="preserve">şeklindedir. Öte yandan 03.07.2014 tarihli ve </w:t>
      </w:r>
      <w:r w:rsidRPr="00B70BD6">
        <w:rPr>
          <w:rFonts w:ascii="Cambria" w:hAnsi="Cambria" w:cs="Segoe UI"/>
          <w:shd w:val="clear" w:color="auto" w:fill="FFFFFF"/>
        </w:rPr>
        <w:t>29049 sayılı Resmi Gazete’de Reklam Kurulu’nun ve ihtisas komisyonlarının kuruluşunu, görevlerini, çalışma usul ve esasları ile sekretarya hizmetlerini ve diğer hususları düzenleyen Reklam Kurulu Yönetmeliği yayınlanmıştır.</w:t>
      </w:r>
      <w:r w:rsidRPr="00B70BD6">
        <w:rPr>
          <w:rFonts w:ascii="Cambria" w:hAnsi="Cambria" w:cs="Segoe UI"/>
          <w:color w:val="212529"/>
          <w:shd w:val="clear" w:color="auto" w:fill="FFFFFF"/>
        </w:rPr>
        <w:t xml:space="preserve"> </w:t>
      </w:r>
    </w:p>
  </w:footnote>
  <w:footnote w:id="7">
    <w:p w14:paraId="703532C8" w14:textId="77777777" w:rsidR="00FF6EB6" w:rsidRPr="00B70BD6" w:rsidRDefault="00FF6EB6" w:rsidP="00FF6EB6">
      <w:pPr>
        <w:shd w:val="clear" w:color="auto" w:fill="FFFFFF"/>
        <w:spacing w:line="240" w:lineRule="auto"/>
        <w:jc w:val="both"/>
        <w:rPr>
          <w:rFonts w:ascii="Cambria" w:hAnsi="Cambria"/>
          <w:sz w:val="20"/>
          <w:szCs w:val="20"/>
        </w:rPr>
      </w:pPr>
      <w:r w:rsidRPr="00B70BD6">
        <w:rPr>
          <w:rStyle w:val="DipnotKarakterleri"/>
          <w:rFonts w:ascii="Cambria" w:hAnsi="Cambria"/>
        </w:rPr>
        <w:footnoteRef/>
      </w:r>
      <w:r w:rsidRPr="00B70BD6">
        <w:rPr>
          <w:rFonts w:ascii="Cambria" w:hAnsi="Cambria"/>
          <w:sz w:val="20"/>
          <w:szCs w:val="20"/>
        </w:rPr>
        <w:t xml:space="preserve"> European Court of Human Rights, </w:t>
      </w:r>
      <w:hyperlink r:id="rId4" w:tgtFrame="Show Document">
        <w:r w:rsidRPr="00B70BD6">
          <w:rPr>
            <w:rFonts w:ascii="Cambria" w:eastAsia="Times New Roman" w:hAnsi="Cambria" w:cs="Times New Roman"/>
            <w:color w:val="0066CC"/>
            <w:sz w:val="20"/>
            <w:szCs w:val="20"/>
            <w:u w:val="single"/>
            <w:lang w:eastAsia="tr-TR"/>
          </w:rPr>
          <w:t>Factsheet - New technologies (Turkish) - Tematik Başlıklar: Yeni Teknolojiler</w:t>
        </w:r>
      </w:hyperlink>
      <w:r w:rsidRPr="00B70BD6">
        <w:rPr>
          <w:rFonts w:ascii="Cambria" w:eastAsia="Times New Roman" w:hAnsi="Cambria" w:cs="Times New Roman"/>
          <w:color w:val="464343"/>
          <w:sz w:val="20"/>
          <w:szCs w:val="20"/>
          <w:lang w:eastAsia="tr-TR"/>
        </w:rPr>
        <w:t xml:space="preserve"> </w:t>
      </w:r>
      <w:r w:rsidRPr="00B70BD6">
        <w:rPr>
          <w:rFonts w:ascii="Cambria" w:eastAsia="Times New Roman" w:hAnsi="Cambria" w:cs="Times New Roman"/>
          <w:sz w:val="20"/>
          <w:szCs w:val="20"/>
          <w:lang w:eastAsia="tr-TR"/>
        </w:rPr>
        <w:t>(Erişim Tarihi: 06.01.2022).</w:t>
      </w:r>
    </w:p>
    <w:p w14:paraId="43EA09AF" w14:textId="77777777" w:rsidR="00FF6EB6" w:rsidRPr="00B70BD6" w:rsidRDefault="00FF6EB6" w:rsidP="00FF6EB6">
      <w:pPr>
        <w:pStyle w:val="DipnotMetni"/>
        <w:jc w:val="both"/>
        <w:rPr>
          <w:rFonts w:ascii="Cambria" w:hAnsi="Cambria"/>
        </w:rPr>
      </w:pPr>
      <w:r w:rsidRPr="00B70BD6">
        <w:rPr>
          <w:rFonts w:ascii="Cambria" w:hAnsi="Cambria"/>
        </w:rPr>
        <w:t xml:space="preserve"> </w:t>
      </w:r>
    </w:p>
  </w:footnote>
  <w:footnote w:id="8">
    <w:p w14:paraId="04824F20" w14:textId="77777777" w:rsidR="00FF6EB6" w:rsidRPr="00B70BD6" w:rsidRDefault="00FF6EB6" w:rsidP="00FF6EB6">
      <w:pPr>
        <w:pStyle w:val="DipnotMetni"/>
        <w:jc w:val="both"/>
        <w:rPr>
          <w:rFonts w:ascii="Cambria" w:hAnsi="Cambria"/>
        </w:rPr>
      </w:pPr>
      <w:r w:rsidRPr="00B70BD6">
        <w:rPr>
          <w:rStyle w:val="DipnotKarakterleri"/>
          <w:rFonts w:ascii="Cambria" w:hAnsi="Cambria"/>
        </w:rPr>
        <w:footnoteRef/>
      </w:r>
      <w:r w:rsidRPr="00B70BD6">
        <w:rPr>
          <w:rFonts w:ascii="Cambria" w:hAnsi="Cambria"/>
        </w:rPr>
        <w:t xml:space="preserve"> Avrupa İnsan hakları Sözleşmesi Kapsamında İfade Özgürlüğünün Korunması Uygulamacılar İçin El Kitabı, Dominika Bychawska-Siniarska, (Çev. Av. Tuğçe Duygu Köksal), Anayasa Mahkemesine Bireysel Başvuru Sisteminin Desteklenmesi Ortak Projesi, Avrupa Konseyi, s. 122, 2018.</w:t>
      </w:r>
    </w:p>
    <w:p w14:paraId="16223C38" w14:textId="77777777" w:rsidR="00FF6EB6" w:rsidRPr="00B70BD6" w:rsidRDefault="00FF6EB6" w:rsidP="00FF6EB6">
      <w:pPr>
        <w:pStyle w:val="DipnotMetni"/>
        <w:jc w:val="both"/>
        <w:rPr>
          <w:rFonts w:ascii="Cambria" w:hAnsi="Cambria"/>
        </w:rPr>
      </w:pPr>
    </w:p>
  </w:footnote>
  <w:footnote w:id="9">
    <w:p w14:paraId="3A6CEFA9" w14:textId="77777777" w:rsidR="00FF6EB6" w:rsidRPr="00B70BD6" w:rsidRDefault="00FF6EB6" w:rsidP="00FF6EB6">
      <w:pPr>
        <w:pStyle w:val="DipnotMetni"/>
        <w:jc w:val="both"/>
        <w:rPr>
          <w:rFonts w:ascii="Cambria" w:hAnsi="Cambria"/>
        </w:rPr>
      </w:pPr>
      <w:r w:rsidRPr="00B70BD6">
        <w:rPr>
          <w:rStyle w:val="DipnotKarakterleri"/>
          <w:rFonts w:ascii="Cambria" w:hAnsi="Cambria"/>
        </w:rPr>
        <w:footnoteRef/>
      </w:r>
      <w:r w:rsidRPr="00B70BD6">
        <w:rPr>
          <w:rFonts w:ascii="Cambria" w:hAnsi="Cambria"/>
        </w:rPr>
        <w:t xml:space="preserve"> </w:t>
      </w:r>
      <w:hyperlink r:id="rId5" w:anchor="{" w:history="1">
        <w:r w:rsidRPr="00B70BD6">
          <w:rPr>
            <w:rStyle w:val="nternetBalants"/>
            <w:rFonts w:ascii="Cambria" w:hAnsi="Cambria"/>
          </w:rPr>
          <w:t>https://hudoc.echr.coe.int/tur#{%22itemid%22:[%22001-203181%22]}</w:t>
        </w:r>
      </w:hyperlink>
      <w:r w:rsidRPr="00B70BD6">
        <w:rPr>
          <w:rFonts w:ascii="Cambria" w:hAnsi="Cambria"/>
        </w:rPr>
        <w:t xml:space="preserve"> (Erişim Tarihi: 05.05.2022).</w:t>
      </w:r>
    </w:p>
    <w:p w14:paraId="0032EC88" w14:textId="77777777" w:rsidR="00FF6EB6" w:rsidRPr="00B70BD6" w:rsidRDefault="00FF6EB6" w:rsidP="00FF6EB6">
      <w:pPr>
        <w:pStyle w:val="DipnotMetni"/>
        <w:jc w:val="both"/>
        <w:rPr>
          <w:rFonts w:ascii="Cambria" w:hAnsi="Cambria"/>
        </w:rPr>
      </w:pPr>
    </w:p>
  </w:footnote>
  <w:footnote w:id="10">
    <w:p w14:paraId="3CA8D17B" w14:textId="77777777" w:rsidR="00FF6EB6" w:rsidRPr="00B70BD6" w:rsidRDefault="00FF6EB6" w:rsidP="00FF6EB6">
      <w:pPr>
        <w:pStyle w:val="DipnotMetni"/>
        <w:jc w:val="both"/>
        <w:rPr>
          <w:rFonts w:ascii="Cambria" w:hAnsi="Cambria"/>
        </w:rPr>
      </w:pPr>
      <w:r w:rsidRPr="00B70BD6">
        <w:rPr>
          <w:rStyle w:val="DipnotKarakterleri"/>
          <w:rFonts w:ascii="Cambria" w:hAnsi="Cambria"/>
        </w:rPr>
        <w:footnoteRef/>
      </w:r>
      <w:r w:rsidRPr="00B70BD6">
        <w:rPr>
          <w:rFonts w:ascii="Cambria" w:hAnsi="Cambria"/>
        </w:rPr>
        <w:t xml:space="preserve"> </w:t>
      </w:r>
      <w:hyperlink r:id="rId6" w:anchor="{" w:history="1">
        <w:r w:rsidRPr="00B70BD6">
          <w:rPr>
            <w:rStyle w:val="nternetBalants"/>
            <w:rFonts w:ascii="Cambria" w:hAnsi="Cambria"/>
          </w:rPr>
          <w:t>https://hudoc.echr.coe.int/tur#{%22itemid%22:[%22001-203177%22]}</w:t>
        </w:r>
      </w:hyperlink>
      <w:r w:rsidRPr="00B70BD6">
        <w:rPr>
          <w:rFonts w:ascii="Cambria" w:hAnsi="Cambria"/>
        </w:rPr>
        <w:t xml:space="preserve"> (Erişim Tarihi: 05.05.2022).</w:t>
      </w:r>
    </w:p>
    <w:p w14:paraId="33793EBE" w14:textId="77777777" w:rsidR="00FF6EB6" w:rsidRPr="00B70BD6" w:rsidRDefault="00FF6EB6" w:rsidP="00FF6EB6">
      <w:pPr>
        <w:pStyle w:val="DipnotMetni"/>
        <w:jc w:val="both"/>
        <w:rPr>
          <w:rFonts w:ascii="Cambria" w:hAnsi="Cambria"/>
        </w:rPr>
      </w:pPr>
    </w:p>
  </w:footnote>
  <w:footnote w:id="11">
    <w:p w14:paraId="4D68C5D5" w14:textId="77777777" w:rsidR="00FF6EB6" w:rsidRPr="00B70BD6" w:rsidRDefault="00FF6EB6" w:rsidP="00FF6EB6">
      <w:pPr>
        <w:pStyle w:val="DipnotMetni"/>
        <w:jc w:val="both"/>
        <w:rPr>
          <w:rFonts w:ascii="Cambria" w:hAnsi="Cambria"/>
        </w:rPr>
      </w:pPr>
      <w:r w:rsidRPr="00B70BD6">
        <w:rPr>
          <w:rStyle w:val="DipnotKarakterleri"/>
          <w:rFonts w:ascii="Cambria" w:hAnsi="Cambria"/>
        </w:rPr>
        <w:footnoteRef/>
      </w:r>
      <w:r w:rsidRPr="00B70BD6">
        <w:rPr>
          <w:rFonts w:ascii="Cambria" w:hAnsi="Cambria"/>
        </w:rPr>
        <w:t xml:space="preserve"> </w:t>
      </w:r>
      <w:hyperlink r:id="rId7" w:anchor="{" w:history="1">
        <w:r w:rsidRPr="00B70BD6">
          <w:rPr>
            <w:rStyle w:val="nternetBalants"/>
            <w:rFonts w:ascii="Cambria" w:hAnsi="Cambria"/>
          </w:rPr>
          <w:t>https://hudoc.echr.coe.int/tur#{%22itemid%22:[%22001-203180%22]}</w:t>
        </w:r>
      </w:hyperlink>
      <w:r w:rsidRPr="00B70BD6">
        <w:rPr>
          <w:rFonts w:ascii="Cambria" w:hAnsi="Cambria"/>
        </w:rPr>
        <w:t xml:space="preserve"> (Erişim Tarihi: 05.05.2022).</w:t>
      </w:r>
    </w:p>
    <w:p w14:paraId="477A48CE" w14:textId="77777777" w:rsidR="00FF6EB6" w:rsidRPr="00B70BD6" w:rsidRDefault="00FF6EB6" w:rsidP="00FF6EB6">
      <w:pPr>
        <w:pStyle w:val="DipnotMetni"/>
        <w:jc w:val="both"/>
        <w:rPr>
          <w:rFonts w:ascii="Cambria" w:hAnsi="Cambria"/>
        </w:rPr>
      </w:pPr>
    </w:p>
  </w:footnote>
  <w:footnote w:id="12">
    <w:p w14:paraId="3947EB2A" w14:textId="77777777" w:rsidR="00FF6EB6" w:rsidRPr="00B70BD6" w:rsidRDefault="00FF6EB6" w:rsidP="00FF6EB6">
      <w:pPr>
        <w:pStyle w:val="DipnotMetni"/>
        <w:jc w:val="both"/>
        <w:rPr>
          <w:rFonts w:ascii="Cambria" w:hAnsi="Cambria"/>
        </w:rPr>
      </w:pPr>
      <w:r w:rsidRPr="00B70BD6">
        <w:rPr>
          <w:rStyle w:val="DipnotKarakterleri"/>
          <w:rFonts w:ascii="Cambria" w:hAnsi="Cambria"/>
        </w:rPr>
        <w:footnoteRef/>
      </w:r>
      <w:r w:rsidRPr="00B70BD6">
        <w:rPr>
          <w:rFonts w:ascii="Cambria" w:hAnsi="Cambria"/>
        </w:rPr>
        <w:t xml:space="preserve"> </w:t>
      </w:r>
      <w:hyperlink r:id="rId8" w:anchor="{" w:history="1">
        <w:r w:rsidRPr="00B70BD6">
          <w:rPr>
            <w:rStyle w:val="nternetBalants"/>
            <w:rFonts w:ascii="Cambria" w:hAnsi="Cambria"/>
          </w:rPr>
          <w:t>https://hudoc.echr.coe.int/tur#{%22itemid%22:[%22001-203178%22]}</w:t>
        </w:r>
      </w:hyperlink>
      <w:r w:rsidRPr="00B70BD6">
        <w:rPr>
          <w:rFonts w:ascii="Cambria" w:hAnsi="Cambria"/>
        </w:rPr>
        <w:t xml:space="preserve"> (Erişim Tarihi: 05.05.2022).</w:t>
      </w:r>
    </w:p>
    <w:p w14:paraId="17158C6B" w14:textId="77777777" w:rsidR="00FF6EB6" w:rsidRPr="00B70BD6" w:rsidRDefault="00FF6EB6" w:rsidP="00FF6EB6">
      <w:pPr>
        <w:pStyle w:val="DipnotMetni"/>
        <w:jc w:val="both"/>
        <w:rPr>
          <w:rFonts w:ascii="Cambria" w:hAnsi="Cambria"/>
        </w:rPr>
      </w:pPr>
    </w:p>
  </w:footnote>
  <w:footnote w:id="13">
    <w:p w14:paraId="30B89666" w14:textId="77777777" w:rsidR="00FF6EB6" w:rsidRPr="00B70BD6" w:rsidRDefault="00FF6EB6" w:rsidP="00FF6EB6">
      <w:pPr>
        <w:pStyle w:val="DipnotMetni"/>
        <w:jc w:val="both"/>
        <w:rPr>
          <w:rFonts w:ascii="Cambria" w:hAnsi="Cambria"/>
        </w:rPr>
      </w:pPr>
      <w:r w:rsidRPr="00B70BD6">
        <w:rPr>
          <w:rStyle w:val="DipnotKarakterleri"/>
          <w:rFonts w:ascii="Cambria" w:hAnsi="Cambria"/>
        </w:rPr>
        <w:footnoteRef/>
      </w:r>
      <w:r w:rsidRPr="00B70BD6">
        <w:rPr>
          <w:rFonts w:ascii="Cambria" w:hAnsi="Cambria"/>
        </w:rPr>
        <w:t xml:space="preserve"> Avrupa İnsan Hakları Mahkemesi, Yıldırım v. Türkiye, Kararın Kısa özeti, T. C. Adalet Bakanlığı, Uluslararası Hukuk ve Dış İlişkiler Genel Müdürlüğü, İnsan Hakları Daire Başkanlığı, 2012, CASE OF AHMET YILDIRIM v. TURKEY - [Turkish Translation] summary by the Turkish Ministry of Justice, </w:t>
      </w:r>
      <w:hyperlink r:id="rId9" w:anchor="{" w:history="1">
        <w:r w:rsidRPr="00B70BD6">
          <w:rPr>
            <w:rStyle w:val="nternetBalants"/>
            <w:rFonts w:ascii="Cambria" w:hAnsi="Cambria"/>
          </w:rPr>
          <w:t>https://hudoc.echr.coe.int/tur#{%22fulltext%22:[%22ahmet%20y%C4%B1ld%C4%B1r%C4%B1m%22],%22documentcollectionid2%22:[%22GRANDCHAMBER%22,%22CHAMBER%22]}</w:t>
        </w:r>
      </w:hyperlink>
      <w:r w:rsidRPr="00B70BD6">
        <w:rPr>
          <w:rFonts w:ascii="Cambria" w:hAnsi="Cambria"/>
        </w:rPr>
        <w:t xml:space="preserve"> (Erişim Tarihi: 05.05.2022).</w:t>
      </w:r>
    </w:p>
  </w:footnote>
  <w:footnote w:id="14">
    <w:p w14:paraId="346EA35E" w14:textId="77777777" w:rsidR="00FF6EB6" w:rsidRPr="00B70BD6" w:rsidRDefault="00FF6EB6" w:rsidP="00FF6EB6">
      <w:pPr>
        <w:pStyle w:val="DipnotMetni"/>
        <w:jc w:val="both"/>
        <w:rPr>
          <w:rFonts w:ascii="Cambria" w:hAnsi="Cambria"/>
        </w:rPr>
      </w:pPr>
      <w:r w:rsidRPr="00B70BD6">
        <w:rPr>
          <w:rStyle w:val="DipnotBavurusu"/>
          <w:rFonts w:ascii="Cambria" w:hAnsi="Cambria"/>
        </w:rPr>
        <w:footnoteRef/>
      </w:r>
      <w:r w:rsidRPr="00B70BD6">
        <w:rPr>
          <w:rFonts w:ascii="Cambria" w:hAnsi="Cambria"/>
        </w:rPr>
        <w:t xml:space="preserve"> Mülkiyet Hakkı Anayasa Mahkemesine Bireysel Başvuru El Kitapları Serisi – 6, Gemalmaz, Burak, s. 43, </w:t>
      </w:r>
      <w:hyperlink r:id="rId10" w:history="1">
        <w:r w:rsidRPr="00B70BD6">
          <w:rPr>
            <w:rStyle w:val="Kpr"/>
            <w:rFonts w:ascii="Cambria" w:hAnsi="Cambria"/>
          </w:rPr>
          <w:t>https://anayasa.gov.tr/media/3548/06_mulkiyet_hakki.pdf</w:t>
        </w:r>
      </w:hyperlink>
      <w:r w:rsidRPr="00B70BD6">
        <w:rPr>
          <w:rFonts w:ascii="Cambria" w:hAnsi="Cambria"/>
        </w:rPr>
        <w:t xml:space="preserve"> (Erişim Tarihi: 13.06.2024).</w:t>
      </w:r>
    </w:p>
  </w:footnote>
  <w:footnote w:id="15">
    <w:p w14:paraId="137E1E99" w14:textId="77777777" w:rsidR="00FF6EB6" w:rsidRPr="00B70BD6" w:rsidRDefault="00FF6EB6" w:rsidP="00FF6EB6">
      <w:pPr>
        <w:pStyle w:val="DipnotMetni"/>
        <w:jc w:val="both"/>
        <w:rPr>
          <w:rFonts w:ascii="Cambria" w:hAnsi="Cambria"/>
        </w:rPr>
      </w:pPr>
      <w:r w:rsidRPr="00B70BD6">
        <w:rPr>
          <w:rStyle w:val="DipnotBavurusu"/>
          <w:rFonts w:ascii="Cambria" w:hAnsi="Cambria"/>
        </w:rPr>
        <w:footnoteRef/>
      </w:r>
      <w:r w:rsidRPr="00B70BD6">
        <w:rPr>
          <w:rFonts w:ascii="Cambria" w:hAnsi="Cambria"/>
        </w:rPr>
        <w:t xml:space="preserve">Avrupa Konseyi/Avrupa İnsan Hakları Mahkemesi, Anayasa Mahkemesine Bireysel Başvuru Sisteminin Desteklenmesi Avrupa Birliği -Avrupa Konseyi Ortak Projesi, Avrupa İnsan Hakları Sözleşmesi’nin 1 Numaralı Protokolünün 1. Maddesi Rehberi Malvarlığının/Mülkiyetin Korunması (Çev.Doç. Dr. H. Burak Gemalmaz), 2019, s. 13, </w:t>
      </w:r>
      <w:hyperlink r:id="rId11" w:history="1">
        <w:r w:rsidRPr="00B70BD6">
          <w:rPr>
            <w:rStyle w:val="Kpr"/>
            <w:rFonts w:ascii="Cambria" w:hAnsi="Cambria"/>
          </w:rPr>
          <w:t>https://www.echr.coe.int/Documents/Guide_Art_1_Protocol_1_TUR.pdf</w:t>
        </w:r>
      </w:hyperlink>
      <w:r w:rsidRPr="00B70BD6">
        <w:rPr>
          <w:rFonts w:ascii="Cambria" w:hAnsi="Cambria"/>
        </w:rPr>
        <w:t xml:space="preserve"> (Erişim Tarihi: 15.01.2023).</w:t>
      </w:r>
    </w:p>
    <w:p w14:paraId="68689810" w14:textId="77777777" w:rsidR="00FF6EB6" w:rsidRPr="00B70BD6" w:rsidRDefault="00FF6EB6" w:rsidP="00FF6EB6">
      <w:pPr>
        <w:pStyle w:val="DipnotMetni"/>
        <w:jc w:val="both"/>
        <w:rPr>
          <w:rFonts w:ascii="Cambria" w:hAnsi="Cambria"/>
        </w:rPr>
      </w:pPr>
    </w:p>
  </w:footnote>
  <w:footnote w:id="16">
    <w:p w14:paraId="0F9E9EC4" w14:textId="77777777" w:rsidR="00FF6EB6" w:rsidRPr="00B70BD6" w:rsidRDefault="00FF6EB6" w:rsidP="00FF6EB6">
      <w:pPr>
        <w:pStyle w:val="DipnotMetni"/>
        <w:jc w:val="both"/>
        <w:rPr>
          <w:rFonts w:ascii="Cambria" w:hAnsi="Cambria"/>
        </w:rPr>
      </w:pPr>
      <w:r w:rsidRPr="00B70BD6">
        <w:rPr>
          <w:rStyle w:val="DipnotBavurusu"/>
          <w:rFonts w:ascii="Cambria" w:hAnsi="Cambria"/>
        </w:rPr>
        <w:footnoteRef/>
      </w:r>
      <w:r w:rsidRPr="00B70BD6">
        <w:rPr>
          <w:rFonts w:ascii="Cambria" w:hAnsi="Cambria"/>
        </w:rPr>
        <w:t xml:space="preserve"> </w:t>
      </w:r>
      <w:r w:rsidRPr="00B70BD6">
        <w:rPr>
          <w:rFonts w:ascii="Cambria" w:hAnsi="Cambria"/>
          <w:i/>
        </w:rPr>
        <w:t>ibid</w:t>
      </w:r>
      <w:r w:rsidRPr="00B70BD6">
        <w:rPr>
          <w:rFonts w:ascii="Cambria" w:hAnsi="Cambria"/>
        </w:rPr>
        <w:t>, s. 24.</w:t>
      </w:r>
    </w:p>
    <w:p w14:paraId="533D8FD5" w14:textId="77777777" w:rsidR="00FF6EB6" w:rsidRPr="00B70BD6" w:rsidRDefault="00FF6EB6" w:rsidP="00FF6EB6">
      <w:pPr>
        <w:pStyle w:val="DipnotMetni"/>
        <w:jc w:val="both"/>
        <w:rPr>
          <w:rFonts w:ascii="Cambria" w:hAnsi="Cambria"/>
        </w:rPr>
      </w:pPr>
    </w:p>
  </w:footnote>
  <w:footnote w:id="17">
    <w:p w14:paraId="7BC3B4EB" w14:textId="77777777" w:rsidR="00FF6EB6" w:rsidRPr="00B70BD6" w:rsidRDefault="00FF6EB6" w:rsidP="00FF6EB6">
      <w:pPr>
        <w:pStyle w:val="DipnotMetni"/>
        <w:jc w:val="both"/>
        <w:rPr>
          <w:rFonts w:ascii="Cambria" w:hAnsi="Cambria"/>
        </w:rPr>
      </w:pPr>
      <w:r w:rsidRPr="00B70BD6">
        <w:rPr>
          <w:rStyle w:val="DipnotBavurusu"/>
          <w:rFonts w:ascii="Cambria" w:hAnsi="Cambria"/>
        </w:rPr>
        <w:footnoteRef/>
      </w:r>
      <w:r w:rsidRPr="00B70BD6">
        <w:rPr>
          <w:rFonts w:ascii="Cambria" w:hAnsi="Cambria"/>
        </w:rPr>
        <w:t xml:space="preserve"> </w:t>
      </w:r>
      <w:r w:rsidRPr="00B70BD6">
        <w:rPr>
          <w:rFonts w:ascii="Cambria" w:hAnsi="Cambria"/>
          <w:i/>
        </w:rPr>
        <w:t>ibid</w:t>
      </w:r>
      <w:r w:rsidRPr="00B70BD6">
        <w:rPr>
          <w:rFonts w:ascii="Cambria" w:hAnsi="Cambria"/>
        </w:rPr>
        <w:t>, s. 60, 61.</w:t>
      </w:r>
    </w:p>
  </w:footnote>
  <w:footnote w:id="18">
    <w:p w14:paraId="1E0093B5" w14:textId="77777777" w:rsidR="00FF6EB6" w:rsidRPr="00B70BD6" w:rsidRDefault="00FF6EB6" w:rsidP="00FF6EB6">
      <w:pPr>
        <w:spacing w:line="240" w:lineRule="auto"/>
        <w:jc w:val="both"/>
        <w:rPr>
          <w:rFonts w:ascii="Cambria" w:hAnsi="Cambria"/>
          <w:sz w:val="20"/>
          <w:szCs w:val="20"/>
        </w:rPr>
      </w:pPr>
      <w:r w:rsidRPr="00B70BD6">
        <w:rPr>
          <w:rStyle w:val="DipnotBavurusu"/>
          <w:rFonts w:ascii="Cambria" w:hAnsi="Cambria"/>
          <w:sz w:val="20"/>
          <w:szCs w:val="20"/>
        </w:rPr>
        <w:footnoteRef/>
      </w:r>
      <w:r w:rsidRPr="00B70BD6">
        <w:rPr>
          <w:rFonts w:ascii="Cambria" w:hAnsi="Cambria"/>
          <w:sz w:val="20"/>
          <w:szCs w:val="20"/>
        </w:rPr>
        <w:t xml:space="preserve">Zrvandyan, Arman, Avrupa Konseyi ve Folke Bernadotte Akademisi, “İdari Yargının Etkinliğinin Artırılması ve Danıştayın Kurumsal Kapasitesinin Güçlendirilmesi” Projesi, İdari yargıda Avrupa adil yargılanma standartlarına ilişkin emsal kararlar, s. 115, </w:t>
      </w:r>
      <w:hyperlink r:id="rId12" w:history="1">
        <w:r w:rsidRPr="00B70BD6">
          <w:rPr>
            <w:rStyle w:val="Kpr"/>
            <w:rFonts w:ascii="Cambria" w:hAnsi="Cambria" w:cs="Times New Roman"/>
            <w:sz w:val="20"/>
            <w:szCs w:val="20"/>
          </w:rPr>
          <w:t>https://rm.coe.int/emsalkararlarkitabioption-2/1680a1cdb6</w:t>
        </w:r>
      </w:hyperlink>
      <w:r w:rsidRPr="00B70BD6">
        <w:rPr>
          <w:rFonts w:ascii="Cambria" w:hAnsi="Cambria" w:cs="Times New Roman"/>
          <w:sz w:val="20"/>
          <w:szCs w:val="20"/>
        </w:rPr>
        <w:t xml:space="preserve"> (Erişim Tarihi: 15.01.2023).</w:t>
      </w:r>
    </w:p>
    <w:p w14:paraId="172F55CE" w14:textId="77777777" w:rsidR="00FF6EB6" w:rsidRPr="00B70BD6" w:rsidRDefault="00FF6EB6" w:rsidP="00FF6EB6">
      <w:pPr>
        <w:pStyle w:val="DipnotMetni"/>
        <w:jc w:val="both"/>
        <w:rPr>
          <w:rFonts w:ascii="Cambria" w:hAnsi="Cambr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B7B22" w14:textId="77777777" w:rsidR="00D81BAC" w:rsidRDefault="00D81BAC" w:rsidP="00D81BAC">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4/146</w:t>
    </w:r>
  </w:p>
  <w:p w14:paraId="762F8AEF" w14:textId="77777777" w:rsidR="00D81BAC" w:rsidRPr="00C6681C" w:rsidRDefault="00D81BAC" w:rsidP="00D81BAC">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6/50</w:t>
    </w:r>
  </w:p>
  <w:p w14:paraId="72768BB8" w14:textId="5F3C2C47" w:rsidR="00D81BAC" w:rsidRPr="00D81BAC" w:rsidRDefault="00D81BAC" w:rsidP="00D81BA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941A0F"/>
    <w:multiLevelType w:val="hybridMultilevel"/>
    <w:tmpl w:val="7344966A"/>
    <w:lvl w:ilvl="0" w:tplc="53F20282">
      <w:start w:val="1"/>
      <w:numFmt w:val="low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D467A09"/>
    <w:multiLevelType w:val="hybridMultilevel"/>
    <w:tmpl w:val="E30AA144"/>
    <w:lvl w:ilvl="0" w:tplc="8B548B8C">
      <w:start w:val="1"/>
      <w:numFmt w:val="lowerLetter"/>
      <w:lvlText w:val="%1)"/>
      <w:lvlJc w:val="left"/>
      <w:pPr>
        <w:ind w:left="720" w:hanging="360"/>
      </w:pPr>
      <w:rPr>
        <w:rFonts w:eastAsia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17E00EF2"/>
    <w:multiLevelType w:val="hybridMultilevel"/>
    <w:tmpl w:val="4BBA714A"/>
    <w:lvl w:ilvl="0" w:tplc="7DB2AE24">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A5A1FA6"/>
    <w:multiLevelType w:val="hybridMultilevel"/>
    <w:tmpl w:val="B324084E"/>
    <w:lvl w:ilvl="0" w:tplc="368AB9E8">
      <w:start w:val="1"/>
      <w:numFmt w:val="decimal"/>
      <w:lvlText w:val="%1)"/>
      <w:lvlJc w:val="left"/>
      <w:pPr>
        <w:ind w:left="1152" w:hanging="585"/>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0"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4"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5"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6"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7" w15:restartNumberingAfterBreak="0">
    <w:nsid w:val="2AA65BF1"/>
    <w:multiLevelType w:val="hybridMultilevel"/>
    <w:tmpl w:val="BCF0FAD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D01422A"/>
    <w:multiLevelType w:val="hybridMultilevel"/>
    <w:tmpl w:val="66DEC780"/>
    <w:lvl w:ilvl="0" w:tplc="4440CE20">
      <w:start w:val="1"/>
      <w:numFmt w:val="decimal"/>
      <w:lvlText w:val="%1)"/>
      <w:lvlJc w:val="left"/>
      <w:pPr>
        <w:ind w:left="765" w:hanging="405"/>
      </w:pPr>
      <w:rPr>
        <w:rFonts w:eastAsia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D5E27F6"/>
    <w:multiLevelType w:val="hybridMultilevel"/>
    <w:tmpl w:val="A2285C2C"/>
    <w:lvl w:ilvl="0" w:tplc="536257E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22" w15:restartNumberingAfterBreak="0">
    <w:nsid w:val="379D523F"/>
    <w:multiLevelType w:val="hybridMultilevel"/>
    <w:tmpl w:val="BF8E5736"/>
    <w:lvl w:ilvl="0" w:tplc="84702B68">
      <w:start w:val="1"/>
      <w:numFmt w:val="decimal"/>
      <w:lvlText w:val="%1)"/>
      <w:lvlJc w:val="left"/>
      <w:pPr>
        <w:ind w:left="4170" w:hanging="360"/>
      </w:pPr>
      <w:rPr>
        <w:rFonts w:hint="default"/>
        <w:b/>
        <w:color w:val="auto"/>
      </w:rPr>
    </w:lvl>
    <w:lvl w:ilvl="1" w:tplc="041F0019" w:tentative="1">
      <w:start w:val="1"/>
      <w:numFmt w:val="lowerLetter"/>
      <w:lvlText w:val="%2."/>
      <w:lvlJc w:val="left"/>
      <w:pPr>
        <w:ind w:left="4890" w:hanging="360"/>
      </w:pPr>
    </w:lvl>
    <w:lvl w:ilvl="2" w:tplc="041F001B" w:tentative="1">
      <w:start w:val="1"/>
      <w:numFmt w:val="lowerRoman"/>
      <w:lvlText w:val="%3."/>
      <w:lvlJc w:val="right"/>
      <w:pPr>
        <w:ind w:left="5610" w:hanging="180"/>
      </w:pPr>
    </w:lvl>
    <w:lvl w:ilvl="3" w:tplc="041F000F" w:tentative="1">
      <w:start w:val="1"/>
      <w:numFmt w:val="decimal"/>
      <w:lvlText w:val="%4."/>
      <w:lvlJc w:val="left"/>
      <w:pPr>
        <w:ind w:left="6330" w:hanging="360"/>
      </w:pPr>
    </w:lvl>
    <w:lvl w:ilvl="4" w:tplc="041F0019" w:tentative="1">
      <w:start w:val="1"/>
      <w:numFmt w:val="lowerLetter"/>
      <w:lvlText w:val="%5."/>
      <w:lvlJc w:val="left"/>
      <w:pPr>
        <w:ind w:left="7050" w:hanging="360"/>
      </w:pPr>
    </w:lvl>
    <w:lvl w:ilvl="5" w:tplc="041F001B" w:tentative="1">
      <w:start w:val="1"/>
      <w:numFmt w:val="lowerRoman"/>
      <w:lvlText w:val="%6."/>
      <w:lvlJc w:val="right"/>
      <w:pPr>
        <w:ind w:left="7770" w:hanging="180"/>
      </w:pPr>
    </w:lvl>
    <w:lvl w:ilvl="6" w:tplc="041F000F" w:tentative="1">
      <w:start w:val="1"/>
      <w:numFmt w:val="decimal"/>
      <w:lvlText w:val="%7."/>
      <w:lvlJc w:val="left"/>
      <w:pPr>
        <w:ind w:left="8490" w:hanging="360"/>
      </w:pPr>
    </w:lvl>
    <w:lvl w:ilvl="7" w:tplc="041F0019" w:tentative="1">
      <w:start w:val="1"/>
      <w:numFmt w:val="lowerLetter"/>
      <w:lvlText w:val="%8."/>
      <w:lvlJc w:val="left"/>
      <w:pPr>
        <w:ind w:left="9210" w:hanging="360"/>
      </w:pPr>
    </w:lvl>
    <w:lvl w:ilvl="8" w:tplc="041F001B" w:tentative="1">
      <w:start w:val="1"/>
      <w:numFmt w:val="lowerRoman"/>
      <w:lvlText w:val="%9."/>
      <w:lvlJc w:val="right"/>
      <w:pPr>
        <w:ind w:left="9930" w:hanging="180"/>
      </w:pPr>
    </w:lvl>
  </w:abstractNum>
  <w:abstractNum w:abstractNumId="23" w15:restartNumberingAfterBreak="0">
    <w:nsid w:val="39110FA4"/>
    <w:multiLevelType w:val="hybridMultilevel"/>
    <w:tmpl w:val="067C25C4"/>
    <w:lvl w:ilvl="0" w:tplc="2A06A5E4">
      <w:start w:val="1"/>
      <w:numFmt w:val="decimal"/>
      <w:lvlText w:val="%1)"/>
      <w:lvlJc w:val="left"/>
      <w:pPr>
        <w:ind w:left="765" w:hanging="4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6"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27"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8"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9"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1" w15:restartNumberingAfterBreak="0">
    <w:nsid w:val="5CF6081B"/>
    <w:multiLevelType w:val="hybridMultilevel"/>
    <w:tmpl w:val="B28C1392"/>
    <w:lvl w:ilvl="0" w:tplc="5090314C">
      <w:start w:val="1"/>
      <w:numFmt w:val="lowerLetter"/>
      <w:lvlText w:val="%1)"/>
      <w:lvlJc w:val="left"/>
      <w:pPr>
        <w:ind w:left="720" w:hanging="360"/>
      </w:pPr>
      <w:rPr>
        <w:rFonts w:eastAsia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619C60FB"/>
    <w:multiLevelType w:val="hybridMultilevel"/>
    <w:tmpl w:val="785CC32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5"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37"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C8F7667"/>
    <w:multiLevelType w:val="hybridMultilevel"/>
    <w:tmpl w:val="D54684CA"/>
    <w:lvl w:ilvl="0" w:tplc="8DCE8CC4">
      <w:start w:val="1"/>
      <w:numFmt w:val="decimal"/>
      <w:lvlText w:val="%1)"/>
      <w:lvlJc w:val="left"/>
      <w:pPr>
        <w:ind w:left="720" w:hanging="360"/>
      </w:pPr>
      <w:rPr>
        <w:rFonts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40"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42"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43"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4"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11"/>
  </w:num>
  <w:num w:numId="2">
    <w:abstractNumId w:val="44"/>
  </w:num>
  <w:num w:numId="3">
    <w:abstractNumId w:val="32"/>
  </w:num>
  <w:num w:numId="4">
    <w:abstractNumId w:val="3"/>
  </w:num>
  <w:num w:numId="5">
    <w:abstractNumId w:val="30"/>
  </w:num>
  <w:num w:numId="6">
    <w:abstractNumId w:val="43"/>
    <w:lvlOverride w:ilvl="0">
      <w:startOverride w:val="1"/>
    </w:lvlOverride>
  </w:num>
  <w:num w:numId="7">
    <w:abstractNumId w:val="43"/>
  </w:num>
  <w:num w:numId="8">
    <w:abstractNumId w:val="35"/>
    <w:lvlOverride w:ilvl="0">
      <w:startOverride w:val="1"/>
    </w:lvlOverride>
  </w:num>
  <w:num w:numId="9">
    <w:abstractNumId w:val="28"/>
  </w:num>
  <w:num w:numId="10">
    <w:abstractNumId w:val="37"/>
  </w:num>
  <w:num w:numId="11">
    <w:abstractNumId w:val="34"/>
  </w:num>
  <w:num w:numId="12">
    <w:abstractNumId w:val="41"/>
  </w:num>
  <w:num w:numId="13">
    <w:abstractNumId w:val="42"/>
    <w:lvlOverride w:ilvl="0">
      <w:startOverride w:val="1"/>
    </w:lvlOverride>
  </w:num>
  <w:num w:numId="14">
    <w:abstractNumId w:val="15"/>
  </w:num>
  <w:num w:numId="15">
    <w:abstractNumId w:val="14"/>
  </w:num>
  <w:num w:numId="16">
    <w:abstractNumId w:val="39"/>
  </w:num>
  <w:num w:numId="17">
    <w:abstractNumId w:val="21"/>
  </w:num>
  <w:num w:numId="18">
    <w:abstractNumId w:val="7"/>
  </w:num>
  <w:num w:numId="19">
    <w:abstractNumId w:val="29"/>
  </w:num>
  <w:num w:numId="20">
    <w:abstractNumId w:val="0"/>
  </w:num>
  <w:num w:numId="21">
    <w:abstractNumId w:val="26"/>
  </w:num>
  <w:num w:numId="22">
    <w:abstractNumId w:val="24"/>
  </w:num>
  <w:num w:numId="23">
    <w:abstractNumId w:val="10"/>
  </w:num>
  <w:num w:numId="24">
    <w:abstractNumId w:val="1"/>
  </w:num>
  <w:num w:numId="25">
    <w:abstractNumId w:val="5"/>
  </w:num>
  <w:num w:numId="26">
    <w:abstractNumId w:val="27"/>
  </w:num>
  <w:num w:numId="27">
    <w:abstractNumId w:val="20"/>
  </w:num>
  <w:num w:numId="28">
    <w:abstractNumId w:val="16"/>
  </w:num>
  <w:num w:numId="29">
    <w:abstractNumId w:val="12"/>
  </w:num>
  <w:num w:numId="30">
    <w:abstractNumId w:val="25"/>
  </w:num>
  <w:num w:numId="31">
    <w:abstractNumId w:val="36"/>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num>
  <w:num w:numId="34">
    <w:abstractNumId w:val="13"/>
  </w:num>
  <w:num w:numId="35">
    <w:abstractNumId w:val="31"/>
  </w:num>
  <w:num w:numId="36">
    <w:abstractNumId w:val="6"/>
  </w:num>
  <w:num w:numId="37">
    <w:abstractNumId w:val="19"/>
  </w:num>
  <w:num w:numId="38">
    <w:abstractNumId w:val="23"/>
  </w:num>
  <w:num w:numId="39">
    <w:abstractNumId w:val="18"/>
  </w:num>
  <w:num w:numId="40">
    <w:abstractNumId w:val="22"/>
  </w:num>
  <w:num w:numId="41">
    <w:abstractNumId w:val="17"/>
  </w:num>
  <w:num w:numId="42">
    <w:abstractNumId w:val="38"/>
  </w:num>
  <w:num w:numId="43">
    <w:abstractNumId w:val="4"/>
  </w:num>
  <w:num w:numId="44">
    <w:abstractNumId w:val="8"/>
  </w:num>
  <w:num w:numId="45">
    <w:abstractNumId w:val="33"/>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327F7"/>
    <w:rsid w:val="000407C4"/>
    <w:rsid w:val="00062547"/>
    <w:rsid w:val="00072A27"/>
    <w:rsid w:val="000760EB"/>
    <w:rsid w:val="000A72C9"/>
    <w:rsid w:val="000E65FB"/>
    <w:rsid w:val="000E6A4D"/>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B2201"/>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D7C26"/>
    <w:rsid w:val="00807E9E"/>
    <w:rsid w:val="00815B8D"/>
    <w:rsid w:val="008261E8"/>
    <w:rsid w:val="00843AB4"/>
    <w:rsid w:val="00850CFB"/>
    <w:rsid w:val="00850D5D"/>
    <w:rsid w:val="00860AB3"/>
    <w:rsid w:val="00867FC0"/>
    <w:rsid w:val="008746C9"/>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3DE8"/>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9545C"/>
    <w:rsid w:val="00CA2463"/>
    <w:rsid w:val="00CA6F73"/>
    <w:rsid w:val="00CD01EC"/>
    <w:rsid w:val="00CD1019"/>
    <w:rsid w:val="00D01E8B"/>
    <w:rsid w:val="00D15F63"/>
    <w:rsid w:val="00D519A6"/>
    <w:rsid w:val="00D674A3"/>
    <w:rsid w:val="00D70C36"/>
    <w:rsid w:val="00D81BAC"/>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D5662"/>
    <w:rsid w:val="00FF695D"/>
    <w:rsid w:val="00FF6EB6"/>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2">
    <w:name w:val="heading 2"/>
    <w:basedOn w:val="Normal"/>
    <w:next w:val="Normal"/>
    <w:link w:val="Balk2Char"/>
    <w:uiPriority w:val="9"/>
    <w:semiHidden/>
    <w:unhideWhenUsed/>
    <w:qFormat/>
    <w:rsid w:val="00FF6EB6"/>
    <w:pPr>
      <w:keepNext/>
      <w:keepLines/>
      <w:suppressAutoHyphen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uiPriority w:val="99"/>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qFormat/>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0">
    <w:name w:val="Başlık #2_"/>
    <w:basedOn w:val="VarsaylanParagrafYazTipi"/>
    <w:link w:val="Balk21"/>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1">
    <w:name w:val="Başlık #2"/>
    <w:basedOn w:val="Normal"/>
    <w:link w:val="Balk20"/>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FF6EB6"/>
    <w:rPr>
      <w:rFonts w:asciiTheme="majorHAnsi" w:eastAsiaTheme="majorEastAsia" w:hAnsiTheme="majorHAnsi" w:cstheme="majorBidi"/>
      <w:color w:val="2F5496" w:themeColor="accent1" w:themeShade="BF"/>
      <w:sz w:val="26"/>
      <w:szCs w:val="26"/>
    </w:rPr>
  </w:style>
  <w:style w:type="character" w:customStyle="1" w:styleId="zmlenmeyenBahsetme6">
    <w:name w:val="Çözümlenmeyen Bahsetme6"/>
    <w:basedOn w:val="VarsaylanParagrafYazTipi"/>
    <w:uiPriority w:val="99"/>
    <w:semiHidden/>
    <w:unhideWhenUsed/>
    <w:rsid w:val="00FF6EB6"/>
    <w:rPr>
      <w:color w:val="605E5C"/>
      <w:shd w:val="clear" w:color="auto" w:fill="E1DFDD"/>
    </w:rPr>
  </w:style>
  <w:style w:type="character" w:customStyle="1" w:styleId="zmlenmeyenBahsetme7">
    <w:name w:val="Çözümlenmeyen Bahsetme7"/>
    <w:basedOn w:val="VarsaylanParagrafYazTipi"/>
    <w:uiPriority w:val="99"/>
    <w:semiHidden/>
    <w:unhideWhenUsed/>
    <w:rsid w:val="00FF6EB6"/>
    <w:rPr>
      <w:color w:val="605E5C"/>
      <w:shd w:val="clear" w:color="auto" w:fill="E1DFDD"/>
    </w:rPr>
  </w:style>
  <w:style w:type="character" w:customStyle="1" w:styleId="zmlenmeyenBahsetme8">
    <w:name w:val="Çözümlenmeyen Bahsetme8"/>
    <w:basedOn w:val="VarsaylanParagrafYazTipi"/>
    <w:uiPriority w:val="99"/>
    <w:semiHidden/>
    <w:unhideWhenUsed/>
    <w:rsid w:val="00FF6EB6"/>
    <w:rPr>
      <w:color w:val="605E5C"/>
      <w:shd w:val="clear" w:color="auto" w:fill="E1DFDD"/>
    </w:rPr>
  </w:style>
  <w:style w:type="character" w:customStyle="1" w:styleId="zmlenmeyenBahsetme9">
    <w:name w:val="Çözümlenmeyen Bahsetme9"/>
    <w:basedOn w:val="VarsaylanParagrafYazTipi"/>
    <w:uiPriority w:val="99"/>
    <w:semiHidden/>
    <w:unhideWhenUsed/>
    <w:rsid w:val="00FF6EB6"/>
    <w:rPr>
      <w:color w:val="605E5C"/>
      <w:shd w:val="clear" w:color="auto" w:fill="E1DFDD"/>
    </w:rPr>
  </w:style>
  <w:style w:type="character" w:customStyle="1" w:styleId="zmlenmeyenBahsetme10">
    <w:name w:val="Çözümlenmeyen Bahsetme10"/>
    <w:basedOn w:val="VarsaylanParagrafYazTipi"/>
    <w:uiPriority w:val="99"/>
    <w:semiHidden/>
    <w:unhideWhenUsed/>
    <w:rsid w:val="00FF6EB6"/>
    <w:rPr>
      <w:color w:val="605E5C"/>
      <w:shd w:val="clear" w:color="auto" w:fill="E1DFDD"/>
    </w:rPr>
  </w:style>
  <w:style w:type="character" w:customStyle="1" w:styleId="zmlenmeyenBahsetme11">
    <w:name w:val="Çözümlenmeyen Bahsetme11"/>
    <w:basedOn w:val="VarsaylanParagrafYazTipi"/>
    <w:uiPriority w:val="99"/>
    <w:semiHidden/>
    <w:unhideWhenUsed/>
    <w:rsid w:val="00FF6EB6"/>
    <w:rPr>
      <w:color w:val="605E5C"/>
      <w:shd w:val="clear" w:color="auto" w:fill="E1DFDD"/>
    </w:rPr>
  </w:style>
  <w:style w:type="character" w:customStyle="1" w:styleId="zmlenmeyenBahsetme12">
    <w:name w:val="Çözümlenmeyen Bahsetme12"/>
    <w:basedOn w:val="VarsaylanParagrafYazTipi"/>
    <w:uiPriority w:val="99"/>
    <w:semiHidden/>
    <w:unhideWhenUsed/>
    <w:rsid w:val="00FF6EB6"/>
    <w:rPr>
      <w:color w:val="605E5C"/>
      <w:shd w:val="clear" w:color="auto" w:fill="E1DFDD"/>
    </w:rPr>
  </w:style>
  <w:style w:type="character" w:customStyle="1" w:styleId="zmlenmeyenBahsetme13">
    <w:name w:val="Çözümlenmeyen Bahsetme13"/>
    <w:basedOn w:val="VarsaylanParagrafYazTipi"/>
    <w:uiPriority w:val="99"/>
    <w:semiHidden/>
    <w:unhideWhenUsed/>
    <w:rsid w:val="00FF6EB6"/>
    <w:rPr>
      <w:color w:val="605E5C"/>
      <w:shd w:val="clear" w:color="auto" w:fill="E1DFDD"/>
    </w:rPr>
  </w:style>
  <w:style w:type="paragraph" w:customStyle="1" w:styleId="edf1450279197849">
    <w:name w:val="edf1450279197849"/>
    <w:basedOn w:val="Normal"/>
    <w:rsid w:val="00FF6EB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zmlenmeyenBahsetme14">
    <w:name w:val="Çözümlenmeyen Bahsetme14"/>
    <w:basedOn w:val="VarsaylanParagrafYazTipi"/>
    <w:uiPriority w:val="99"/>
    <w:semiHidden/>
    <w:unhideWhenUsed/>
    <w:rsid w:val="00FF6EB6"/>
    <w:rPr>
      <w:color w:val="605E5C"/>
      <w:shd w:val="clear" w:color="auto" w:fill="E1DFDD"/>
    </w:rPr>
  </w:style>
  <w:style w:type="character" w:customStyle="1" w:styleId="zmlenmeyenBahsetme15">
    <w:name w:val="Çözümlenmeyen Bahsetme15"/>
    <w:basedOn w:val="VarsaylanParagrafYazTipi"/>
    <w:uiPriority w:val="99"/>
    <w:semiHidden/>
    <w:unhideWhenUsed/>
    <w:rsid w:val="00FF6EB6"/>
    <w:rPr>
      <w:color w:val="605E5C"/>
      <w:shd w:val="clear" w:color="auto" w:fill="E1DFDD"/>
    </w:rPr>
  </w:style>
  <w:style w:type="character" w:customStyle="1" w:styleId="zmlenmeyenBahsetme16">
    <w:name w:val="Çözümlenmeyen Bahsetme16"/>
    <w:basedOn w:val="VarsaylanParagrafYazTipi"/>
    <w:uiPriority w:val="99"/>
    <w:semiHidden/>
    <w:unhideWhenUsed/>
    <w:rsid w:val="00FF6EB6"/>
    <w:rPr>
      <w:color w:val="605E5C"/>
      <w:shd w:val="clear" w:color="auto" w:fill="E1DFDD"/>
    </w:rPr>
  </w:style>
  <w:style w:type="character" w:customStyle="1" w:styleId="zmlenmeyenBahsetme17">
    <w:name w:val="Çözümlenmeyen Bahsetme17"/>
    <w:basedOn w:val="VarsaylanParagrafYazTipi"/>
    <w:uiPriority w:val="99"/>
    <w:semiHidden/>
    <w:unhideWhenUsed/>
    <w:rsid w:val="00FF6EB6"/>
    <w:rPr>
      <w:color w:val="605E5C"/>
      <w:shd w:val="clear" w:color="auto" w:fill="E1DFDD"/>
    </w:rPr>
  </w:style>
  <w:style w:type="table" w:customStyle="1" w:styleId="TabloKlavuzu1">
    <w:name w:val="Tablo Kılavuzu1"/>
    <w:basedOn w:val="NormalTablo"/>
    <w:next w:val="TabloKlavuzu"/>
    <w:uiPriority w:val="39"/>
    <w:rsid w:val="00FF6EB6"/>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HRPara">
    <w:name w:val="ECHR_Para"/>
    <w:aliases w:val="Ju_Para,Para"/>
    <w:basedOn w:val="Normal"/>
    <w:link w:val="ECHRParaChar"/>
    <w:uiPriority w:val="12"/>
    <w:qFormat/>
    <w:rsid w:val="00FF6EB6"/>
    <w:pPr>
      <w:spacing w:after="0" w:line="240" w:lineRule="auto"/>
      <w:ind w:firstLine="284"/>
      <w:jc w:val="both"/>
    </w:pPr>
    <w:rPr>
      <w:rFonts w:ascii="Times New Roman" w:eastAsia="Times New Roman" w:hAnsi="Times New Roman" w:cs="Times New Roman"/>
      <w:sz w:val="24"/>
      <w:szCs w:val="20"/>
      <w:lang w:val="en-GB" w:eastAsia="x-none"/>
    </w:rPr>
  </w:style>
  <w:style w:type="character" w:customStyle="1" w:styleId="ECHRParaChar">
    <w:name w:val="ECHR_Para Char"/>
    <w:aliases w:val="Ju_Para Char"/>
    <w:link w:val="ECHRPara"/>
    <w:uiPriority w:val="12"/>
    <w:rsid w:val="00FF6EB6"/>
    <w:rPr>
      <w:rFonts w:ascii="Times New Roman" w:eastAsia="Times New Roman" w:hAnsi="Times New Roman" w:cs="Times New Roman"/>
      <w:sz w:val="24"/>
      <w:szCs w:val="20"/>
      <w:lang w:val="en-GB" w:eastAsia="x-none"/>
    </w:rPr>
  </w:style>
  <w:style w:type="character" w:customStyle="1" w:styleId="CLLItalic">
    <w:name w:val="CLL_Italic"/>
    <w:uiPriority w:val="1"/>
    <w:rsid w:val="00FF6EB6"/>
    <w:rPr>
      <w:i/>
      <w:iCs/>
      <w:color w:val="auto"/>
      <w:lang w:val="en-GB"/>
    </w:rPr>
  </w:style>
  <w:style w:type="character" w:customStyle="1" w:styleId="zmlenmeyenBahsetme18">
    <w:name w:val="Çözümlenmeyen Bahsetme18"/>
    <w:basedOn w:val="VarsaylanParagrafYazTipi"/>
    <w:uiPriority w:val="99"/>
    <w:semiHidden/>
    <w:unhideWhenUsed/>
    <w:rsid w:val="00FF6EB6"/>
    <w:rPr>
      <w:color w:val="605E5C"/>
      <w:shd w:val="clear" w:color="auto" w:fill="E1DFDD"/>
    </w:rPr>
  </w:style>
  <w:style w:type="character" w:customStyle="1" w:styleId="zmlenmeyenBahsetme19">
    <w:name w:val="Çözümlenmeyen Bahsetme19"/>
    <w:basedOn w:val="VarsaylanParagrafYazTipi"/>
    <w:uiPriority w:val="99"/>
    <w:semiHidden/>
    <w:unhideWhenUsed/>
    <w:rsid w:val="00FF6EB6"/>
    <w:rPr>
      <w:color w:val="605E5C"/>
      <w:shd w:val="clear" w:color="auto" w:fill="E1DFDD"/>
    </w:rPr>
  </w:style>
  <w:style w:type="character" w:customStyle="1" w:styleId="zmlenmeyenBahsetme20">
    <w:name w:val="Çözümlenmeyen Bahsetme20"/>
    <w:basedOn w:val="VarsaylanParagrafYazTipi"/>
    <w:uiPriority w:val="99"/>
    <w:semiHidden/>
    <w:unhideWhenUsed/>
    <w:rsid w:val="00FF6EB6"/>
    <w:rPr>
      <w:color w:val="605E5C"/>
      <w:shd w:val="clear" w:color="auto" w:fill="E1DFDD"/>
    </w:rPr>
  </w:style>
  <w:style w:type="character" w:customStyle="1" w:styleId="zmlenmeyenBahsetme21">
    <w:name w:val="Çözümlenmeyen Bahsetme21"/>
    <w:basedOn w:val="VarsaylanParagrafYazTipi"/>
    <w:uiPriority w:val="99"/>
    <w:semiHidden/>
    <w:unhideWhenUsed/>
    <w:rsid w:val="00FF6EB6"/>
    <w:rPr>
      <w:color w:val="605E5C"/>
      <w:shd w:val="clear" w:color="auto" w:fill="E1DFDD"/>
    </w:rPr>
  </w:style>
  <w:style w:type="paragraph" w:customStyle="1" w:styleId="maddebasl0">
    <w:name w:val="maddebasl"/>
    <w:basedOn w:val="Normal"/>
    <w:rsid w:val="00FF6EB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zmlenmeyenBahsetme22">
    <w:name w:val="Çözümlenmeyen Bahsetme22"/>
    <w:basedOn w:val="VarsaylanParagrafYazTipi"/>
    <w:uiPriority w:val="99"/>
    <w:semiHidden/>
    <w:unhideWhenUsed/>
    <w:rsid w:val="00FF6EB6"/>
    <w:rPr>
      <w:color w:val="605E5C"/>
      <w:shd w:val="clear" w:color="auto" w:fill="E1DFDD"/>
    </w:rPr>
  </w:style>
  <w:style w:type="character" w:customStyle="1" w:styleId="zmlenmeyenBahsetme23">
    <w:name w:val="Çözümlenmeyen Bahsetme23"/>
    <w:basedOn w:val="VarsaylanParagrafYazTipi"/>
    <w:uiPriority w:val="99"/>
    <w:semiHidden/>
    <w:unhideWhenUsed/>
    <w:rsid w:val="00FF6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hudoc.echr.coe.int/tur" TargetMode="External"/><Relationship Id="rId3" Type="http://schemas.openxmlformats.org/officeDocument/2006/relationships/hyperlink" Target="https://rm.coe.int/idarenin-islemleri-karsisinda-bireyin-korunmasi-hakkinda-77-31-sayili/1680a4397f" TargetMode="External"/><Relationship Id="rId7" Type="http://schemas.openxmlformats.org/officeDocument/2006/relationships/hyperlink" Target="https://hudoc.echr.coe.int/tur" TargetMode="External"/><Relationship Id="rId12" Type="http://schemas.openxmlformats.org/officeDocument/2006/relationships/hyperlink" Target="https://rm.coe.int/emsalkararlarkitabioption-2/1680a1cdb6" TargetMode="External"/><Relationship Id="rId2" Type="http://schemas.openxmlformats.org/officeDocument/2006/relationships/hyperlink" Target="https://inhak.adalet.gov.tr/Resimler/Dokuman/10122019114424adil_yrglnma_korunmasi.pdf" TargetMode="External"/><Relationship Id="rId1" Type="http://schemas.openxmlformats.org/officeDocument/2006/relationships/hyperlink" Target="https://www.ilo.org/ankara/conventions-ratified-by-turkey/lang--tr/index.htm" TargetMode="External"/><Relationship Id="rId6" Type="http://schemas.openxmlformats.org/officeDocument/2006/relationships/hyperlink" Target="https://hudoc.echr.coe.int/tur" TargetMode="External"/><Relationship Id="rId11" Type="http://schemas.openxmlformats.org/officeDocument/2006/relationships/hyperlink" Target="https://www.echr.coe.int/Documents/Guide_Art_1_Protocol_1_TUR.pdf" TargetMode="External"/><Relationship Id="rId5" Type="http://schemas.openxmlformats.org/officeDocument/2006/relationships/hyperlink" Target="https://hudoc.echr.coe.int/tur" TargetMode="External"/><Relationship Id="rId10" Type="http://schemas.openxmlformats.org/officeDocument/2006/relationships/hyperlink" Target="https://anayasa.gov.tr/media/3548/06_mulkiyet_hakki.pdf" TargetMode="External"/><Relationship Id="rId4" Type="http://schemas.openxmlformats.org/officeDocument/2006/relationships/hyperlink" Target="https://www.echr.coe.int/Documents/FS_New_technologies_TUR.pdf" TargetMode="External"/><Relationship Id="rId9" Type="http://schemas.openxmlformats.org/officeDocument/2006/relationships/hyperlink" Target="https://hudoc.echr.coe.int/tu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ECA7D-93E6-47E2-ACF3-B1CA816C6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58</Pages>
  <Words>31958</Words>
  <Characters>182167</Characters>
  <Application>Microsoft Office Word</Application>
  <DocSecurity>0</DocSecurity>
  <Lines>1518</Lines>
  <Paragraphs>427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2026-05-14T05:49:00Z</dcterms:created>
  <dcterms:modified xsi:type="dcterms:W3CDTF">2026-05-14T05:49:00Z</dcterms:modified>
</cp:coreProperties>
</file>