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4A72B" w14:textId="262B6D12" w:rsidR="007562CE" w:rsidRPr="00682485" w:rsidRDefault="00860AB3"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w:t>
      </w:r>
      <w:proofErr w:type="gramStart"/>
      <w:r w:rsidR="007562CE" w:rsidRPr="00682485">
        <w:rPr>
          <w:rFonts w:ascii="Times New Roman" w:hAnsi="Times New Roman" w:cs="Times New Roman"/>
          <w:color w:val="010000"/>
          <w:sz w:val="24"/>
          <w:szCs w:val="24"/>
        </w:rPr>
        <w:t>1)Davacılar</w:t>
      </w:r>
      <w:proofErr w:type="gramEnd"/>
      <w:r w:rsidR="007562CE" w:rsidRPr="00682485">
        <w:rPr>
          <w:rFonts w:ascii="Times New Roman" w:hAnsi="Times New Roman" w:cs="Times New Roman"/>
          <w:color w:val="010000"/>
          <w:sz w:val="24"/>
          <w:szCs w:val="24"/>
        </w:rPr>
        <w:t xml:space="preserve"> vekili, irade fesadı (hata ve hile) olgularına dayalı olarak </w:t>
      </w:r>
      <w:r w:rsidR="00E26F2D" w:rsidRPr="00682485">
        <w:rPr>
          <w:rFonts w:ascii="Times New Roman" w:hAnsi="Times New Roman" w:cs="Times New Roman"/>
          <w:color w:val="010000"/>
          <w:sz w:val="24"/>
          <w:szCs w:val="24"/>
        </w:rPr>
        <w:t>….</w:t>
      </w:r>
      <w:r w:rsidR="007562CE" w:rsidRPr="00682485">
        <w:rPr>
          <w:rFonts w:ascii="Times New Roman" w:hAnsi="Times New Roman" w:cs="Times New Roman"/>
          <w:color w:val="010000"/>
          <w:sz w:val="24"/>
          <w:szCs w:val="24"/>
        </w:rPr>
        <w:t xml:space="preserve"> </w:t>
      </w:r>
      <w:proofErr w:type="gramStart"/>
      <w:r w:rsidR="007562CE" w:rsidRPr="00682485">
        <w:rPr>
          <w:rFonts w:ascii="Times New Roman" w:hAnsi="Times New Roman" w:cs="Times New Roman"/>
          <w:color w:val="010000"/>
          <w:sz w:val="24"/>
          <w:szCs w:val="24"/>
        </w:rPr>
        <w:t xml:space="preserve">İli, </w:t>
      </w:r>
      <w:r w:rsidR="00E26F2D" w:rsidRPr="00682485">
        <w:rPr>
          <w:rFonts w:ascii="Times New Roman" w:hAnsi="Times New Roman" w:cs="Times New Roman"/>
          <w:color w:val="010000"/>
          <w:sz w:val="24"/>
          <w:szCs w:val="24"/>
        </w:rPr>
        <w:t>….</w:t>
      </w:r>
      <w:proofErr w:type="gramEnd"/>
      <w:r w:rsidR="00E26F2D" w:rsidRPr="00682485">
        <w:rPr>
          <w:rFonts w:ascii="Times New Roman" w:hAnsi="Times New Roman" w:cs="Times New Roman"/>
          <w:color w:val="010000"/>
          <w:sz w:val="24"/>
          <w:szCs w:val="24"/>
        </w:rPr>
        <w:t>.</w:t>
      </w:r>
      <w:r w:rsidR="007562CE" w:rsidRPr="00682485">
        <w:rPr>
          <w:rFonts w:ascii="Times New Roman" w:hAnsi="Times New Roman" w:cs="Times New Roman"/>
          <w:color w:val="010000"/>
          <w:sz w:val="24"/>
          <w:szCs w:val="24"/>
        </w:rPr>
        <w:t xml:space="preserve"> İlçesi, </w:t>
      </w:r>
      <w:proofErr w:type="gramStart"/>
      <w:r w:rsidR="00E26F2D" w:rsidRPr="00682485">
        <w:rPr>
          <w:rFonts w:ascii="Times New Roman" w:hAnsi="Times New Roman" w:cs="Times New Roman"/>
          <w:color w:val="010000"/>
          <w:sz w:val="24"/>
          <w:szCs w:val="24"/>
        </w:rPr>
        <w:t>…….</w:t>
      </w:r>
      <w:proofErr w:type="gramEnd"/>
      <w:r w:rsidR="007562CE" w:rsidRPr="00682485">
        <w:rPr>
          <w:rFonts w:ascii="Times New Roman" w:hAnsi="Times New Roman" w:cs="Times New Roman"/>
          <w:color w:val="010000"/>
          <w:sz w:val="24"/>
          <w:szCs w:val="24"/>
        </w:rPr>
        <w:t xml:space="preserve">Mahallesi 28350 ada 17 parsel sayılı taşınmazın tapusunun iptaline ve davacılar adına tapuya kayıt ve tesciline karar verilmesini ve ayrıca taşınmazın kaydına ihtiyati tedbir konulmasını talep etmiştir. 25.02.2021'de ihtiyati tedbir istemi kabul edilmiştir. </w:t>
      </w:r>
      <w:proofErr w:type="spellStart"/>
      <w:r w:rsidR="007562CE" w:rsidRPr="00682485">
        <w:rPr>
          <w:rFonts w:ascii="Times New Roman" w:hAnsi="Times New Roman" w:cs="Times New Roman"/>
          <w:color w:val="010000"/>
          <w:sz w:val="24"/>
          <w:szCs w:val="24"/>
        </w:rPr>
        <w:t>HMK'nın</w:t>
      </w:r>
      <w:proofErr w:type="spellEnd"/>
      <w:r w:rsidR="007562CE" w:rsidRPr="00682485">
        <w:rPr>
          <w:rFonts w:ascii="Times New Roman" w:hAnsi="Times New Roman" w:cs="Times New Roman"/>
          <w:color w:val="010000"/>
          <w:sz w:val="24"/>
          <w:szCs w:val="24"/>
        </w:rPr>
        <w:t xml:space="preserve"> 392/1.madde ve fıkrası uyarınca</w:t>
      </w:r>
      <w:r w:rsidR="00682485" w:rsidRPr="00682485">
        <w:rPr>
          <w:rFonts w:ascii="Times New Roman" w:hAnsi="Times New Roman" w:cs="Times New Roman"/>
          <w:color w:val="010000"/>
          <w:sz w:val="24"/>
          <w:szCs w:val="24"/>
        </w:rPr>
        <w:t xml:space="preserve"> </w:t>
      </w:r>
      <w:r w:rsidR="007562CE" w:rsidRPr="00682485">
        <w:rPr>
          <w:rFonts w:ascii="Times New Roman" w:hAnsi="Times New Roman" w:cs="Times New Roman"/>
          <w:color w:val="010000"/>
          <w:sz w:val="24"/>
          <w:szCs w:val="24"/>
        </w:rPr>
        <w:t xml:space="preserve">karşı tarafın uğrayabileceği muhtemel zararlar için 50.000-TL teminat alınmıştır. </w:t>
      </w:r>
    </w:p>
    <w:p w14:paraId="345E09CC" w14:textId="06344ABF"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2)25.03.2022 günlü ve 2022/118 sayılı nihai kararla dava reddedilmiştir. Vaki istinaf başvurusu </w:t>
      </w:r>
      <w:proofErr w:type="gramStart"/>
      <w:r w:rsidR="00E26F2D" w:rsidRPr="00682485">
        <w:rPr>
          <w:rFonts w:ascii="Times New Roman" w:hAnsi="Times New Roman" w:cs="Times New Roman"/>
          <w:color w:val="010000"/>
          <w:sz w:val="24"/>
          <w:szCs w:val="24"/>
        </w:rPr>
        <w:t>…….</w:t>
      </w:r>
      <w:proofErr w:type="gramEnd"/>
      <w:r w:rsidR="00E26F2D" w:rsidRPr="00682485">
        <w:rPr>
          <w:rFonts w:ascii="Times New Roman" w:hAnsi="Times New Roman" w:cs="Times New Roman"/>
          <w:color w:val="010000"/>
          <w:sz w:val="24"/>
          <w:szCs w:val="24"/>
        </w:rPr>
        <w:t>.</w:t>
      </w:r>
      <w:r w:rsidRPr="00682485">
        <w:rPr>
          <w:rFonts w:ascii="Times New Roman" w:hAnsi="Times New Roman" w:cs="Times New Roman"/>
          <w:color w:val="010000"/>
          <w:sz w:val="24"/>
          <w:szCs w:val="24"/>
        </w:rPr>
        <w:t xml:space="preserve"> Bölge Adliye Mahkemesi 1.Hukuk Dairesinin 02.05.2024 günlü ve E.2022/1911, K.2024/846 sayılı ilamı, temyiz başvurusu ise Yargıtay 1.Hukuk Dairesinin 15.09.2025 günlü ve E.2024/3688, K.2025/3713 sayılı ilamı ile reddedilmiştir. </w:t>
      </w:r>
    </w:p>
    <w:p w14:paraId="16AA942E" w14:textId="31F6A99F"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3) Yargıtay onama ilamı ve dosya mahkememize 18.11.2025'de ulaşmış, o tarihte hükmün 15.09.2025'de kesinleştiğine dair şerh düzenlenmiştir. Onama ilamının ilgililerine tebliği tarihi 23.11.2025'dir.</w:t>
      </w:r>
    </w:p>
    <w:p w14:paraId="29035D9D" w14:textId="5ED5FFCB"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4)Davacılar vekili 24.11.2025 günlü dilekçesi ile HMK.'</w:t>
      </w:r>
      <w:proofErr w:type="spellStart"/>
      <w:r w:rsidRPr="00682485">
        <w:rPr>
          <w:rFonts w:ascii="Times New Roman" w:hAnsi="Times New Roman" w:cs="Times New Roman"/>
          <w:color w:val="010000"/>
          <w:sz w:val="24"/>
          <w:szCs w:val="24"/>
        </w:rPr>
        <w:t>nın</w:t>
      </w:r>
      <w:proofErr w:type="spellEnd"/>
      <w:r w:rsidRPr="00682485">
        <w:rPr>
          <w:rFonts w:ascii="Times New Roman" w:hAnsi="Times New Roman" w:cs="Times New Roman"/>
          <w:color w:val="010000"/>
          <w:sz w:val="24"/>
          <w:szCs w:val="24"/>
        </w:rPr>
        <w:t xml:space="preserve"> 392/2.madde ve fıkrası uyarınca ihtiyati tedbir için yatırılan teminatın iadesini istemiştir. </w:t>
      </w:r>
    </w:p>
    <w:p w14:paraId="6B913A7B" w14:textId="1B415FF9" w:rsidR="007562CE" w:rsidRPr="00682485" w:rsidRDefault="00682485"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 </w:t>
      </w:r>
      <w:r w:rsidR="007562CE" w:rsidRPr="00682485">
        <w:rPr>
          <w:rFonts w:ascii="Times New Roman" w:hAnsi="Times New Roman" w:cs="Times New Roman"/>
          <w:color w:val="010000"/>
          <w:sz w:val="24"/>
          <w:szCs w:val="24"/>
        </w:rPr>
        <w:t>II-İtiraz Başvurusunun Şekli Koşulları</w:t>
      </w:r>
      <w:r w:rsidRPr="00682485">
        <w:rPr>
          <w:rFonts w:ascii="Times New Roman" w:hAnsi="Times New Roman" w:cs="Times New Roman"/>
          <w:color w:val="010000"/>
          <w:sz w:val="24"/>
          <w:szCs w:val="24"/>
        </w:rPr>
        <w:t xml:space="preserve"> </w:t>
      </w:r>
    </w:p>
    <w:p w14:paraId="1219E983" w14:textId="73838DA6"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Hükmün kesinleşmesinden itibaren bir aydan daha fazla bir süre geçmiş ise </w:t>
      </w:r>
      <w:proofErr w:type="gramStart"/>
      <w:r w:rsidRPr="00682485">
        <w:rPr>
          <w:rFonts w:ascii="Times New Roman" w:hAnsi="Times New Roman" w:cs="Times New Roman"/>
          <w:color w:val="010000"/>
          <w:sz w:val="24"/>
          <w:szCs w:val="24"/>
        </w:rPr>
        <w:t>de,</w:t>
      </w:r>
      <w:proofErr w:type="gramEnd"/>
      <w:r w:rsidRPr="00682485">
        <w:rPr>
          <w:rFonts w:ascii="Times New Roman" w:hAnsi="Times New Roman" w:cs="Times New Roman"/>
          <w:color w:val="010000"/>
          <w:sz w:val="24"/>
          <w:szCs w:val="24"/>
        </w:rPr>
        <w:t xml:space="preserve"> kesinleşmenin ilgililerince öğrenildiği tarihten itibaren henüz bir aylık süre geçmemiştir. Davacılar vekili,</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 xml:space="preserve">kesinleşmeden itibaren bir ay geçtiği için, </w:t>
      </w:r>
      <w:proofErr w:type="spellStart"/>
      <w:r w:rsidRPr="00682485">
        <w:rPr>
          <w:rFonts w:ascii="Times New Roman" w:hAnsi="Times New Roman" w:cs="Times New Roman"/>
          <w:color w:val="010000"/>
          <w:sz w:val="24"/>
          <w:szCs w:val="24"/>
        </w:rPr>
        <w:t>HMK'nın</w:t>
      </w:r>
      <w:proofErr w:type="spellEnd"/>
      <w:r w:rsidRPr="00682485">
        <w:rPr>
          <w:rFonts w:ascii="Times New Roman" w:hAnsi="Times New Roman" w:cs="Times New Roman"/>
          <w:color w:val="010000"/>
          <w:sz w:val="24"/>
          <w:szCs w:val="24"/>
        </w:rPr>
        <w:t xml:space="preserve"> 392/2.madde ve fıkrası uyarınca teminatın iadesini isteyebilir. Ancak teminat iade edilirse, ilgililerin kanunun bahşetmiş olduğu süre içerisinde ihtiyati tedbirin haksızlığı nedeni ile tazminat davası ikame etme hakları zail olur. Bu nedenle normdaki bu ibare Türkiye Cumhuriyeti Anayasası'nın "hak arama hürriyeti" başlıklı </w:t>
      </w:r>
      <w:proofErr w:type="gramStart"/>
      <w:r w:rsidRPr="00682485">
        <w:rPr>
          <w:rFonts w:ascii="Times New Roman" w:hAnsi="Times New Roman" w:cs="Times New Roman"/>
          <w:color w:val="010000"/>
          <w:sz w:val="24"/>
          <w:szCs w:val="24"/>
        </w:rPr>
        <w:t xml:space="preserve">36 </w:t>
      </w:r>
      <w:proofErr w:type="spellStart"/>
      <w:r w:rsidRPr="00682485">
        <w:rPr>
          <w:rFonts w:ascii="Times New Roman" w:hAnsi="Times New Roman" w:cs="Times New Roman"/>
          <w:color w:val="010000"/>
          <w:sz w:val="24"/>
          <w:szCs w:val="24"/>
        </w:rPr>
        <w:t>ncı</w:t>
      </w:r>
      <w:proofErr w:type="spellEnd"/>
      <w:proofErr w:type="gramEnd"/>
      <w:r w:rsidRPr="00682485">
        <w:rPr>
          <w:rFonts w:ascii="Times New Roman" w:hAnsi="Times New Roman" w:cs="Times New Roman"/>
          <w:color w:val="010000"/>
          <w:sz w:val="24"/>
          <w:szCs w:val="24"/>
        </w:rPr>
        <w:t xml:space="preserve"> maddesine aykırı olduğu görüldüğünden, Anayasanın 152 </w:t>
      </w:r>
      <w:proofErr w:type="spellStart"/>
      <w:r w:rsidRPr="00682485">
        <w:rPr>
          <w:rFonts w:ascii="Times New Roman" w:hAnsi="Times New Roman" w:cs="Times New Roman"/>
          <w:color w:val="010000"/>
          <w:sz w:val="24"/>
          <w:szCs w:val="24"/>
        </w:rPr>
        <w:t>nci</w:t>
      </w:r>
      <w:proofErr w:type="spellEnd"/>
      <w:r w:rsidRPr="00682485">
        <w:rPr>
          <w:rFonts w:ascii="Times New Roman" w:hAnsi="Times New Roman" w:cs="Times New Roman"/>
          <w:color w:val="010000"/>
          <w:sz w:val="24"/>
          <w:szCs w:val="24"/>
        </w:rPr>
        <w:t xml:space="preserve"> maddesi ve 6216 sayılı Kanunun 40 </w:t>
      </w:r>
      <w:proofErr w:type="spellStart"/>
      <w:r w:rsidRPr="00682485">
        <w:rPr>
          <w:rFonts w:ascii="Times New Roman" w:hAnsi="Times New Roman" w:cs="Times New Roman"/>
          <w:color w:val="010000"/>
          <w:sz w:val="24"/>
          <w:szCs w:val="24"/>
        </w:rPr>
        <w:t>ıncı</w:t>
      </w:r>
      <w:proofErr w:type="spellEnd"/>
      <w:r w:rsidRPr="00682485">
        <w:rPr>
          <w:rFonts w:ascii="Times New Roman" w:hAnsi="Times New Roman" w:cs="Times New Roman"/>
          <w:color w:val="010000"/>
          <w:sz w:val="24"/>
          <w:szCs w:val="24"/>
        </w:rPr>
        <w:t xml:space="preserve"> maddeleri uyarınca iptali için Anayasa Mahkemesine itiraz başvurusu yapılmasına karar verilmiştir.</w:t>
      </w:r>
    </w:p>
    <w:p w14:paraId="742A68EB" w14:textId="195D7ACE" w:rsidR="007562CE" w:rsidRPr="00682485" w:rsidRDefault="00682485"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 </w:t>
      </w:r>
      <w:r w:rsidR="007562CE" w:rsidRPr="00682485">
        <w:rPr>
          <w:rFonts w:ascii="Times New Roman" w:hAnsi="Times New Roman" w:cs="Times New Roman"/>
          <w:color w:val="010000"/>
          <w:sz w:val="24"/>
          <w:szCs w:val="24"/>
        </w:rPr>
        <w:t>III-Anayasaya Aykırılık Nedenleri</w:t>
      </w:r>
      <w:r w:rsidRPr="00682485">
        <w:rPr>
          <w:rFonts w:ascii="Times New Roman" w:hAnsi="Times New Roman" w:cs="Times New Roman"/>
          <w:color w:val="010000"/>
          <w:sz w:val="24"/>
          <w:szCs w:val="24"/>
        </w:rPr>
        <w:t xml:space="preserve"> </w:t>
      </w:r>
    </w:p>
    <w:p w14:paraId="3DE7B31D" w14:textId="149BD3E1"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Bakılan davada olduğu gibi kimi hallerde, Yargıtay onama ilamı ile nihai hüküm kesinleşmekte, ancak dosyanın ilk derece mahkemesine gönderilmesi, kesinleştirme şerhinin düzenlenmesi, onama ilamının ilgililerine tebliği gibi işlemler iki ayı aşkın zamanlar alabilmektedir. İhtiyati tedbirde teminat, ihtiyati tedbirin haksız çıkması halinde karşı tarafın uğraması muhtemel olan zararlar için alınmaktadır. İhtiyati tedbir isteyen haksız çıkarsa, bundan zarar gören karşı taraf nihai kararın kesinleşmesinden itibaren bir ay içinde tazminat davası açabilir. Teminat işte bu tazminatın tahsil edilebilirliğinin güvencesidir. Kesinleşmeden itibaren bir ay içerisinde dava açılmaz ise, iptali istenen normun buyurucu hükmüne göre, bu teminat iade edilmek iktiza eder. İhtiyati tedbirden zarar görenlerin Yargıtay onama ilamından, dolayısıyla hükmün kesinleştiğinden haberdar olmaları, ancak ilamın Tebligat Kanunu hükümlerine göre tebliği ile mümkün olabilir. Başka türlü öğrenme </w:t>
      </w:r>
      <w:proofErr w:type="gramStart"/>
      <w:r w:rsidRPr="00682485">
        <w:rPr>
          <w:rFonts w:ascii="Times New Roman" w:hAnsi="Times New Roman" w:cs="Times New Roman"/>
          <w:color w:val="010000"/>
          <w:sz w:val="24"/>
          <w:szCs w:val="24"/>
        </w:rPr>
        <w:t>imkanı</w:t>
      </w:r>
      <w:proofErr w:type="gramEnd"/>
      <w:r w:rsidRPr="00682485">
        <w:rPr>
          <w:rFonts w:ascii="Times New Roman" w:hAnsi="Times New Roman" w:cs="Times New Roman"/>
          <w:color w:val="010000"/>
          <w:sz w:val="24"/>
          <w:szCs w:val="24"/>
        </w:rPr>
        <w:t xml:space="preserve"> kanunda düzenlenmemiştir. Nihai hükmün kesinleştiğinden ilgililer bir aylık süreden sonra haberdar olurlarsa, bu takdirde dava açma haklarını yitireceklerdir. Bu da Anayasanın 36.maddesinde düzenlenen hak arama hürriyeti ilkesini ihlal edecektir. Eğer kanundaki bir aylık süre "hükmün kesinleştiği" tarihten değil,</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"hükmün</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kesinleştiğinin öğrenildiği"</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tarihten başlayacak olsa</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 xml:space="preserve">menfaatler dengesi daha adil bir şekilde sağlanabilir. Nitekim Anayasa Mahkemesinin </w:t>
      </w:r>
      <w:r w:rsidRPr="00682485">
        <w:rPr>
          <w:rFonts w:ascii="Times New Roman" w:hAnsi="Times New Roman" w:cs="Times New Roman"/>
          <w:color w:val="010000"/>
          <w:sz w:val="24"/>
          <w:szCs w:val="24"/>
        </w:rPr>
        <w:lastRenderedPageBreak/>
        <w:t xml:space="preserve">10.02.2016 günlü ve E.2015/96, K.2016/9 sayılı ilamı ile </w:t>
      </w:r>
      <w:proofErr w:type="spellStart"/>
      <w:r w:rsidRPr="00682485">
        <w:rPr>
          <w:rFonts w:ascii="Times New Roman" w:hAnsi="Times New Roman" w:cs="Times New Roman"/>
          <w:color w:val="010000"/>
          <w:sz w:val="24"/>
          <w:szCs w:val="24"/>
        </w:rPr>
        <w:t>HMK'nın</w:t>
      </w:r>
      <w:proofErr w:type="spellEnd"/>
      <w:r w:rsidRPr="00682485">
        <w:rPr>
          <w:rFonts w:ascii="Times New Roman" w:hAnsi="Times New Roman" w:cs="Times New Roman"/>
          <w:color w:val="010000"/>
          <w:sz w:val="24"/>
          <w:szCs w:val="24"/>
        </w:rPr>
        <w:t xml:space="preserve"> 20.maddesinde yer alan benzer bir düzenleme Anayasanın 36.maddesine aykırı bulunarak iptal edilmiştir. </w:t>
      </w:r>
    </w:p>
    <w:p w14:paraId="36F2715D" w14:textId="03B1A824" w:rsidR="007562CE" w:rsidRPr="00682485" w:rsidRDefault="00682485"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 </w:t>
      </w:r>
      <w:r w:rsidR="007562CE" w:rsidRPr="00682485">
        <w:rPr>
          <w:rFonts w:ascii="Times New Roman" w:hAnsi="Times New Roman" w:cs="Times New Roman"/>
          <w:color w:val="010000"/>
          <w:sz w:val="24"/>
          <w:szCs w:val="24"/>
        </w:rPr>
        <w:t>VI-Sonuç Ve İstek</w:t>
      </w:r>
    </w:p>
    <w:p w14:paraId="0DF3D2E2" w14:textId="07E677F8" w:rsidR="007562CE"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r w:rsidRPr="00682485">
        <w:rPr>
          <w:rFonts w:ascii="Times New Roman" w:hAnsi="Times New Roman" w:cs="Times New Roman"/>
          <w:color w:val="010000"/>
          <w:sz w:val="24"/>
          <w:szCs w:val="24"/>
        </w:rPr>
        <w:t xml:space="preserve">6100 sayılı Hukuk Muhakemeleri Kanununun 392.maddesinin 2. fıkrasında yer alan </w:t>
      </w:r>
      <w:proofErr w:type="gramStart"/>
      <w:r w:rsidRPr="00682485">
        <w:rPr>
          <w:rFonts w:ascii="Times New Roman" w:hAnsi="Times New Roman" w:cs="Times New Roman"/>
          <w:color w:val="010000"/>
          <w:sz w:val="24"/>
          <w:szCs w:val="24"/>
        </w:rPr>
        <w:t>"....</w:t>
      </w:r>
      <w:proofErr w:type="gramEnd"/>
      <w:r w:rsidRPr="00682485">
        <w:rPr>
          <w:rFonts w:ascii="Times New Roman" w:hAnsi="Times New Roman" w:cs="Times New Roman"/>
          <w:color w:val="010000"/>
          <w:sz w:val="24"/>
          <w:szCs w:val="24"/>
        </w:rPr>
        <w:t>.hükmün kesinleşmesinden ....." şeklindeki ibarenin Türkiye Cumhuriyeti Anayasasının</w:t>
      </w:r>
      <w:r w:rsidR="00682485" w:rsidRPr="00682485">
        <w:rPr>
          <w:rFonts w:ascii="Times New Roman" w:hAnsi="Times New Roman" w:cs="Times New Roman"/>
          <w:color w:val="010000"/>
          <w:sz w:val="24"/>
          <w:szCs w:val="24"/>
        </w:rPr>
        <w:t xml:space="preserve"> </w:t>
      </w:r>
      <w:r w:rsidRPr="00682485">
        <w:rPr>
          <w:rFonts w:ascii="Times New Roman" w:hAnsi="Times New Roman" w:cs="Times New Roman"/>
          <w:color w:val="010000"/>
          <w:sz w:val="24"/>
          <w:szCs w:val="24"/>
        </w:rPr>
        <w:t xml:space="preserve">"Hak arama hürriyeti" başlıklı 36. maddesine aykırı olması nedeni ile iptali, </w:t>
      </w:r>
    </w:p>
    <w:p w14:paraId="074F8FFF" w14:textId="4F2ACBDF" w:rsidR="00743DA7" w:rsidRPr="00682485" w:rsidRDefault="007562CE" w:rsidP="00682485">
      <w:pPr>
        <w:spacing w:before="240" w:after="100" w:afterAutospacing="1" w:line="240" w:lineRule="auto"/>
        <w:ind w:firstLine="709"/>
        <w:jc w:val="both"/>
        <w:rPr>
          <w:rFonts w:ascii="Times New Roman" w:hAnsi="Times New Roman" w:cs="Times New Roman"/>
          <w:color w:val="010000"/>
          <w:sz w:val="24"/>
          <w:szCs w:val="24"/>
        </w:rPr>
      </w:pPr>
      <w:proofErr w:type="gramStart"/>
      <w:r w:rsidRPr="00682485">
        <w:rPr>
          <w:rFonts w:ascii="Times New Roman" w:hAnsi="Times New Roman" w:cs="Times New Roman"/>
          <w:color w:val="010000"/>
          <w:sz w:val="24"/>
          <w:szCs w:val="24"/>
        </w:rPr>
        <w:t>yüksek</w:t>
      </w:r>
      <w:proofErr w:type="gramEnd"/>
      <w:r w:rsidRPr="00682485">
        <w:rPr>
          <w:rFonts w:ascii="Times New Roman" w:hAnsi="Times New Roman" w:cs="Times New Roman"/>
          <w:color w:val="010000"/>
          <w:sz w:val="24"/>
          <w:szCs w:val="24"/>
        </w:rPr>
        <w:t xml:space="preserve"> takdirlerinize saygıyla arz olunur.</w:t>
      </w:r>
      <w:r w:rsidR="00860AB3" w:rsidRPr="00682485">
        <w:rPr>
          <w:rFonts w:ascii="Times New Roman" w:hAnsi="Times New Roman" w:cs="Times New Roman"/>
          <w:color w:val="010000"/>
          <w:sz w:val="24"/>
          <w:szCs w:val="24"/>
        </w:rPr>
        <w:t>”</w:t>
      </w:r>
      <w:bookmarkStart w:id="0" w:name="_GoBack"/>
      <w:bookmarkEnd w:id="0"/>
    </w:p>
    <w:sectPr w:rsidR="00743DA7" w:rsidRPr="00682485" w:rsidSect="0068248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1849" w14:textId="77777777" w:rsidR="00EC58A6" w:rsidRDefault="00EC58A6" w:rsidP="006F3DAB">
      <w:pPr>
        <w:spacing w:after="0" w:line="240" w:lineRule="auto"/>
      </w:pPr>
      <w:r>
        <w:separator/>
      </w:r>
    </w:p>
  </w:endnote>
  <w:endnote w:type="continuationSeparator" w:id="0">
    <w:p w14:paraId="709AA969" w14:textId="77777777" w:rsidR="00EC58A6" w:rsidRDefault="00EC58A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5287" w14:textId="77777777" w:rsidR="00682485" w:rsidRDefault="00682485" w:rsidP="00F96AB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C176C49" w14:textId="77777777" w:rsidR="00682485" w:rsidRDefault="00682485" w:rsidP="006824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8A79" w14:textId="5BCC5457" w:rsidR="00682485" w:rsidRPr="00682485" w:rsidRDefault="00682485" w:rsidP="00F96ABF">
    <w:pPr>
      <w:pStyle w:val="AltBilgi"/>
      <w:framePr w:wrap="around" w:vAnchor="text" w:hAnchor="margin" w:xAlign="right" w:y="1"/>
      <w:rPr>
        <w:rStyle w:val="SayfaNumaras"/>
        <w:rFonts w:ascii="Times New Roman" w:hAnsi="Times New Roman" w:cs="Times New Roman"/>
      </w:rPr>
    </w:pPr>
    <w:r w:rsidRPr="00682485">
      <w:rPr>
        <w:rStyle w:val="SayfaNumaras"/>
        <w:rFonts w:ascii="Times New Roman" w:hAnsi="Times New Roman" w:cs="Times New Roman"/>
      </w:rPr>
      <w:fldChar w:fldCharType="begin"/>
    </w:r>
    <w:r w:rsidRPr="00682485">
      <w:rPr>
        <w:rStyle w:val="SayfaNumaras"/>
        <w:rFonts w:ascii="Times New Roman" w:hAnsi="Times New Roman" w:cs="Times New Roman"/>
      </w:rPr>
      <w:instrText xml:space="preserve"> PAGE </w:instrText>
    </w:r>
    <w:r w:rsidRPr="00682485">
      <w:rPr>
        <w:rStyle w:val="SayfaNumaras"/>
        <w:rFonts w:ascii="Times New Roman" w:hAnsi="Times New Roman" w:cs="Times New Roman"/>
      </w:rPr>
      <w:fldChar w:fldCharType="separate"/>
    </w:r>
    <w:r w:rsidRPr="00682485">
      <w:rPr>
        <w:rStyle w:val="SayfaNumaras"/>
        <w:rFonts w:ascii="Times New Roman" w:hAnsi="Times New Roman" w:cs="Times New Roman"/>
        <w:noProof/>
      </w:rPr>
      <w:t>2</w:t>
    </w:r>
    <w:r w:rsidRPr="00682485">
      <w:rPr>
        <w:rStyle w:val="SayfaNumaras"/>
        <w:rFonts w:ascii="Times New Roman" w:hAnsi="Times New Roman" w:cs="Times New Roman"/>
      </w:rPr>
      <w:fldChar w:fldCharType="end"/>
    </w:r>
  </w:p>
  <w:p w14:paraId="285A0729" w14:textId="0EFAECD8" w:rsidR="002975B8" w:rsidRPr="00682485" w:rsidRDefault="002975B8" w:rsidP="00682485">
    <w:pPr>
      <w:pStyle w:val="AltBilgi"/>
      <w:ind w:right="360"/>
      <w:jc w:val="right"/>
      <w:rPr>
        <w:rFonts w:ascii="Times New Roman" w:hAnsi="Times New Roman" w:cs="Times New Roman"/>
      </w:rPr>
    </w:pPr>
  </w:p>
  <w:p w14:paraId="46879A97" w14:textId="77777777" w:rsidR="002975B8" w:rsidRPr="0068248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E8528" w14:textId="77777777" w:rsidR="00EC58A6" w:rsidRDefault="00EC58A6" w:rsidP="006F3DAB">
      <w:pPr>
        <w:spacing w:after="0" w:line="240" w:lineRule="auto"/>
      </w:pPr>
      <w:r>
        <w:separator/>
      </w:r>
    </w:p>
  </w:footnote>
  <w:footnote w:type="continuationSeparator" w:id="0">
    <w:p w14:paraId="3F350E15" w14:textId="77777777" w:rsidR="00EC58A6" w:rsidRDefault="00EC58A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1E9C" w14:textId="77777777" w:rsidR="00682485" w:rsidRDefault="00682485" w:rsidP="0068248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5/255</w:t>
    </w:r>
  </w:p>
  <w:p w14:paraId="4251284E" w14:textId="77777777" w:rsidR="00682485" w:rsidRPr="00C6681C" w:rsidRDefault="00682485" w:rsidP="0068248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5/248</w:t>
    </w:r>
  </w:p>
  <w:p w14:paraId="4680FD88" w14:textId="7D77585F" w:rsidR="00682485" w:rsidRPr="00682485" w:rsidRDefault="00682485" w:rsidP="006824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1E6432"/>
    <w:rsid w:val="00216465"/>
    <w:rsid w:val="0022423D"/>
    <w:rsid w:val="00252743"/>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402C6"/>
    <w:rsid w:val="00560E45"/>
    <w:rsid w:val="00587E45"/>
    <w:rsid w:val="00590AD8"/>
    <w:rsid w:val="00590FAC"/>
    <w:rsid w:val="00592998"/>
    <w:rsid w:val="005B042D"/>
    <w:rsid w:val="005F0067"/>
    <w:rsid w:val="006007AC"/>
    <w:rsid w:val="00623F3D"/>
    <w:rsid w:val="00627A61"/>
    <w:rsid w:val="006411BD"/>
    <w:rsid w:val="00644421"/>
    <w:rsid w:val="006558AD"/>
    <w:rsid w:val="00682485"/>
    <w:rsid w:val="006A6B59"/>
    <w:rsid w:val="006B3FB2"/>
    <w:rsid w:val="006C05E9"/>
    <w:rsid w:val="006C751A"/>
    <w:rsid w:val="006F3DAB"/>
    <w:rsid w:val="0070156A"/>
    <w:rsid w:val="007174EF"/>
    <w:rsid w:val="00721E88"/>
    <w:rsid w:val="00731174"/>
    <w:rsid w:val="00742C9B"/>
    <w:rsid w:val="00743DA7"/>
    <w:rsid w:val="00746A18"/>
    <w:rsid w:val="007562CE"/>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26F2D"/>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C58A6"/>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E86B-BCDC-4DAA-B9D0-98EBBF01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2026-03-16T11:00:00Z</dcterms:created>
  <dcterms:modified xsi:type="dcterms:W3CDTF">2026-03-16T11:00:00Z</dcterms:modified>
</cp:coreProperties>
</file>