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3657" w14:textId="77777777" w:rsidR="0049199D" w:rsidRPr="00673712" w:rsidRDefault="00860AB3"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w:t>
      </w:r>
      <w:r w:rsidR="0049199D" w:rsidRPr="00673712">
        <w:rPr>
          <w:rFonts w:ascii="Times New Roman" w:hAnsi="Times New Roman" w:cs="Times New Roman"/>
          <w:color w:val="010000"/>
          <w:sz w:val="24"/>
          <w:szCs w:val="24"/>
        </w:rPr>
        <w:t>Davada, dava delillerinin kimin tarafından temin edileceği ve yargılama faaliyetine sunulacağı medeni yargılama hukukunda 18. yüzyıldan itibaren temel sorun olarak ele alınmıştır. Yapılan çalışmalar ve yargılamada ulaşılan durumlar sebebiyle ortaya çıkan en önemli ilkelerden birisi taraflarca hazırlama ilkesi, diğeri ise tasarruf ilkesidir. Bu kapsamda vakıa ve dayanağı delillerin taraflarca getirilmesi gerekmektedir.</w:t>
      </w:r>
    </w:p>
    <w:p w14:paraId="350D52FD"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Tasarruf ilkesi ve taraflarca getirilme ilkesi birbirinden bağımsız birer ilke olsa da aynı zamanda aralarında sıkı bir bağlantı vardır. Tasarruf ilkesi davanın konusu, başlaması ve sona ermesi ile ilgili iken, taraflarca getirilme ilkesi dava malzemesinin getirilmesi ile ilgilidir.</w:t>
      </w:r>
    </w:p>
    <w:p w14:paraId="5B359444"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Tasarruf ilkesi gereğince taraflar dava açıp açmamakta, dava konusunu belirlemekte, uyuşmazlığı sürdürüp sürdürmemekte serbesttir. HMK.m.24’e göre "</w:t>
      </w:r>
      <w:proofErr w:type="gramStart"/>
      <w:r w:rsidRPr="00673712">
        <w:rPr>
          <w:rFonts w:ascii="Times New Roman" w:hAnsi="Times New Roman" w:cs="Times New Roman"/>
          <w:color w:val="010000"/>
          <w:sz w:val="24"/>
          <w:szCs w:val="24"/>
        </w:rPr>
        <w:t>Hakim</w:t>
      </w:r>
      <w:proofErr w:type="gramEnd"/>
      <w:r w:rsidRPr="00673712">
        <w:rPr>
          <w:rFonts w:ascii="Times New Roman" w:hAnsi="Times New Roman" w:cs="Times New Roman"/>
          <w:color w:val="010000"/>
          <w:sz w:val="24"/>
          <w:szCs w:val="24"/>
        </w:rPr>
        <w:t xml:space="preserve">, iki taraftan birinin talebi olmaksızın, kendiliğinden bir davayı inceleyemez ve karara bağlayamaz. Ayrıca kanunda açıkça belirtilmedikçe, hiç kimse kendi lehine olan davayı açmaya veya hakkını talep etmeye zorlanamaz." hükmü amirdir. Bu maddeye göre dava açmak, vakıa ve dayanağı delilleri getirmek yargılamanın taraflarına aittir. Ancak yargılamanın sevk ve idaresini sağlamak </w:t>
      </w:r>
      <w:proofErr w:type="gramStart"/>
      <w:r w:rsidRPr="00673712">
        <w:rPr>
          <w:rFonts w:ascii="Times New Roman" w:hAnsi="Times New Roman" w:cs="Times New Roman"/>
          <w:color w:val="010000"/>
          <w:sz w:val="24"/>
          <w:szCs w:val="24"/>
        </w:rPr>
        <w:t>hakimin</w:t>
      </w:r>
      <w:proofErr w:type="gramEnd"/>
      <w:r w:rsidRPr="00673712">
        <w:rPr>
          <w:rFonts w:ascii="Times New Roman" w:hAnsi="Times New Roman" w:cs="Times New Roman"/>
          <w:color w:val="010000"/>
          <w:sz w:val="24"/>
          <w:szCs w:val="24"/>
        </w:rPr>
        <w:t xml:space="preserve"> görevidir. Ancak burada üzerinde durulması gereken ve en önemli husus taraflarca getirilme ilkesinin kapsamının neler olduğudur. Uygulamada taraflarca getirilme ilkesi her ne kadar usul kuralları açısından da uygulansa da usulün uygulanmasında bu kural geçerli değildir. Usul kuralları kamu düzenindendir ve mahkemece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uygulanır. Bu anlamda </w:t>
      </w:r>
      <w:proofErr w:type="gramStart"/>
      <w:r w:rsidRPr="00673712">
        <w:rPr>
          <w:rFonts w:ascii="Times New Roman" w:hAnsi="Times New Roman" w:cs="Times New Roman"/>
          <w:color w:val="010000"/>
          <w:sz w:val="24"/>
          <w:szCs w:val="24"/>
        </w:rPr>
        <w:t>hakim</w:t>
      </w:r>
      <w:proofErr w:type="gramEnd"/>
      <w:r w:rsidRPr="00673712">
        <w:rPr>
          <w:rFonts w:ascii="Times New Roman" w:hAnsi="Times New Roman" w:cs="Times New Roman"/>
          <w:color w:val="010000"/>
          <w:sz w:val="24"/>
          <w:szCs w:val="24"/>
        </w:rPr>
        <w:t xml:space="preserve">, yargılamanın sevk ve idaresi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yerine getirilmelidir. Mahkemeler usul kurallarını uygularken talep bekleyen pasif obje konumunda olmamalı, yön belirleyen, sevk ve idare eden aktif </w:t>
      </w:r>
      <w:proofErr w:type="spellStart"/>
      <w:r w:rsidRPr="00673712">
        <w:rPr>
          <w:rFonts w:ascii="Times New Roman" w:hAnsi="Times New Roman" w:cs="Times New Roman"/>
          <w:color w:val="010000"/>
          <w:sz w:val="24"/>
          <w:szCs w:val="24"/>
        </w:rPr>
        <w:t>subjeler</w:t>
      </w:r>
      <w:proofErr w:type="spellEnd"/>
      <w:r w:rsidRPr="00673712">
        <w:rPr>
          <w:rFonts w:ascii="Times New Roman" w:hAnsi="Times New Roman" w:cs="Times New Roman"/>
          <w:color w:val="010000"/>
          <w:sz w:val="24"/>
          <w:szCs w:val="24"/>
        </w:rPr>
        <w:t xml:space="preserve"> olmalıdır.</w:t>
      </w:r>
    </w:p>
    <w:p w14:paraId="3185E52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İşlerin </w:t>
      </w:r>
      <w:proofErr w:type="spellStart"/>
      <w:r w:rsidRPr="00673712">
        <w:rPr>
          <w:rFonts w:ascii="Times New Roman" w:hAnsi="Times New Roman" w:cs="Times New Roman"/>
          <w:color w:val="010000"/>
          <w:sz w:val="24"/>
          <w:szCs w:val="24"/>
        </w:rPr>
        <w:t>yoğuluğu</w:t>
      </w:r>
      <w:proofErr w:type="spellEnd"/>
      <w:r w:rsidRPr="00673712">
        <w:rPr>
          <w:rFonts w:ascii="Times New Roman" w:hAnsi="Times New Roman" w:cs="Times New Roman"/>
          <w:color w:val="010000"/>
          <w:sz w:val="24"/>
          <w:szCs w:val="24"/>
        </w:rPr>
        <w:t xml:space="preserve"> veya geçmiş dönemlerde personel eksikliği nedeniyle geçmişten bu yana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yapılması gereken usul işlemleri taraflarca veya vekillerince talep dilekçeleri gönderilmek suretiyle sürekli hatırlatılmış ve bu durum süreklilik kazanınca bu defa yapılacak usul işlemleri için "talep gerekli" söylemi yerleşmiş ve usul işlemleri talep üzerine ilerlemeye başlamıştır. Kanun koyucu da bu durumu </w:t>
      </w:r>
      <w:proofErr w:type="spellStart"/>
      <w:r w:rsidRPr="00673712">
        <w:rPr>
          <w:rFonts w:ascii="Times New Roman" w:hAnsi="Times New Roman" w:cs="Times New Roman"/>
          <w:color w:val="010000"/>
          <w:sz w:val="24"/>
          <w:szCs w:val="24"/>
        </w:rPr>
        <w:t>teorikleştirerek</w:t>
      </w:r>
      <w:proofErr w:type="spellEnd"/>
      <w:r w:rsidRPr="00673712">
        <w:rPr>
          <w:rFonts w:ascii="Times New Roman" w:hAnsi="Times New Roman" w:cs="Times New Roman"/>
          <w:color w:val="010000"/>
          <w:sz w:val="24"/>
          <w:szCs w:val="24"/>
        </w:rPr>
        <w:t xml:space="preserve"> yasallaştırmıştır. Yargısal makamlar usul kurallarını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uygular. Bunun taraflarca getirilme ilkesi ile yakından uzaktan alakası yoktur. Taraflarca getirilme ilkesi tarafların talebi ve delilleriyle bağlılıktır. Özel hukukun en temel ilkesi olan bu ilke yargı makamlarına tarafların getirdiği delillere göre karar vermeyi, taraflarca sunulmayan veya talep edilmeyen bir delili o tarafın lehine veya aleyhine değerlendirilemeyeceği anlamı taşımaktadır. Usul kurallarını uygulamak yargısal makamların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yapması gerekendir ve kamu düzenindendir. Bir usul işlemini yerine getirmek için tarafların </w:t>
      </w:r>
      <w:proofErr w:type="spellStart"/>
      <w:r w:rsidRPr="00673712">
        <w:rPr>
          <w:rFonts w:ascii="Times New Roman" w:hAnsi="Times New Roman" w:cs="Times New Roman"/>
          <w:color w:val="010000"/>
          <w:sz w:val="24"/>
          <w:szCs w:val="24"/>
        </w:rPr>
        <w:t>veye</w:t>
      </w:r>
      <w:proofErr w:type="spellEnd"/>
      <w:r w:rsidRPr="00673712">
        <w:rPr>
          <w:rFonts w:ascii="Times New Roman" w:hAnsi="Times New Roman" w:cs="Times New Roman"/>
          <w:color w:val="010000"/>
          <w:sz w:val="24"/>
          <w:szCs w:val="24"/>
        </w:rPr>
        <w:t xml:space="preserve"> vekillerin talebini istemek, yargısal makamları harekete geçirmek için talepler göndermeye </w:t>
      </w:r>
      <w:proofErr w:type="gramStart"/>
      <w:r w:rsidRPr="00673712">
        <w:rPr>
          <w:rFonts w:ascii="Times New Roman" w:hAnsi="Times New Roman" w:cs="Times New Roman"/>
          <w:color w:val="010000"/>
          <w:sz w:val="24"/>
          <w:szCs w:val="24"/>
        </w:rPr>
        <w:t>mahkum</w:t>
      </w:r>
      <w:proofErr w:type="gramEnd"/>
      <w:r w:rsidRPr="00673712">
        <w:rPr>
          <w:rFonts w:ascii="Times New Roman" w:hAnsi="Times New Roman" w:cs="Times New Roman"/>
          <w:color w:val="010000"/>
          <w:sz w:val="24"/>
          <w:szCs w:val="24"/>
        </w:rPr>
        <w:t xml:space="preserve"> etmek gereksiz sorumluluk, gereksiz evrak ve iş gücü kaybından başka </w:t>
      </w:r>
      <w:proofErr w:type="spellStart"/>
      <w:r w:rsidRPr="00673712">
        <w:rPr>
          <w:rFonts w:ascii="Times New Roman" w:hAnsi="Times New Roman" w:cs="Times New Roman"/>
          <w:color w:val="010000"/>
          <w:sz w:val="24"/>
          <w:szCs w:val="24"/>
        </w:rPr>
        <w:t>bişey</w:t>
      </w:r>
      <w:proofErr w:type="spellEnd"/>
      <w:r w:rsidRPr="00673712">
        <w:rPr>
          <w:rFonts w:ascii="Times New Roman" w:hAnsi="Times New Roman" w:cs="Times New Roman"/>
          <w:color w:val="010000"/>
          <w:sz w:val="24"/>
          <w:szCs w:val="24"/>
        </w:rPr>
        <w:t xml:space="preserve"> değildir.</w:t>
      </w:r>
    </w:p>
    <w:p w14:paraId="78B5951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Kanunlar bir anlamda genel uygulamanın yazıya dökülmüş halidir. Toplumda yerleşik hale gelen uygulamalar hatalı da olsa genel kabul gördüğünde bazen kanunlaşabilmektedir. Bunun gibi bazen yasadan olmasa da uygulama haline geldiği de olmaktadır.</w:t>
      </w:r>
    </w:p>
    <w:p w14:paraId="692641FD"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Bu maddenin ilgili kısımlarının iptalindeki amaç görevsizlik ve yetkisizlik kararı verilmesi halinde dosyanın yetkili ve görevli mahkemeye gönderilmesi için bir talebe gerek duyulmamasıdır. Muhtemeldir ki geçmişten bu yana ağır ilerleyen mahkemeler, taraf veya vekillerce sürekli hatırlatma ve taleplerle ilerletilmeye çalışılmıştır ki artık bu durum usul kurallarının uygulanması açısından genel uygulama haline gelmiştir. O denli bir hal almıştır ki basit yargılamada gerekçeli kararın tebliğe çıkarılması veya kesinleştirme işlemleri yapılması </w:t>
      </w:r>
      <w:r w:rsidRPr="00673712">
        <w:rPr>
          <w:rFonts w:ascii="Times New Roman" w:hAnsi="Times New Roman" w:cs="Times New Roman"/>
          <w:color w:val="010000"/>
          <w:sz w:val="24"/>
          <w:szCs w:val="24"/>
        </w:rPr>
        <w:lastRenderedPageBreak/>
        <w:t>için dahi talep üzerine ilerleme sağlanmaktadır. Kanun koyucu bu maddeyi ihdas ederken muhtemeldir ki bunu uygulamadaki şekli ile kanunlaştırmıştır. Yani süregelen yanlış bir uygulama kimsenin itiraz etmemesi ve alışkanlık haline gelerek genel kabul görmesi sonrasında yasalaşmıştır.</w:t>
      </w:r>
    </w:p>
    <w:p w14:paraId="7BBE799F"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Taraflarca getirilme ilkesi usul kurallarının işletilmesini tarafların talebine bağlı kılmak değildir. Uygulamada bu ilke bu denli geniş kapsamlı yorumlanarak hata edilmektedir. Taraflarca getirilme ilkesi, dava ve dayanaklarının taraflarca ortaya konulması demektir. Usul kurallarının uygulanmasını talep etmek ve yargılamayı tetikleyip harekete geçirmek taraflarca getirilme ilkesi kapsamında değerlendirilemez.</w:t>
      </w:r>
    </w:p>
    <w:p w14:paraId="554CCC7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Taraflarca getirilme ilkesinin tam aksi ise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araştırma ve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harekete geçme ilkesidir. Bu ilke genel olarak basit yargılamada uygulama alanı bulmaktadır. Kendiliğinden harekete geçme ilkesi esasen ceza yargılamasında ve medeni yargıda da çekişmesiz yargı alanında geçerlidir. Bu ilkenin uygulandığı davalarda </w:t>
      </w:r>
      <w:proofErr w:type="gramStart"/>
      <w:r w:rsidRPr="00673712">
        <w:rPr>
          <w:rFonts w:ascii="Times New Roman" w:hAnsi="Times New Roman" w:cs="Times New Roman"/>
          <w:color w:val="010000"/>
          <w:sz w:val="24"/>
          <w:szCs w:val="24"/>
        </w:rPr>
        <w:t>hakim</w:t>
      </w:r>
      <w:proofErr w:type="gramEnd"/>
      <w:r w:rsidRPr="00673712">
        <w:rPr>
          <w:rFonts w:ascii="Times New Roman" w:hAnsi="Times New Roman" w:cs="Times New Roman"/>
          <w:color w:val="010000"/>
          <w:sz w:val="24"/>
          <w:szCs w:val="24"/>
        </w:rPr>
        <w:t xml:space="preserve">, tarafların talepleriyle kural olarak bağlı değildir. Delilleri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toplar. Ancak usul kurallarının uygulanması açısından taraflarca getirilme ilkesi ile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araştırma ilkesi açısından bir fark bulunmamaktadır, </w:t>
      </w:r>
      <w:proofErr w:type="gramStart"/>
      <w:r w:rsidRPr="00673712">
        <w:rPr>
          <w:rFonts w:ascii="Times New Roman" w:hAnsi="Times New Roman" w:cs="Times New Roman"/>
          <w:color w:val="010000"/>
          <w:sz w:val="24"/>
          <w:szCs w:val="24"/>
        </w:rPr>
        <w:t>hakim</w:t>
      </w:r>
      <w:proofErr w:type="gramEnd"/>
      <w:r w:rsidRPr="00673712">
        <w:rPr>
          <w:rFonts w:ascii="Times New Roman" w:hAnsi="Times New Roman" w:cs="Times New Roman"/>
          <w:color w:val="010000"/>
          <w:sz w:val="24"/>
          <w:szCs w:val="24"/>
        </w:rPr>
        <w:t xml:space="preserve"> usul kurallarını her daim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uygulamaktadır.</w:t>
      </w:r>
    </w:p>
    <w:p w14:paraId="7E4D9778"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Yasadaki düzenleme, mahkemenin görevsizlik veya yetkisizlik kararı vermesi hâlinde Kanun’un 20. maddesinin (1) numaralı fıkrasının birinci cümlesinde öngörülen süreler içinde taraflardan birinin talep etmesi hâlinde dava dosyası görevli veya yetkili mahkemeye gönderilecektir. Bu durumda davaya görevli veya yetkili mahkemede devam edilecek ve Kanun’un 331. maddesinin (2) numaralı fıkrasının birinci cümlesi uyarınca yargılama giderlerine bu mahkeme hükmedecektir, şeklindedir. İtiraza konu kısımların iptali ile yetkisizlik kararı verilmesi halinde bir iç işleyiş sorunu olan gönderme işlemini mahkemeler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yerine getirecektir.</w:t>
      </w:r>
    </w:p>
    <w:p w14:paraId="2CD2ADE3" w14:textId="084B9E1D"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Netice itibariyle mahkemelerce görevsizlik veya yetkisizlik kararı verilmesi halinde tarafların talebine bağlı kalınmaksızın mahkemelerce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dosyanın yetkili veya görevli mahkemeye gönderilmesi gerekmektedir. Usul kuralları kamu düzenindendir. Mahkemelerce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uygulanır. Buna rağmen tüm işlemleri tarafların talebine bağlayan günümüz hantal yargı uygulamalarında bu pasif durum terk edilerek aktif görev yüklemek gerekmektedir. Zira bu madde kapsamında talep olmadığı için dosyanın gönderilmemesi hem zaman kaybına ve açılmamış sayılmasına karar verilmesi de tarafların mağduriyetine sebebiyet vermektedir. Usul işlemlerini ilerletmek devletin pozitif yükümlülüğüdür. Bunu tarafların veya vekillerin omuzlarına yüklemek hukuki değildir.</w:t>
      </w:r>
    </w:p>
    <w:p w14:paraId="2965ABD8" w14:textId="54018794" w:rsidR="0049199D" w:rsidRPr="00673712" w:rsidRDefault="00673712"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 </w:t>
      </w:r>
      <w:r w:rsidR="0049199D" w:rsidRPr="00673712">
        <w:rPr>
          <w:rFonts w:ascii="Times New Roman" w:hAnsi="Times New Roman" w:cs="Times New Roman"/>
          <w:color w:val="010000"/>
          <w:sz w:val="24"/>
          <w:szCs w:val="24"/>
        </w:rPr>
        <w:t xml:space="preserve">İPTALİ İSTENEN KANUN MADDESİNİN </w:t>
      </w:r>
      <w:proofErr w:type="spellStart"/>
      <w:r w:rsidR="0049199D" w:rsidRPr="00673712">
        <w:rPr>
          <w:rFonts w:ascii="Times New Roman" w:hAnsi="Times New Roman" w:cs="Times New Roman"/>
          <w:color w:val="010000"/>
          <w:sz w:val="24"/>
          <w:szCs w:val="24"/>
        </w:rPr>
        <w:t>ANAYASA'ya</w:t>
      </w:r>
      <w:proofErr w:type="spellEnd"/>
      <w:r w:rsidR="0049199D" w:rsidRPr="00673712">
        <w:rPr>
          <w:rFonts w:ascii="Times New Roman" w:hAnsi="Times New Roman" w:cs="Times New Roman"/>
          <w:color w:val="010000"/>
          <w:sz w:val="24"/>
          <w:szCs w:val="24"/>
        </w:rPr>
        <w:t xml:space="preserve"> ve AİHS'ye AYKIRILIĞI VE HUKUKİ </w:t>
      </w:r>
      <w:proofErr w:type="gramStart"/>
      <w:r w:rsidR="0049199D" w:rsidRPr="00673712">
        <w:rPr>
          <w:rFonts w:ascii="Times New Roman" w:hAnsi="Times New Roman" w:cs="Times New Roman"/>
          <w:color w:val="010000"/>
          <w:sz w:val="24"/>
          <w:szCs w:val="24"/>
        </w:rPr>
        <w:t>GEREKÇESİ</w:t>
      </w:r>
      <w:r w:rsidRPr="00673712">
        <w:rPr>
          <w:rFonts w:ascii="Times New Roman" w:hAnsi="Times New Roman" w:cs="Times New Roman"/>
          <w:color w:val="010000"/>
          <w:sz w:val="24"/>
          <w:szCs w:val="24"/>
        </w:rPr>
        <w:t xml:space="preserve"> </w:t>
      </w:r>
      <w:r w:rsidR="0049199D" w:rsidRPr="00673712">
        <w:rPr>
          <w:rFonts w:ascii="Times New Roman" w:hAnsi="Times New Roman" w:cs="Times New Roman"/>
          <w:color w:val="010000"/>
          <w:sz w:val="24"/>
          <w:szCs w:val="24"/>
        </w:rPr>
        <w:t>:</w:t>
      </w:r>
      <w:proofErr w:type="gramEnd"/>
    </w:p>
    <w:p w14:paraId="3C7E47CC" w14:textId="419AD72A"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Anayasa'nın 2.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addesi (Cumhuriyetin nitelikleri-Hukuk devleti) uyarınca yapılan değerlendirmede;</w:t>
      </w:r>
    </w:p>
    <w:p w14:paraId="53953E24" w14:textId="1C644ACF"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1F7DCD89" w14:textId="736247AA"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lastRenderedPageBreak/>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3842CE2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673712">
        <w:rPr>
          <w:rFonts w:ascii="Times New Roman" w:hAnsi="Times New Roman" w:cs="Times New Roman"/>
          <w:color w:val="010000"/>
          <w:sz w:val="24"/>
          <w:szCs w:val="24"/>
        </w:rPr>
        <w:t>Karlis</w:t>
      </w:r>
      <w:proofErr w:type="spellEnd"/>
      <w:r w:rsidRPr="00673712">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673712">
        <w:rPr>
          <w:rFonts w:ascii="Times New Roman" w:hAnsi="Times New Roman" w:cs="Times New Roman"/>
          <w:color w:val="010000"/>
          <w:sz w:val="24"/>
          <w:szCs w:val="24"/>
        </w:rPr>
        <w:t>Karlis</w:t>
      </w:r>
      <w:proofErr w:type="spellEnd"/>
      <w:r w:rsidRPr="00673712">
        <w:rPr>
          <w:rFonts w:ascii="Times New Roman" w:hAnsi="Times New Roman" w:cs="Times New Roman"/>
          <w:color w:val="010000"/>
          <w:sz w:val="24"/>
          <w:szCs w:val="24"/>
        </w:rPr>
        <w:t xml:space="preserve"> A.Ş., § 34).</w:t>
      </w:r>
    </w:p>
    <w:p w14:paraId="0272B383" w14:textId="3C891E75"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proofErr w:type="spellStart"/>
      <w:r w:rsidRPr="00673712">
        <w:rPr>
          <w:rFonts w:ascii="Times New Roman" w:hAnsi="Times New Roman" w:cs="Times New Roman"/>
          <w:color w:val="010000"/>
          <w:sz w:val="24"/>
          <w:szCs w:val="24"/>
        </w:rPr>
        <w:t>Usuli</w:t>
      </w:r>
      <w:proofErr w:type="spellEnd"/>
      <w:r w:rsidRPr="00673712">
        <w:rPr>
          <w:rFonts w:ascii="Times New Roman" w:hAnsi="Times New Roman" w:cs="Times New Roman"/>
          <w:color w:val="010000"/>
          <w:sz w:val="24"/>
          <w:szCs w:val="24"/>
        </w:rPr>
        <w:t xml:space="preserve"> bir eksikliğin mahkemelerce giderilmesi görevini talebe bağlamak, bunun unutulması halinde de açılmamış sayılmasına karar vermek hukuki güvenlik ilkesine aykırıdır. Bu görevin davanın taraflarına yüklenmesi ve yerine getirilmemesi halinde davanın açılmamış sayılmasına karar verilmesi </w:t>
      </w:r>
      <w:proofErr w:type="spellStart"/>
      <w:r w:rsidRPr="00673712">
        <w:rPr>
          <w:rFonts w:ascii="Times New Roman" w:hAnsi="Times New Roman" w:cs="Times New Roman"/>
          <w:color w:val="010000"/>
          <w:sz w:val="24"/>
          <w:szCs w:val="24"/>
        </w:rPr>
        <w:t>ölçülük</w:t>
      </w:r>
      <w:proofErr w:type="spellEnd"/>
      <w:r w:rsidRPr="00673712">
        <w:rPr>
          <w:rFonts w:ascii="Times New Roman" w:hAnsi="Times New Roman" w:cs="Times New Roman"/>
          <w:color w:val="010000"/>
          <w:sz w:val="24"/>
          <w:szCs w:val="24"/>
        </w:rPr>
        <w:t xml:space="preserve"> ilkesine aykırıdır.</w:t>
      </w:r>
    </w:p>
    <w:p w14:paraId="055D5F11" w14:textId="186A2E91"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6A14C4AD"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39CA05D8" w14:textId="3265A236"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6E001194" w14:textId="000CADB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lastRenderedPageBreak/>
        <w:t>Bu kapsamda yapılan değerlendirmede vatandaşın hak arama yolunda yanlış mahkemeye dava açması sonrası yetkisizlik veya görevsizlik kararı verilmesi halinde yetkili veya görevli mahkemeye gönderilmesi işleminin talebe bağlanması ve bunun yerine getirilmemesi halinde açılmamış sayılmasına karar verilmesi, hak arama hürriyeti kapsamında adil yargılanma hakkına, devletin, vatandaşın temel hak ve hürriyetlerini koruma yükümlülüğüne aykırıdır.</w:t>
      </w:r>
    </w:p>
    <w:p w14:paraId="49A36971" w14:textId="0294CA7E"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Anayasa'nın 13.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addesi (Temel hak ve hürriyetlerin sınırlanması) uyarınca yapılan değerlendirmede;</w:t>
      </w:r>
    </w:p>
    <w:p w14:paraId="1D1101C0"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307CD33B"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3FC045EA" w14:textId="3DBE8B9D"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4E4706C9"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Kanun’un 20. maddesinin (1) numaralı fıkrasının birinci cümlesinde ise tarafların görevsizlik ve yetkisizlik kararından sonra dava dosyasının görevli mahkemeye gönderilmesi için talepte bulunabilecekleri süreler belirlenmiştir. Kural, bu süreler içinde talepte bulunulmaması hâlinde davanın açılmamış sayılacağını ve görevsiz veya yetkisiz mahkemenin bu hususu resen karara bağlayacağını öngörmektedir. Dolayısıyla davanın açılmamış sayılmasını gerektiren şartlar yönünden orantılılık ve elverişlilik ölçütlerini sağlamadığı aşikardır. Bu kapsamda mahkemeye erişim hakkını sınırlamaya yönelik bir kanuni düzenlemenin şeklen var olması yeterli olmayıp kuralların </w:t>
      </w:r>
      <w:proofErr w:type="spellStart"/>
      <w:r w:rsidRPr="00673712">
        <w:rPr>
          <w:rFonts w:ascii="Times New Roman" w:hAnsi="Times New Roman" w:cs="Times New Roman"/>
          <w:color w:val="010000"/>
          <w:sz w:val="24"/>
          <w:szCs w:val="24"/>
        </w:rPr>
        <w:t>keyfîliğe</w:t>
      </w:r>
      <w:proofErr w:type="spellEnd"/>
      <w:r w:rsidRPr="00673712">
        <w:rPr>
          <w:rFonts w:ascii="Times New Roman" w:hAnsi="Times New Roman" w:cs="Times New Roman"/>
          <w:color w:val="010000"/>
          <w:sz w:val="24"/>
          <w:szCs w:val="24"/>
        </w:rPr>
        <w:t xml:space="preserve"> izin vermeyecek şekilde belirli ve öngörülebilir nitelikte olması gerekir. Bu hali ile meşru bir amacının olduğu da söylenemez.</w:t>
      </w:r>
    </w:p>
    <w:p w14:paraId="3B8EE34A" w14:textId="55ECC216"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Mahkemece </w:t>
      </w:r>
      <w:proofErr w:type="spellStart"/>
      <w:r w:rsidRPr="00673712">
        <w:rPr>
          <w:rFonts w:ascii="Times New Roman" w:hAnsi="Times New Roman" w:cs="Times New Roman"/>
          <w:color w:val="010000"/>
          <w:sz w:val="24"/>
          <w:szCs w:val="24"/>
        </w:rPr>
        <w:t>usuli</w:t>
      </w:r>
      <w:proofErr w:type="spellEnd"/>
      <w:r w:rsidRPr="00673712">
        <w:rPr>
          <w:rFonts w:ascii="Times New Roman" w:hAnsi="Times New Roman" w:cs="Times New Roman"/>
          <w:color w:val="010000"/>
          <w:sz w:val="24"/>
          <w:szCs w:val="24"/>
        </w:rPr>
        <w:t xml:space="preserve"> bir karar olan görevsizlik veya yetkisizlik kararı verilmesi halinde bunun yetkili veya görevli mahkemeye gönderilmesi talebe bağlı kılma ve talep olmaması </w:t>
      </w:r>
      <w:r w:rsidRPr="00673712">
        <w:rPr>
          <w:rFonts w:ascii="Times New Roman" w:hAnsi="Times New Roman" w:cs="Times New Roman"/>
          <w:color w:val="010000"/>
          <w:sz w:val="24"/>
          <w:szCs w:val="24"/>
        </w:rPr>
        <w:lastRenderedPageBreak/>
        <w:t>halinde ise açılmamış sayılmasına karar verilmesi Anayasa’nın 13. maddesinde güvence altına alınan kıstaslardan, öngörülen sınırlamanın amaca ulaşmaya uygun olmaması nedeniyle elverişlilik, amaç bakımından sınırlamanın zorunlu olmaması nedeniyle gereklilik, hakka getirilen sınırlama ile amaç arasında makul bir dengenin gözetilmemesi nedeniyle orantılılık kıstaslarına uygun olmadığı sabittir.</w:t>
      </w:r>
    </w:p>
    <w:p w14:paraId="73B26C71" w14:textId="36616E45"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Anayasa'nın 36.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addesi (Hak Arama Hürriyeti-adil yargılanma hakkı) uyarınca yapılan değerlendirmede;</w:t>
      </w:r>
    </w:p>
    <w:p w14:paraId="1EF70DB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Anayasa’nın 36. maddesinde “Herkes, meşru vasıta ve yollardan faydalanmak suretiyle yargı mercileri önünde davacı veya davalı olarak iddia ve savunma ile adil yargılanma hakkına </w:t>
      </w:r>
      <w:proofErr w:type="gramStart"/>
      <w:r w:rsidRPr="00673712">
        <w:rPr>
          <w:rFonts w:ascii="Times New Roman" w:hAnsi="Times New Roman" w:cs="Times New Roman"/>
          <w:color w:val="010000"/>
          <w:sz w:val="24"/>
          <w:szCs w:val="24"/>
        </w:rPr>
        <w:t>sahiptir./</w:t>
      </w:r>
      <w:proofErr w:type="gramEnd"/>
      <w:r w:rsidRPr="00673712">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06D6A151"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1831D5E0" w14:textId="31FE966F"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proofErr w:type="spellStart"/>
      <w:r w:rsidRPr="00673712">
        <w:rPr>
          <w:rFonts w:ascii="Times New Roman" w:hAnsi="Times New Roman" w:cs="Times New Roman"/>
          <w:color w:val="010000"/>
          <w:sz w:val="24"/>
          <w:szCs w:val="24"/>
        </w:rPr>
        <w:t>Sözleşme’de</w:t>
      </w:r>
      <w:proofErr w:type="spellEnd"/>
      <w:r w:rsidRPr="00673712">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673712">
        <w:rPr>
          <w:rFonts w:ascii="Times New Roman" w:hAnsi="Times New Roman" w:cs="Times New Roman"/>
          <w:color w:val="010000"/>
          <w:sz w:val="24"/>
          <w:szCs w:val="24"/>
        </w:rPr>
        <w:t>Roche</w:t>
      </w:r>
      <w:proofErr w:type="spellEnd"/>
      <w:r w:rsidRPr="00673712">
        <w:rPr>
          <w:rFonts w:ascii="Times New Roman" w:hAnsi="Times New Roman" w:cs="Times New Roman"/>
          <w:color w:val="010000"/>
          <w:sz w:val="24"/>
          <w:szCs w:val="24"/>
        </w:rPr>
        <w:t xml:space="preserve">/Birleşik Krallık [BD], B. No: 32555/96, 19/10/2005, § 117; </w:t>
      </w:r>
      <w:proofErr w:type="spellStart"/>
      <w:r w:rsidRPr="00673712">
        <w:rPr>
          <w:rFonts w:ascii="Times New Roman" w:hAnsi="Times New Roman" w:cs="Times New Roman"/>
          <w:color w:val="010000"/>
          <w:sz w:val="24"/>
          <w:szCs w:val="24"/>
        </w:rPr>
        <w:t>Stanev</w:t>
      </w:r>
      <w:proofErr w:type="spellEnd"/>
      <w:r w:rsidRPr="00673712">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673712">
        <w:rPr>
          <w:rFonts w:ascii="Times New Roman" w:hAnsi="Times New Roman" w:cs="Times New Roman"/>
          <w:color w:val="010000"/>
          <w:sz w:val="24"/>
          <w:szCs w:val="24"/>
        </w:rPr>
        <w:t>Golder</w:t>
      </w:r>
      <w:proofErr w:type="spellEnd"/>
      <w:r w:rsidRPr="00673712">
        <w:rPr>
          <w:rFonts w:ascii="Times New Roman" w:hAnsi="Times New Roman" w:cs="Times New Roman"/>
          <w:color w:val="010000"/>
          <w:sz w:val="24"/>
          <w:szCs w:val="24"/>
        </w:rPr>
        <w:t>/Birleşik Krallık [GK], B. No: 4451/70, 21/2/1975, § 36).</w:t>
      </w:r>
    </w:p>
    <w:p w14:paraId="4AE69EA8"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İtiraz konusu kural talep olmaması halinde davanın açılmamış sayılmasına karar verilmesi suretiyle mahkemeye erişim hakkına sınırlama getirmektedir.</w:t>
      </w:r>
    </w:p>
    <w:p w14:paraId="0C617A49"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129D018A"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Kanun’un 20. maddesinin (1) numaralı fıkrasının itiraz konusu ikinci cümlesi uyarınca dava dosyasının yasal süresi içinde görevli mahkemeye gönderilmesinin talep edilmemesi hâlinde dava açılmamış sayılacaktır. Mahkemeye erişim hakkının hukuki bir uyuşmazlığın bu konuda karar verme yetkisine sahip bir mahkeme önüne götürülmesi hakkını da kapsadığı dikkate alındığında kuralla mahkemeye erişim hakkına sınırlama getirildiği sonucuna </w:t>
      </w:r>
      <w:r w:rsidRPr="00673712">
        <w:rPr>
          <w:rFonts w:ascii="Times New Roman" w:hAnsi="Times New Roman" w:cs="Times New Roman"/>
          <w:color w:val="010000"/>
          <w:sz w:val="24"/>
          <w:szCs w:val="24"/>
        </w:rPr>
        <w:lastRenderedPageBreak/>
        <w:t>ulaşılmıştır (aynı yöndeki değerlendirilme için bkz. Rıdvan Gökgöz, B. No:2016/76548, 10/6/2020, § 33).</w:t>
      </w:r>
    </w:p>
    <w:p w14:paraId="2C50B565"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Kuralla görevsizlik veya yetkisizlik kararından sonra dava dosyasının yasal süresi içinde görevli veya yetkili mahkemeye gönderilmesinin talep edilmemesi durumunda davanın açılmamış sayılacağı öngörülmek suretiyle davanın sürüncemede kalmasının önüne geçilmesi amaçlanmaktadır. Ancak burada mahkemenin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göndermesi daha pratiktir. Bu itibarla kuralın yargılamanın makul bir sürede tamamlanması şeklinde meşru bir amaca yönelik olmadığı, sonucuna ulaşılmıştır. Bununla birlikte kuralın meşru bir amacının bulunması yanında ölçülü de olması gerekir. Burada meşru gaye de bulunmamaktadır. Tek meşru gaye en kısa sürede ve esasa ilişkin hukuka uygun bir karar vermektir.</w:t>
      </w:r>
    </w:p>
    <w:p w14:paraId="2F4BA841"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673712">
        <w:rPr>
          <w:rFonts w:ascii="Times New Roman" w:hAnsi="Times New Roman" w:cs="Times New Roman"/>
          <w:color w:val="010000"/>
          <w:sz w:val="24"/>
          <w:szCs w:val="24"/>
        </w:rPr>
        <w:t>AİHM'e</w:t>
      </w:r>
      <w:proofErr w:type="spellEnd"/>
      <w:r w:rsidRPr="00673712">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673712">
        <w:rPr>
          <w:rFonts w:ascii="Times New Roman" w:hAnsi="Times New Roman" w:cs="Times New Roman"/>
          <w:color w:val="010000"/>
          <w:sz w:val="24"/>
          <w:szCs w:val="24"/>
        </w:rPr>
        <w:t>Edificaciones</w:t>
      </w:r>
      <w:proofErr w:type="spellEnd"/>
      <w:r w:rsidRPr="00673712">
        <w:rPr>
          <w:rFonts w:ascii="Times New Roman" w:hAnsi="Times New Roman" w:cs="Times New Roman"/>
          <w:color w:val="010000"/>
          <w:sz w:val="24"/>
          <w:szCs w:val="24"/>
        </w:rPr>
        <w:t xml:space="preserve"> </w:t>
      </w:r>
      <w:proofErr w:type="spellStart"/>
      <w:r w:rsidRPr="00673712">
        <w:rPr>
          <w:rFonts w:ascii="Times New Roman" w:hAnsi="Times New Roman" w:cs="Times New Roman"/>
          <w:color w:val="010000"/>
          <w:sz w:val="24"/>
          <w:szCs w:val="24"/>
        </w:rPr>
        <w:t>March</w:t>
      </w:r>
      <w:proofErr w:type="spellEnd"/>
      <w:r w:rsidRPr="00673712">
        <w:rPr>
          <w:rFonts w:ascii="Times New Roman" w:hAnsi="Times New Roman" w:cs="Times New Roman"/>
          <w:color w:val="010000"/>
          <w:sz w:val="24"/>
          <w:szCs w:val="24"/>
        </w:rPr>
        <w:t xml:space="preserve"> </w:t>
      </w:r>
      <w:proofErr w:type="spellStart"/>
      <w:r w:rsidRPr="00673712">
        <w:rPr>
          <w:rFonts w:ascii="Times New Roman" w:hAnsi="Times New Roman" w:cs="Times New Roman"/>
          <w:color w:val="010000"/>
          <w:sz w:val="24"/>
          <w:szCs w:val="24"/>
        </w:rPr>
        <w:t>Gallego</w:t>
      </w:r>
      <w:proofErr w:type="spellEnd"/>
      <w:r w:rsidRPr="00673712">
        <w:rPr>
          <w:rFonts w:ascii="Times New Roman" w:hAnsi="Times New Roman" w:cs="Times New Roman"/>
          <w:color w:val="010000"/>
          <w:sz w:val="24"/>
          <w:szCs w:val="24"/>
        </w:rPr>
        <w:t xml:space="preserve"> S.A./İspanya, B. No: 28028/95, 19/2/1998, § 34).</w:t>
      </w:r>
    </w:p>
    <w:p w14:paraId="048280D0"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5D2935AB" w14:textId="58EDA0CD"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Bu kapsamda ilgili düzenleme dosyanın yetkili ve görevli mahkemece karara bağlanmasının engelleyici bir düzenlemedir. Bu sınırlama hakkın özüne zarar vermektedir. Uygulanan araç ile ulaşılmak istenen amaç arasında orantısızlık mevcuttur.</w:t>
      </w:r>
    </w:p>
    <w:p w14:paraId="10FCD5F0" w14:textId="12F92BEB"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Anayasa'nın 40.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 xml:space="preserve">addesi (Temel Hak Ve </w:t>
      </w:r>
      <w:proofErr w:type="spellStart"/>
      <w:r w:rsidRPr="00673712">
        <w:rPr>
          <w:rFonts w:ascii="Times New Roman" w:hAnsi="Times New Roman" w:cs="Times New Roman"/>
          <w:color w:val="010000"/>
          <w:sz w:val="24"/>
          <w:szCs w:val="24"/>
        </w:rPr>
        <w:t>Hirriyetlerin</w:t>
      </w:r>
      <w:proofErr w:type="spellEnd"/>
      <w:r w:rsidRPr="00673712">
        <w:rPr>
          <w:rFonts w:ascii="Times New Roman" w:hAnsi="Times New Roman" w:cs="Times New Roman"/>
          <w:color w:val="010000"/>
          <w:sz w:val="24"/>
          <w:szCs w:val="24"/>
        </w:rPr>
        <w:t xml:space="preserve"> Korunması) uyarınca yapılan değerlendirmede;</w:t>
      </w:r>
    </w:p>
    <w:p w14:paraId="4EA8127B"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20D9DEAA"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w:t>
      </w:r>
      <w:r w:rsidRPr="00673712">
        <w:rPr>
          <w:rFonts w:ascii="Times New Roman" w:hAnsi="Times New Roman" w:cs="Times New Roman"/>
          <w:color w:val="010000"/>
          <w:sz w:val="24"/>
          <w:szCs w:val="24"/>
        </w:rPr>
        <w:lastRenderedPageBreak/>
        <w:t>engellemeye ya da sonuçlarını ortadan kaldırmaya elverişli idari ve yargısal yollara başvuruda bulunabilme imkânının sağlanmasını teminat altına almaktadır (AYM, E.2019/102, K.2019/99, 25/12/2019, § 17).</w:t>
      </w:r>
    </w:p>
    <w:p w14:paraId="69D0C85F" w14:textId="5B32E4EB"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İtiraz konusu kuralla davanın yetkili </w:t>
      </w:r>
      <w:proofErr w:type="spellStart"/>
      <w:r w:rsidRPr="00673712">
        <w:rPr>
          <w:rFonts w:ascii="Times New Roman" w:hAnsi="Times New Roman" w:cs="Times New Roman"/>
          <w:color w:val="010000"/>
          <w:sz w:val="24"/>
          <w:szCs w:val="24"/>
        </w:rPr>
        <w:t>veye</w:t>
      </w:r>
      <w:proofErr w:type="spellEnd"/>
      <w:r w:rsidRPr="00673712">
        <w:rPr>
          <w:rFonts w:ascii="Times New Roman" w:hAnsi="Times New Roman" w:cs="Times New Roman"/>
          <w:color w:val="010000"/>
          <w:sz w:val="24"/>
          <w:szCs w:val="24"/>
        </w:rPr>
        <w:t xml:space="preserve"> görevli mahkemeye gönderilmesi hususunun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gözetilmesi gereken bir durum olması gerektiği, bunun talebe bağlanmasının ve talep olmaması halinde davanın açılmamış sayılmasına karar verilmesinin adil yargılanma hakkının ve dolayısıyla Anayasa'da teminat altına alınan diğer haklarını yargı mercileri önünde ileri sürebilmesi için uygun şartların sağlanması bağlamında etkili başvuru hakkının bir gereğidir.</w:t>
      </w:r>
    </w:p>
    <w:p w14:paraId="09A3C912" w14:textId="531D8DAC"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Anayasa'nın 141.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addesi (Duruşmaların Acık Ve Kararların Gerekçeli Olması-Davaların en az giderle ve mümkün olan süratle sonuçlandırılması) uyarınca yapılan değerlendirmede;</w:t>
      </w:r>
    </w:p>
    <w:p w14:paraId="6B6561DF" w14:textId="782802C1"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141. maddesinin dördüncü fıkrasında "Davaların en az giderle ve mümkün olan süratle sonuçlandırılması, yargının görevidir." denilmek suretiyle davaların makul süre içinde bitirilmesi gerekliliği ifade edilmiştir. Bu ilke gereğince devlet, yargılamaların gereksiz yere uzamasını engelleyecek etkin önlemler almak zorundadır. Ancak bu amaçla alınacak kanuni tedbirlerin ve öngörülen çarelerin, yargılama sonucunda işin esasına yönelik adil ve hakkaniyete uygun bir karar verilmesine engel oluşturmaması gerektiği de tartışmasızdır. (Bekir Sözen [GK], B. No: 2016/14586, 10/11/2022, § …)</w:t>
      </w:r>
    </w:p>
    <w:p w14:paraId="2B6899E8"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66E5105A" w14:textId="7A7313B8"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Bu kapsamda yapılan değerlendirmede; dosyanın görevli veya yetkili mahkemeye gönderilmesinin talep üzerine olması, bunun yerine getirilmemesi halinde davanın açılmamış sayılmasına karar verilmesi doğrudan hakka ulaşması zorlaşmakta, bu maddenin usul hukuku açısından etkin bir hak arama yolu olmadığı anlaşılmakla Anayasa'nın 141.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addesine aykırı olduğu sonucuna varılmıştır.</w:t>
      </w:r>
    </w:p>
    <w:p w14:paraId="7CB139F0"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Mahkemece yetkisizlik kararının verildiği tarihten itibaren iki haftalık süre içinde dosyanın yetkili mahkemeye gönderilmesi için taraflarca talepte bulunulmadığı belirtilerek davanın açılmamış sayılmasına karar verilmesi, bu durumun süreye bağlanması, bu şekilde mahkemenin yükümlülüğünde olan usul işlemlerinin taraflarca yerine getirilmesi şeklinde tarafları davayı takip etmeye zorlamak aynı zamanda yargılamanın gereksiz prosedürler sebebiyle sürüncemede kalmasına sebep olmaktadır. Davanın açılmamış sayılmasına ilişkin bu düzenlemenin ise hakkın özüne dokunacak şekilde bir sınırlama olduğu aşikardır. Dolayısıyla somut olaydaki müdahalenin meşru bir amaca dayanmadığı anlaşılmaktadır.</w:t>
      </w:r>
    </w:p>
    <w:p w14:paraId="3608A5F2"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lastRenderedPageBreak/>
        <w:t>Anayasa, Sözleşme'nin ortak koruma alanı dışında kalan bir hak ihlali iddiasını içeren başvurunun kabul edilebilir olduğuna karar verilmesi mümkün olmayıp (</w:t>
      </w:r>
      <w:proofErr w:type="spellStart"/>
      <w:r w:rsidRPr="00673712">
        <w:rPr>
          <w:rFonts w:ascii="Times New Roman" w:hAnsi="Times New Roman" w:cs="Times New Roman"/>
          <w:color w:val="010000"/>
          <w:sz w:val="24"/>
          <w:szCs w:val="24"/>
        </w:rPr>
        <w:t>Onurhan</w:t>
      </w:r>
      <w:proofErr w:type="spellEnd"/>
      <w:r w:rsidRPr="00673712">
        <w:rPr>
          <w:rFonts w:ascii="Times New Roman" w:hAnsi="Times New Roman" w:cs="Times New Roman"/>
          <w:color w:val="010000"/>
          <w:sz w:val="24"/>
          <w:szCs w:val="24"/>
        </w:rPr>
        <w:t xml:space="preserve"> Solmaz, B. No: 2012/1049, 26/3/2013, 18) Sözleşme metni ile AİHM kararlarından ortaya çıkan ve adil yargılanma hakkının somut görünümleri olan alt ilke ve haklar, esasen Anayasa'nın 36. maddesinde yer verilen adil yargılanma hakkının da unsurlarıdır. Anayasa Mahkemesi de Anayasa'nın 36. maddesi uyarınca inceleme yaptığı birçok kararında, ilgili hükmü Sözleşme'nin 6. maddesi ve AİHM içtihadı ışığında yorumlamak suretiyle Sözleşme'nin lafzi içeriğinde yer alan ve AİHM içtihadıyla adil yargılanma hakkının kapsamına dâhil edilen ilke ve haklara Anayasa'nın 36. maddesi kapsamında yer vermektedir. Somut başvurunun dayanağını oluşturan makul sürede yargılanma hakkı da yukarıda belirtilen ilkeler uyarınca adil yargılanma hakkının kapsamına dâhil olup ayrıca davaların en az giderle ve mümkün olan süratle sonuçlandırılmasının yargının görevi olduğunu belirten Anayasa'nın 141. maddesinin de -Anayasa'nın bütünselliği ilkesi gereği- makul sürede yargılanma hakkının değerlendirilmesinde dikkate alınması gerektiği açıktır (Güher Ergun ve diğerleri, B. No: 2012/13, 2/7/2013, §§ 38, 39).</w:t>
      </w:r>
    </w:p>
    <w:p w14:paraId="30E108AA" w14:textId="189D076F"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Makul Sürede Yargılanma Hakkı ile Bağlantılı Olarak Etkili Bir Başvuru Yolu Oluşturmanın Gerekliliği</w:t>
      </w:r>
    </w:p>
    <w:p w14:paraId="44163202"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40. maddesinde, Anayasa'da güvence altına alınmış hak ve özgürlükleri ihlal edilen herkesin yetkili makama geciktirilmeden başvurma imkânının sağlanmasını isteme hakkı (etkili başvuru hakkı) güvence altına alınmıştır. Etkili başvuru hakkı, kamusal görev ve yetkilerin kullanımında temel hak ve özgürlüklerin ihlal edilip edilmediğinin denetlenmesinin bir yolu olarak düzenlenmiştir.</w:t>
      </w:r>
    </w:p>
    <w:p w14:paraId="063B5B00" w14:textId="2FEC559C"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 sağlanması olarak tanımlanabilir (Y.T. [GK], B. No: 2016/22418, 30/5/2019, § 47; Murat Haliç, B. No: 2017/24356, 8/7/2020, § 44).</w:t>
      </w:r>
    </w:p>
    <w:p w14:paraId="6192099F" w14:textId="717EFE3D"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Kişilerin etkili başvuru hakkı açısından sahip oldukları güvencenin kapsamı ihlal iddiasına konu edilen hakkın niteliğine göre değişmektedir. Fakat genel olarak ifade edilmelidir ki Anayasa’nın 40. maddesi uyarınca sağlanması gereken başvuru yolunun hem teoride hem de uygulamada ileri sürülen ihlali önlemesi, ihlal devam etmekte ise sonlandırması, gerçekleşip sona ermiş ihlallere yönelik olarak ise makul bir tazmin imkânı sunması gerekmektedir (K.A. [GK], B. No: 2014/13044, 11/11/2015, § 71). </w:t>
      </w:r>
    </w:p>
    <w:p w14:paraId="3A881691"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 </w:t>
      </w:r>
    </w:p>
    <w:p w14:paraId="11D6918B"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lastRenderedPageBreak/>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6F9A454E"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Bu kapsamda Anayasa'nın 36. maddesinde koruma altına alınan makul sürede yargılanma hakkının korunmasının sağlanabilmesi, kamu makamlarının kişilerin bu haklarını ihlal etmelerinin önüne geçilebilmesi için makul sürede yargılanma hakkının ihlali ihtimaline karşı etkili hukuk yollarının bulunması gerektiği açıktır.</w:t>
      </w:r>
    </w:p>
    <w:p w14:paraId="0C61A9F0"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Netice itibariyle mahkemelerce görevsizlik veya yetkisizlik kararı verildikten sonra dosyanın görevli veya yetkili mahkemeye gönderilmesi için taraflardan birinin talepte bulunması şartının Anayasa'nın Hukuk devleti, Devletin kişinin temel hak ve hürriyetlerini, sosyal hukuk devleti ve adalet ilkeleriyle bağdaşmayacak surette sınırlayan siyasal, ekonomik ve sosyal engelleri kaldırmak, Temel hak ve hürriyetlerin sınırlanması</w:t>
      </w:r>
    </w:p>
    <w:p w14:paraId="19C1258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 Hak Arama Hürriyeti, Temel Hak ve </w:t>
      </w:r>
      <w:proofErr w:type="spellStart"/>
      <w:r w:rsidRPr="00673712">
        <w:rPr>
          <w:rFonts w:ascii="Times New Roman" w:hAnsi="Times New Roman" w:cs="Times New Roman"/>
          <w:color w:val="010000"/>
          <w:sz w:val="24"/>
          <w:szCs w:val="24"/>
        </w:rPr>
        <w:t>Hirriyetlerin</w:t>
      </w:r>
      <w:proofErr w:type="spellEnd"/>
      <w:r w:rsidRPr="00673712">
        <w:rPr>
          <w:rFonts w:ascii="Times New Roman" w:hAnsi="Times New Roman" w:cs="Times New Roman"/>
          <w:color w:val="010000"/>
          <w:sz w:val="24"/>
          <w:szCs w:val="24"/>
        </w:rPr>
        <w:t xml:space="preserve"> Korunması ve Davaların en az giderle ve mümkün olan süratle sonuçlandırılması maddelerine aykırılık teşkil ettiği anlaşılmakla iptaline karar verilmesi gerekmektedir.</w:t>
      </w:r>
    </w:p>
    <w:p w14:paraId="21CA18AB" w14:textId="08BE6F7B"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6216 sayılı Anayasa Mahkemesinin Kuruluşu ve Yargılama Usulleri Hakkında Kanunun 43.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 xml:space="preserve">addesinin 3. fıkrası uyarınca Mahkemenizce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gözetilecek diğer gerekçeler de göz önünde bulundurularak iptal kararı verilmesi talep olunur.</w:t>
      </w:r>
    </w:p>
    <w:p w14:paraId="6121236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GEREĞİ DÜŞÜNÜLDÜ: Yukarıda açıklanan gerekçelerle;</w:t>
      </w:r>
    </w:p>
    <w:p w14:paraId="4F58D521" w14:textId="7544E935" w:rsidR="0049199D" w:rsidRPr="00673712" w:rsidRDefault="0049199D" w:rsidP="00673712">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673712">
        <w:rPr>
          <w:rFonts w:ascii="Times New Roman" w:hAnsi="Times New Roman" w:cs="Times New Roman"/>
          <w:color w:val="010000"/>
          <w:sz w:val="24"/>
          <w:szCs w:val="24"/>
        </w:rPr>
        <w:t>Türkiye Cumhuriyeti Anayasasının 152/1 maddesi uyarınca,</w:t>
      </w:r>
    </w:p>
    <w:p w14:paraId="1DF5263C"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 6100 sayılı Hukuk Muhakemeleri Kanunu'nun;</w:t>
      </w:r>
    </w:p>
    <w:p w14:paraId="60C89E11" w14:textId="079DCF4E"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 "Görevsizlik veya yetkisizlik kararı üzerine yapılacak işlemler" madde başlığıyla düzenlenen 20.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 xml:space="preserve">addesinde 1. </w:t>
      </w:r>
      <w:r w:rsidR="005A4EB5" w:rsidRPr="00673712">
        <w:rPr>
          <w:rFonts w:ascii="Times New Roman" w:hAnsi="Times New Roman" w:cs="Times New Roman"/>
          <w:color w:val="010000"/>
          <w:sz w:val="24"/>
          <w:szCs w:val="24"/>
        </w:rPr>
        <w:t>f</w:t>
      </w:r>
      <w:r w:rsidRPr="00673712">
        <w:rPr>
          <w:rFonts w:ascii="Times New Roman" w:hAnsi="Times New Roman" w:cs="Times New Roman"/>
          <w:color w:val="010000"/>
          <w:sz w:val="24"/>
          <w:szCs w:val="24"/>
        </w:rPr>
        <w:t>ıkrasında yer alan;</w:t>
      </w:r>
    </w:p>
    <w:p w14:paraId="0B64DCF4"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"...taraflardan </w:t>
      </w:r>
      <w:proofErr w:type="gramStart"/>
      <w:r w:rsidRPr="00673712">
        <w:rPr>
          <w:rFonts w:ascii="Times New Roman" w:hAnsi="Times New Roman" w:cs="Times New Roman"/>
          <w:color w:val="010000"/>
          <w:sz w:val="24"/>
          <w:szCs w:val="24"/>
        </w:rPr>
        <w:t>birinin,...</w:t>
      </w:r>
      <w:proofErr w:type="gramEnd"/>
      <w:r w:rsidRPr="00673712">
        <w:rPr>
          <w:rFonts w:ascii="Times New Roman" w:hAnsi="Times New Roman" w:cs="Times New Roman"/>
          <w:color w:val="010000"/>
          <w:sz w:val="24"/>
          <w:szCs w:val="24"/>
        </w:rPr>
        <w:t>"</w:t>
      </w:r>
    </w:p>
    <w:p w14:paraId="377D29E6"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"...kararı veren mahkemeye </w:t>
      </w:r>
      <w:proofErr w:type="gramStart"/>
      <w:r w:rsidRPr="00673712">
        <w:rPr>
          <w:rFonts w:ascii="Times New Roman" w:hAnsi="Times New Roman" w:cs="Times New Roman"/>
          <w:color w:val="010000"/>
          <w:sz w:val="24"/>
          <w:szCs w:val="24"/>
        </w:rPr>
        <w:t>başvurarak,..</w:t>
      </w:r>
      <w:proofErr w:type="gramEnd"/>
      <w:r w:rsidRPr="00673712">
        <w:rPr>
          <w:rFonts w:ascii="Times New Roman" w:hAnsi="Times New Roman" w:cs="Times New Roman"/>
          <w:color w:val="010000"/>
          <w:sz w:val="24"/>
          <w:szCs w:val="24"/>
        </w:rPr>
        <w:t>"</w:t>
      </w:r>
    </w:p>
    <w:p w14:paraId="57BD2B4E"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"...talep etmesi..."</w:t>
      </w:r>
    </w:p>
    <w:p w14:paraId="38329B5B" w14:textId="187E2913"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"...Aksi takdirde dava açılmamış sayılır ve görevsizlik veya yetkisizlik kararı veren mahkemece bu konuda resen karar verilir..."</w:t>
      </w:r>
    </w:p>
    <w:p w14:paraId="04D3D78C" w14:textId="1497A413"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proofErr w:type="gramStart"/>
      <w:r w:rsidRPr="00673712">
        <w:rPr>
          <w:rFonts w:ascii="Times New Roman" w:hAnsi="Times New Roman" w:cs="Times New Roman"/>
          <w:color w:val="010000"/>
          <w:sz w:val="24"/>
          <w:szCs w:val="24"/>
        </w:rPr>
        <w:t>ibarelerinin</w:t>
      </w:r>
      <w:proofErr w:type="gramEnd"/>
      <w:r w:rsidRPr="00673712">
        <w:rPr>
          <w:rFonts w:ascii="Times New Roman" w:hAnsi="Times New Roman" w:cs="Times New Roman"/>
          <w:color w:val="010000"/>
          <w:sz w:val="24"/>
          <w:szCs w:val="24"/>
        </w:rPr>
        <w:t>,</w:t>
      </w:r>
    </w:p>
    <w:p w14:paraId="4E00CE5B" w14:textId="7E0A4B8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 xml:space="preserve">"Esastan sonuçlanmayan davada yargılama gideri" madde başlığıyla düzenlenen 331. </w:t>
      </w:r>
      <w:r w:rsidR="00E13A90" w:rsidRPr="00673712">
        <w:rPr>
          <w:rFonts w:ascii="Times New Roman" w:hAnsi="Times New Roman" w:cs="Times New Roman"/>
          <w:color w:val="010000"/>
          <w:sz w:val="24"/>
          <w:szCs w:val="24"/>
        </w:rPr>
        <w:t>m</w:t>
      </w:r>
      <w:r w:rsidRPr="00673712">
        <w:rPr>
          <w:rFonts w:ascii="Times New Roman" w:hAnsi="Times New Roman" w:cs="Times New Roman"/>
          <w:color w:val="010000"/>
          <w:sz w:val="24"/>
          <w:szCs w:val="24"/>
        </w:rPr>
        <w:t xml:space="preserve">addesinin 2. </w:t>
      </w:r>
      <w:r w:rsidR="005A4EB5" w:rsidRPr="00673712">
        <w:rPr>
          <w:rFonts w:ascii="Times New Roman" w:hAnsi="Times New Roman" w:cs="Times New Roman"/>
          <w:color w:val="010000"/>
          <w:sz w:val="24"/>
          <w:szCs w:val="24"/>
        </w:rPr>
        <w:t>f</w:t>
      </w:r>
      <w:r w:rsidRPr="00673712">
        <w:rPr>
          <w:rFonts w:ascii="Times New Roman" w:hAnsi="Times New Roman" w:cs="Times New Roman"/>
          <w:color w:val="010000"/>
          <w:sz w:val="24"/>
          <w:szCs w:val="24"/>
        </w:rPr>
        <w:t>ıkrasında yer alan:</w:t>
      </w:r>
    </w:p>
    <w:p w14:paraId="0FF95141"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lastRenderedPageBreak/>
        <w:t>"...Görevsizlik veya yetkisizlik kararından sonra davaya bir başka mahkemede devam edilmemiş ise talep üzerine davanın açıldığı mahkeme dosya üzerinden bu durumu tespit ile davacıyı yargılama giderlerini ödemeye mahkûm eder."</w:t>
      </w:r>
    </w:p>
    <w:p w14:paraId="6AAED612"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proofErr w:type="gramStart"/>
      <w:r w:rsidRPr="00673712">
        <w:rPr>
          <w:rFonts w:ascii="Times New Roman" w:hAnsi="Times New Roman" w:cs="Times New Roman"/>
          <w:color w:val="010000"/>
          <w:sz w:val="24"/>
          <w:szCs w:val="24"/>
        </w:rPr>
        <w:t>ibarelerinin</w:t>
      </w:r>
      <w:proofErr w:type="gramEnd"/>
      <w:r w:rsidRPr="00673712">
        <w:rPr>
          <w:rFonts w:ascii="Times New Roman" w:hAnsi="Times New Roman" w:cs="Times New Roman"/>
          <w:color w:val="010000"/>
          <w:sz w:val="24"/>
          <w:szCs w:val="24"/>
        </w:rPr>
        <w:t xml:space="preserve">, </w:t>
      </w:r>
    </w:p>
    <w:p w14:paraId="41D2A5A2" w14:textId="314E3C30"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Anayasanın 2</w:t>
      </w:r>
      <w:r w:rsidR="002975E1" w:rsidRPr="00673712">
        <w:rPr>
          <w:rFonts w:ascii="Times New Roman" w:hAnsi="Times New Roman" w:cs="Times New Roman"/>
          <w:color w:val="010000"/>
          <w:sz w:val="24"/>
          <w:szCs w:val="24"/>
        </w:rPr>
        <w:t>.</w:t>
      </w:r>
      <w:r w:rsidRPr="00673712">
        <w:rPr>
          <w:rFonts w:ascii="Times New Roman" w:hAnsi="Times New Roman" w:cs="Times New Roman"/>
          <w:color w:val="010000"/>
          <w:sz w:val="24"/>
          <w:szCs w:val="24"/>
        </w:rPr>
        <w:t>, 5</w:t>
      </w:r>
      <w:r w:rsidR="002975E1" w:rsidRPr="00673712">
        <w:rPr>
          <w:rFonts w:ascii="Times New Roman" w:hAnsi="Times New Roman" w:cs="Times New Roman"/>
          <w:color w:val="010000"/>
          <w:sz w:val="24"/>
          <w:szCs w:val="24"/>
        </w:rPr>
        <w:t>.</w:t>
      </w:r>
      <w:r w:rsidRPr="00673712">
        <w:rPr>
          <w:rFonts w:ascii="Times New Roman" w:hAnsi="Times New Roman" w:cs="Times New Roman"/>
          <w:color w:val="010000"/>
          <w:sz w:val="24"/>
          <w:szCs w:val="24"/>
        </w:rPr>
        <w:t>, 13</w:t>
      </w:r>
      <w:r w:rsidR="002975E1" w:rsidRPr="00673712">
        <w:rPr>
          <w:rFonts w:ascii="Times New Roman" w:hAnsi="Times New Roman" w:cs="Times New Roman"/>
          <w:color w:val="010000"/>
          <w:sz w:val="24"/>
          <w:szCs w:val="24"/>
        </w:rPr>
        <w:t>.</w:t>
      </w:r>
      <w:r w:rsidRPr="00673712">
        <w:rPr>
          <w:rFonts w:ascii="Times New Roman" w:hAnsi="Times New Roman" w:cs="Times New Roman"/>
          <w:color w:val="010000"/>
          <w:sz w:val="24"/>
          <w:szCs w:val="24"/>
        </w:rPr>
        <w:t>, 36</w:t>
      </w:r>
      <w:r w:rsidR="002975E1" w:rsidRPr="00673712">
        <w:rPr>
          <w:rFonts w:ascii="Times New Roman" w:hAnsi="Times New Roman" w:cs="Times New Roman"/>
          <w:color w:val="010000"/>
          <w:sz w:val="24"/>
          <w:szCs w:val="24"/>
        </w:rPr>
        <w:t>.</w:t>
      </w:r>
      <w:r w:rsidRPr="00673712">
        <w:rPr>
          <w:rFonts w:ascii="Times New Roman" w:hAnsi="Times New Roman" w:cs="Times New Roman"/>
          <w:color w:val="010000"/>
          <w:sz w:val="24"/>
          <w:szCs w:val="24"/>
        </w:rPr>
        <w:t>, 40</w:t>
      </w:r>
      <w:r w:rsidR="002975E1" w:rsidRPr="00673712">
        <w:rPr>
          <w:rFonts w:ascii="Times New Roman" w:hAnsi="Times New Roman" w:cs="Times New Roman"/>
          <w:color w:val="010000"/>
          <w:sz w:val="24"/>
          <w:szCs w:val="24"/>
        </w:rPr>
        <w:t>.</w:t>
      </w:r>
      <w:r w:rsidRPr="00673712">
        <w:rPr>
          <w:rFonts w:ascii="Times New Roman" w:hAnsi="Times New Roman" w:cs="Times New Roman"/>
          <w:color w:val="010000"/>
          <w:sz w:val="24"/>
          <w:szCs w:val="24"/>
        </w:rPr>
        <w:t xml:space="preserve"> ve 141. maddelerine aykırı olması nedeniyle </w:t>
      </w:r>
      <w:proofErr w:type="spellStart"/>
      <w:r w:rsidRPr="00673712">
        <w:rPr>
          <w:rFonts w:ascii="Times New Roman" w:hAnsi="Times New Roman" w:cs="Times New Roman"/>
          <w:color w:val="010000"/>
          <w:sz w:val="24"/>
          <w:szCs w:val="24"/>
        </w:rPr>
        <w:t>re'sen</w:t>
      </w:r>
      <w:proofErr w:type="spellEnd"/>
      <w:r w:rsidRPr="00673712">
        <w:rPr>
          <w:rFonts w:ascii="Times New Roman" w:hAnsi="Times New Roman" w:cs="Times New Roman"/>
          <w:color w:val="010000"/>
          <w:sz w:val="24"/>
          <w:szCs w:val="24"/>
        </w:rPr>
        <w:t xml:space="preserve"> Anayasa Mahkemesine itiraz yoluna başvurulmasına ve hükmün bu ibarelerinin İPTALİNİN istenilmesine,</w:t>
      </w:r>
    </w:p>
    <w:p w14:paraId="4929045A" w14:textId="3AFA6BE9"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2- 6216 sayılı Anayasa Mahkemesinin Kuruluşu ve Yargılama Usulleri Hakkında Kanunun 40. maddesi uyarınca;</w:t>
      </w:r>
    </w:p>
    <w:p w14:paraId="4598DBFE" w14:textId="77777777"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proofErr w:type="gramStart"/>
      <w:r w:rsidRPr="00673712">
        <w:rPr>
          <w:rFonts w:ascii="Times New Roman" w:hAnsi="Times New Roman" w:cs="Times New Roman"/>
          <w:color w:val="010000"/>
          <w:sz w:val="24"/>
          <w:szCs w:val="24"/>
        </w:rPr>
        <w:t>a</w:t>
      </w:r>
      <w:proofErr w:type="gramEnd"/>
      <w:r w:rsidRPr="00673712">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6FA017F6" w14:textId="340A915A"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proofErr w:type="gramStart"/>
      <w:r w:rsidRPr="00673712">
        <w:rPr>
          <w:rFonts w:ascii="Times New Roman" w:hAnsi="Times New Roman" w:cs="Times New Roman"/>
          <w:color w:val="010000"/>
          <w:sz w:val="24"/>
          <w:szCs w:val="24"/>
        </w:rPr>
        <w:t>b</w:t>
      </w:r>
      <w:proofErr w:type="gramEnd"/>
      <w:r w:rsidRPr="00673712">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6192CC98" w14:textId="1476FD05"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75A74D5F" w14:textId="33D55BB2" w:rsidR="0049199D"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74F6FA55" w:rsidR="00743DA7" w:rsidRPr="00673712" w:rsidRDefault="0049199D" w:rsidP="00673712">
      <w:pPr>
        <w:spacing w:before="240" w:after="100" w:afterAutospacing="1" w:line="240" w:lineRule="auto"/>
        <w:ind w:firstLine="709"/>
        <w:jc w:val="both"/>
        <w:rPr>
          <w:rFonts w:ascii="Times New Roman" w:hAnsi="Times New Roman" w:cs="Times New Roman"/>
          <w:color w:val="010000"/>
          <w:sz w:val="24"/>
          <w:szCs w:val="24"/>
        </w:rPr>
      </w:pPr>
      <w:r w:rsidRPr="00673712">
        <w:rPr>
          <w:rFonts w:ascii="Times New Roman" w:hAnsi="Times New Roman" w:cs="Times New Roman"/>
          <w:color w:val="010000"/>
          <w:sz w:val="24"/>
          <w:szCs w:val="24"/>
        </w:rPr>
        <w:t>5- Kararın bir nüshasının bilgi amaçlı olarak taraflara tebliğine,</w:t>
      </w:r>
      <w:r w:rsidR="00860AB3" w:rsidRPr="00673712">
        <w:rPr>
          <w:rFonts w:ascii="Times New Roman" w:hAnsi="Times New Roman" w:cs="Times New Roman"/>
          <w:color w:val="010000"/>
          <w:sz w:val="24"/>
          <w:szCs w:val="24"/>
        </w:rPr>
        <w:t>”</w:t>
      </w:r>
    </w:p>
    <w:sectPr w:rsidR="00743DA7" w:rsidRPr="00673712" w:rsidSect="0067371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1455" w14:textId="77777777" w:rsidR="00C91618" w:rsidRDefault="00C91618" w:rsidP="006F3DAB">
      <w:pPr>
        <w:spacing w:after="0" w:line="240" w:lineRule="auto"/>
      </w:pPr>
      <w:r>
        <w:separator/>
      </w:r>
    </w:p>
  </w:endnote>
  <w:endnote w:type="continuationSeparator" w:id="0">
    <w:p w14:paraId="3F00DCD1" w14:textId="77777777" w:rsidR="00C91618" w:rsidRDefault="00C9161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761E" w14:textId="77777777" w:rsidR="00673712" w:rsidRDefault="00673712" w:rsidP="008825A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7F5529F" w14:textId="77777777" w:rsidR="00673712" w:rsidRDefault="00673712" w:rsidP="006737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D4A9" w14:textId="732F56F6" w:rsidR="00673712" w:rsidRPr="00673712" w:rsidRDefault="00673712" w:rsidP="008825A6">
    <w:pPr>
      <w:pStyle w:val="AltBilgi"/>
      <w:framePr w:wrap="around" w:vAnchor="text" w:hAnchor="margin" w:xAlign="right" w:y="1"/>
      <w:rPr>
        <w:rStyle w:val="SayfaNumaras"/>
        <w:rFonts w:ascii="Times New Roman" w:hAnsi="Times New Roman" w:cs="Times New Roman"/>
      </w:rPr>
    </w:pPr>
    <w:r w:rsidRPr="00673712">
      <w:rPr>
        <w:rStyle w:val="SayfaNumaras"/>
        <w:rFonts w:ascii="Times New Roman" w:hAnsi="Times New Roman" w:cs="Times New Roman"/>
      </w:rPr>
      <w:fldChar w:fldCharType="begin"/>
    </w:r>
    <w:r w:rsidRPr="00673712">
      <w:rPr>
        <w:rStyle w:val="SayfaNumaras"/>
        <w:rFonts w:ascii="Times New Roman" w:hAnsi="Times New Roman" w:cs="Times New Roman"/>
      </w:rPr>
      <w:instrText xml:space="preserve"> PAGE </w:instrText>
    </w:r>
    <w:r w:rsidRPr="00673712">
      <w:rPr>
        <w:rStyle w:val="SayfaNumaras"/>
        <w:rFonts w:ascii="Times New Roman" w:hAnsi="Times New Roman" w:cs="Times New Roman"/>
      </w:rPr>
      <w:fldChar w:fldCharType="separate"/>
    </w:r>
    <w:r w:rsidRPr="00673712">
      <w:rPr>
        <w:rStyle w:val="SayfaNumaras"/>
        <w:rFonts w:ascii="Times New Roman" w:hAnsi="Times New Roman" w:cs="Times New Roman"/>
        <w:noProof/>
      </w:rPr>
      <w:t>1</w:t>
    </w:r>
    <w:r w:rsidRPr="00673712">
      <w:rPr>
        <w:rStyle w:val="SayfaNumaras"/>
        <w:rFonts w:ascii="Times New Roman" w:hAnsi="Times New Roman" w:cs="Times New Roman"/>
      </w:rPr>
      <w:fldChar w:fldCharType="end"/>
    </w:r>
  </w:p>
  <w:p w14:paraId="285A0729" w14:textId="6B2CF2F7" w:rsidR="002975B8" w:rsidRPr="00673712" w:rsidRDefault="002975B8" w:rsidP="00673712">
    <w:pPr>
      <w:pStyle w:val="AltBilgi"/>
      <w:ind w:right="360"/>
      <w:jc w:val="right"/>
      <w:rPr>
        <w:rFonts w:ascii="Times New Roman" w:hAnsi="Times New Roman" w:cs="Times New Roman"/>
      </w:rPr>
    </w:pPr>
  </w:p>
  <w:p w14:paraId="46879A97" w14:textId="77777777" w:rsidR="002975B8" w:rsidRPr="0067371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FABBA" w14:textId="77777777" w:rsidR="00C91618" w:rsidRDefault="00C91618" w:rsidP="006F3DAB">
      <w:pPr>
        <w:spacing w:after="0" w:line="240" w:lineRule="auto"/>
      </w:pPr>
      <w:r>
        <w:separator/>
      </w:r>
    </w:p>
  </w:footnote>
  <w:footnote w:type="continuationSeparator" w:id="0">
    <w:p w14:paraId="0245CBC5" w14:textId="77777777" w:rsidR="00C91618" w:rsidRDefault="00C9161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0607" w14:textId="77777777" w:rsidR="00673712" w:rsidRPr="00673712" w:rsidRDefault="00673712" w:rsidP="00673712">
    <w:pPr>
      <w:pStyle w:val="stBilgi"/>
      <w:rPr>
        <w:rFonts w:ascii="Times New Roman" w:hAnsi="Times New Roman" w:cs="Times New Roman"/>
      </w:rPr>
    </w:pPr>
    <w:r w:rsidRPr="00673712">
      <w:rPr>
        <w:rFonts w:ascii="Times New Roman" w:hAnsi="Times New Roman" w:cs="Times New Roman"/>
      </w:rPr>
      <w:t xml:space="preserve">Esas Sayısı </w:t>
    </w:r>
    <w:proofErr w:type="gramStart"/>
    <w:r w:rsidRPr="00673712">
      <w:rPr>
        <w:rFonts w:ascii="Times New Roman" w:hAnsi="Times New Roman" w:cs="Times New Roman"/>
      </w:rPr>
      <w:t xml:space="preserve">  :</w:t>
    </w:r>
    <w:proofErr w:type="gramEnd"/>
    <w:r w:rsidRPr="00673712">
      <w:rPr>
        <w:rFonts w:ascii="Times New Roman" w:hAnsi="Times New Roman" w:cs="Times New Roman"/>
      </w:rPr>
      <w:t xml:space="preserve"> 2025/74</w:t>
    </w:r>
  </w:p>
  <w:p w14:paraId="0313FA92" w14:textId="579E12BC" w:rsidR="00673712" w:rsidRPr="00673712" w:rsidRDefault="00673712" w:rsidP="00673712">
    <w:pPr>
      <w:pStyle w:val="stBilgi"/>
    </w:pPr>
    <w:r w:rsidRPr="00673712">
      <w:rPr>
        <w:rFonts w:ascii="Times New Roman" w:hAnsi="Times New Roman" w:cs="Times New Roman"/>
      </w:rPr>
      <w:t xml:space="preserve">Karar </w:t>
    </w:r>
    <w:proofErr w:type="gramStart"/>
    <w:r w:rsidRPr="00673712">
      <w:rPr>
        <w:rFonts w:ascii="Times New Roman" w:hAnsi="Times New Roman" w:cs="Times New Roman"/>
      </w:rPr>
      <w:t>Sayısı :</w:t>
    </w:r>
    <w:proofErr w:type="gramEnd"/>
    <w:r w:rsidRPr="00673712">
      <w:rPr>
        <w:rFonts w:ascii="Times New Roman" w:hAnsi="Times New Roman" w:cs="Times New Roman"/>
      </w:rPr>
      <w:t xml:space="preserve"> 2025/66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B255AD"/>
    <w:multiLevelType w:val="hybridMultilevel"/>
    <w:tmpl w:val="2B084500"/>
    <w:lvl w:ilvl="0" w:tplc="50CC3C06">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975E1"/>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9199D"/>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A4EB5"/>
    <w:rsid w:val="005B042D"/>
    <w:rsid w:val="005F0067"/>
    <w:rsid w:val="006007AC"/>
    <w:rsid w:val="00623F3D"/>
    <w:rsid w:val="00627A61"/>
    <w:rsid w:val="006411BD"/>
    <w:rsid w:val="00644421"/>
    <w:rsid w:val="006558AD"/>
    <w:rsid w:val="00673712"/>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0AF4"/>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86676"/>
    <w:rsid w:val="00B9138F"/>
    <w:rsid w:val="00BA3026"/>
    <w:rsid w:val="00BA4CC7"/>
    <w:rsid w:val="00BA5D85"/>
    <w:rsid w:val="00BB300F"/>
    <w:rsid w:val="00BD0192"/>
    <w:rsid w:val="00BD1952"/>
    <w:rsid w:val="00BD4BEC"/>
    <w:rsid w:val="00BE020E"/>
    <w:rsid w:val="00BE78EC"/>
    <w:rsid w:val="00BF4CCF"/>
    <w:rsid w:val="00BF5F36"/>
    <w:rsid w:val="00C37F50"/>
    <w:rsid w:val="00C91618"/>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3A90"/>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E46BC"/>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FADC-1757-4C31-BE73-3936F997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4877</Words>
  <Characters>27802</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2025-06-02T06:09:00Z</dcterms:created>
  <dcterms:modified xsi:type="dcterms:W3CDTF">2025-06-02T06:09:00Z</dcterms:modified>
</cp:coreProperties>
</file>