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CB175" w14:textId="3869B1E8" w:rsidR="007C03EC" w:rsidRPr="009D7F1E" w:rsidRDefault="00860AB3" w:rsidP="009D7F1E">
      <w:pPr>
        <w:spacing w:before="240" w:after="100" w:afterAutospacing="1" w:line="240" w:lineRule="auto"/>
        <w:ind w:firstLine="709"/>
        <w:jc w:val="both"/>
        <w:rPr>
          <w:rFonts w:ascii="Times New Roman" w:hAnsi="Times New Roman" w:cs="Times New Roman"/>
          <w:color w:val="010000"/>
          <w:sz w:val="24"/>
          <w:szCs w:val="24"/>
        </w:rPr>
      </w:pPr>
      <w:r w:rsidRPr="009D7F1E">
        <w:rPr>
          <w:rFonts w:ascii="Times New Roman" w:hAnsi="Times New Roman" w:cs="Times New Roman"/>
          <w:color w:val="010000"/>
          <w:sz w:val="24"/>
          <w:szCs w:val="24"/>
        </w:rPr>
        <w:t>“</w:t>
      </w:r>
      <w:r w:rsidR="007C03EC" w:rsidRPr="009D7F1E">
        <w:rPr>
          <w:rFonts w:ascii="Times New Roman" w:hAnsi="Times New Roman" w:cs="Times New Roman"/>
          <w:color w:val="010000"/>
          <w:sz w:val="24"/>
          <w:szCs w:val="24"/>
        </w:rPr>
        <w:t>Türkiye Cumhuriyeti Anayasası'nın 2. maddesinde; "Türkiye Cumhuriyeti, toplumun huzuru, milli dayanışma ve adalet anlayışı içinde, insan haklarına saygılı, Atatürk milliyetçiliğine bağlı, başlangıçta belirtilen temel ilkelere dayanan, demokratik, laik ve sosyal bir hukuk Devletidir." hükmü, 38. maddesinde; "Kimse, işlendiği zaman yürürlükte bulunan kanunun suç saymadığı bir fiilden dolayı cezalandırılamaz; kimseye suçu işlediği zaman kanunda o suç için konulmuş olan cezadan daha ağır bir ceza verilemez. Suçluluğu hükmen sabit oluncaya kadar, kimse suçlu sayılamaz ..." hükmü, 135. maddesinde; "Kamu</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kurumu</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niteliğindeki</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meslek</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kuruluşları</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ve</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üst</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kurulu</w:t>
      </w:r>
      <w:bookmarkStart w:id="0" w:name="_GoBack"/>
      <w:bookmarkEnd w:id="0"/>
      <w:r w:rsidR="007C03EC" w:rsidRPr="009D7F1E">
        <w:rPr>
          <w:rFonts w:ascii="Times New Roman" w:hAnsi="Times New Roman" w:cs="Times New Roman"/>
          <w:color w:val="010000"/>
          <w:sz w:val="24"/>
          <w:szCs w:val="24"/>
        </w:rPr>
        <w:t>şları;</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belli</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bir mesleğe mensup olanların müşterek ihtiyaçlarını karşılamak, mesleki faaliyetlerini kolaylaştırmak, mesleğin genel menfaatlere uygun olarak gelişmesini sağlamak, meslek mensuplarının birbirleri ile ve halk</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ile</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olan</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ilişkilerinde</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dürüstlüğü</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ve</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güveni</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hakim</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kılmak</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üzere</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meslek</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disiplini</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ve</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ahlakını korumak</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maksadı</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ile</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kanunla</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kurulan</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ve</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organları</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kendi</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üyeleri</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tarafından</w:t>
      </w:r>
      <w:r w:rsidR="009D7F1E"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kanunda gösterilen usullere göre yargı gözetimi altında, gizli oyla seçilen kamu tüzel kişilikleridir." hükmü, yer almaktadır.</w:t>
      </w:r>
    </w:p>
    <w:p w14:paraId="19D0BC9C" w14:textId="77777777" w:rsidR="007C03EC" w:rsidRPr="009D7F1E" w:rsidRDefault="007C03EC" w:rsidP="009D7F1E">
      <w:pPr>
        <w:spacing w:before="240" w:after="100" w:afterAutospacing="1" w:line="240" w:lineRule="auto"/>
        <w:ind w:firstLine="709"/>
        <w:jc w:val="both"/>
        <w:rPr>
          <w:rFonts w:ascii="Times New Roman" w:hAnsi="Times New Roman" w:cs="Times New Roman"/>
          <w:color w:val="010000"/>
          <w:sz w:val="24"/>
          <w:szCs w:val="24"/>
        </w:rPr>
      </w:pPr>
      <w:r w:rsidRPr="009D7F1E">
        <w:rPr>
          <w:rFonts w:ascii="Times New Roman" w:hAnsi="Times New Roman" w:cs="Times New Roman"/>
          <w:color w:val="010000"/>
          <w:sz w:val="24"/>
          <w:szCs w:val="24"/>
        </w:rPr>
        <w:t>6023 sayılı Türk Tabipleri Birliği Kanunu'nun 39. maddesinde " Haysiyet Divanı, evrakı kendisine tevdi edilen azaların fiil ve hareketlerinin mahiyetine göre aşağıdaki inzibati cezaları verir:</w:t>
      </w:r>
    </w:p>
    <w:p w14:paraId="77E05DBF" w14:textId="77777777" w:rsidR="007C03EC" w:rsidRPr="009D7F1E" w:rsidRDefault="007C03EC" w:rsidP="009D7F1E">
      <w:pPr>
        <w:spacing w:before="240" w:after="100" w:afterAutospacing="1" w:line="240" w:lineRule="auto"/>
        <w:ind w:firstLine="709"/>
        <w:jc w:val="both"/>
        <w:rPr>
          <w:rFonts w:ascii="Times New Roman" w:hAnsi="Times New Roman" w:cs="Times New Roman"/>
          <w:color w:val="010000"/>
          <w:sz w:val="24"/>
          <w:szCs w:val="24"/>
        </w:rPr>
      </w:pPr>
      <w:r w:rsidRPr="009D7F1E">
        <w:rPr>
          <w:rFonts w:ascii="Times New Roman" w:hAnsi="Times New Roman" w:cs="Times New Roman"/>
          <w:color w:val="010000"/>
          <w:sz w:val="24"/>
          <w:szCs w:val="24"/>
        </w:rPr>
        <w:t>a) Yazılı ihtar,</w:t>
      </w:r>
    </w:p>
    <w:p w14:paraId="7579679D" w14:textId="64BF4A0A" w:rsidR="007C03EC" w:rsidRPr="009D7F1E" w:rsidRDefault="007C03EC" w:rsidP="009D7F1E">
      <w:pPr>
        <w:spacing w:before="240" w:after="100" w:afterAutospacing="1" w:line="240" w:lineRule="auto"/>
        <w:ind w:firstLine="709"/>
        <w:jc w:val="both"/>
        <w:rPr>
          <w:rFonts w:ascii="Times New Roman" w:hAnsi="Times New Roman" w:cs="Times New Roman"/>
          <w:color w:val="010000"/>
          <w:sz w:val="24"/>
          <w:szCs w:val="24"/>
        </w:rPr>
      </w:pPr>
      <w:r w:rsidRPr="009D7F1E">
        <w:rPr>
          <w:rFonts w:ascii="Times New Roman" w:hAnsi="Times New Roman" w:cs="Times New Roman"/>
          <w:color w:val="010000"/>
          <w:sz w:val="24"/>
          <w:szCs w:val="24"/>
        </w:rPr>
        <w:t xml:space="preserve">b) (Değişik: 23/3/2006 – 5477/6 </w:t>
      </w:r>
      <w:proofErr w:type="spellStart"/>
      <w:r w:rsidRPr="009D7F1E">
        <w:rPr>
          <w:rFonts w:ascii="Times New Roman" w:hAnsi="Times New Roman" w:cs="Times New Roman"/>
          <w:color w:val="010000"/>
          <w:sz w:val="24"/>
          <w:szCs w:val="24"/>
        </w:rPr>
        <w:t>md.</w:t>
      </w:r>
      <w:proofErr w:type="spellEnd"/>
      <w:r w:rsidRPr="009D7F1E">
        <w:rPr>
          <w:rFonts w:ascii="Times New Roman" w:hAnsi="Times New Roman" w:cs="Times New Roman"/>
          <w:color w:val="010000"/>
          <w:sz w:val="24"/>
          <w:szCs w:val="24"/>
        </w:rPr>
        <w:t>) O yılki en yüksek yıllık üye aidatının üç katından az, beş katından fazla olmayan para cezası,</w:t>
      </w:r>
    </w:p>
    <w:p w14:paraId="4D88DC5C" w14:textId="77777777" w:rsidR="007C03EC" w:rsidRPr="009D7F1E" w:rsidRDefault="007C03EC" w:rsidP="009D7F1E">
      <w:pPr>
        <w:spacing w:before="240" w:after="100" w:afterAutospacing="1" w:line="240" w:lineRule="auto"/>
        <w:ind w:firstLine="709"/>
        <w:jc w:val="both"/>
        <w:rPr>
          <w:rFonts w:ascii="Times New Roman" w:hAnsi="Times New Roman" w:cs="Times New Roman"/>
          <w:color w:val="010000"/>
          <w:sz w:val="24"/>
          <w:szCs w:val="24"/>
        </w:rPr>
      </w:pPr>
      <w:r w:rsidRPr="009D7F1E">
        <w:rPr>
          <w:rFonts w:ascii="Times New Roman" w:hAnsi="Times New Roman" w:cs="Times New Roman"/>
          <w:color w:val="010000"/>
          <w:sz w:val="24"/>
          <w:szCs w:val="24"/>
        </w:rPr>
        <w:t>c) 15 günden 6 aya kadar geçici olarak sanat icrasından meni,</w:t>
      </w:r>
    </w:p>
    <w:p w14:paraId="167A85AC" w14:textId="1A3F4AAC" w:rsidR="007C03EC" w:rsidRPr="009D7F1E" w:rsidRDefault="007C03EC" w:rsidP="009D7F1E">
      <w:pPr>
        <w:spacing w:before="240" w:after="100" w:afterAutospacing="1" w:line="240" w:lineRule="auto"/>
        <w:ind w:firstLine="709"/>
        <w:jc w:val="both"/>
        <w:rPr>
          <w:rFonts w:ascii="Times New Roman" w:hAnsi="Times New Roman" w:cs="Times New Roman"/>
          <w:color w:val="010000"/>
          <w:sz w:val="24"/>
          <w:szCs w:val="24"/>
        </w:rPr>
      </w:pPr>
      <w:r w:rsidRPr="009D7F1E">
        <w:rPr>
          <w:rFonts w:ascii="Times New Roman" w:hAnsi="Times New Roman" w:cs="Times New Roman"/>
          <w:color w:val="010000"/>
          <w:sz w:val="24"/>
          <w:szCs w:val="24"/>
        </w:rPr>
        <w:t xml:space="preserve">d) Bir </w:t>
      </w:r>
      <w:proofErr w:type="spellStart"/>
      <w:r w:rsidRPr="009D7F1E">
        <w:rPr>
          <w:rFonts w:ascii="Times New Roman" w:hAnsi="Times New Roman" w:cs="Times New Roman"/>
          <w:color w:val="010000"/>
          <w:sz w:val="24"/>
          <w:szCs w:val="24"/>
        </w:rPr>
        <w:t>mıntakada</w:t>
      </w:r>
      <w:proofErr w:type="spellEnd"/>
      <w:r w:rsidRPr="009D7F1E">
        <w:rPr>
          <w:rFonts w:ascii="Times New Roman" w:hAnsi="Times New Roman" w:cs="Times New Roman"/>
          <w:color w:val="010000"/>
          <w:sz w:val="24"/>
          <w:szCs w:val="24"/>
        </w:rPr>
        <w:t xml:space="preserve"> üç defa sanat icrasından meni cezası almış olanları o </w:t>
      </w:r>
      <w:proofErr w:type="spellStart"/>
      <w:r w:rsidRPr="009D7F1E">
        <w:rPr>
          <w:rFonts w:ascii="Times New Roman" w:hAnsi="Times New Roman" w:cs="Times New Roman"/>
          <w:color w:val="010000"/>
          <w:sz w:val="24"/>
          <w:szCs w:val="24"/>
        </w:rPr>
        <w:t>mıntakada</w:t>
      </w:r>
      <w:proofErr w:type="spellEnd"/>
      <w:r w:rsidRPr="009D7F1E">
        <w:rPr>
          <w:rFonts w:ascii="Times New Roman" w:hAnsi="Times New Roman" w:cs="Times New Roman"/>
          <w:color w:val="010000"/>
          <w:sz w:val="24"/>
          <w:szCs w:val="24"/>
        </w:rPr>
        <w:t xml:space="preserve"> çalışmaktan meni.</w:t>
      </w:r>
    </w:p>
    <w:p w14:paraId="7566DF90" w14:textId="6C86AC6F" w:rsidR="007C03EC" w:rsidRPr="009D7F1E" w:rsidRDefault="009D7F1E" w:rsidP="009D7F1E">
      <w:pPr>
        <w:spacing w:before="240" w:after="100" w:afterAutospacing="1" w:line="240" w:lineRule="auto"/>
        <w:ind w:firstLine="709"/>
        <w:jc w:val="both"/>
        <w:rPr>
          <w:rFonts w:ascii="Times New Roman" w:hAnsi="Times New Roman" w:cs="Times New Roman"/>
          <w:color w:val="010000"/>
          <w:sz w:val="24"/>
          <w:szCs w:val="24"/>
        </w:rPr>
      </w:pPr>
      <w:r w:rsidRPr="009D7F1E">
        <w:rPr>
          <w:rFonts w:ascii="Times New Roman" w:hAnsi="Times New Roman" w:cs="Times New Roman"/>
          <w:color w:val="010000"/>
          <w:sz w:val="24"/>
          <w:szCs w:val="24"/>
        </w:rPr>
        <w:t xml:space="preserve"> </w:t>
      </w:r>
      <w:r w:rsidR="007C03EC" w:rsidRPr="009D7F1E">
        <w:rPr>
          <w:rFonts w:ascii="Times New Roman" w:hAnsi="Times New Roman" w:cs="Times New Roman"/>
          <w:color w:val="010000"/>
          <w:sz w:val="24"/>
          <w:szCs w:val="24"/>
        </w:rPr>
        <w:t>Haysiyet divanları, bu cezaların verilmesinde sıra gözetmeksizin geniş takdir hakkını kullanırlar." hükmü yer almaktadır.</w:t>
      </w:r>
    </w:p>
    <w:p w14:paraId="069B8D7A" w14:textId="77777777" w:rsidR="007C03EC" w:rsidRPr="009D7F1E" w:rsidRDefault="007C03EC" w:rsidP="009D7F1E">
      <w:pPr>
        <w:spacing w:before="240" w:after="100" w:afterAutospacing="1" w:line="240" w:lineRule="auto"/>
        <w:ind w:firstLine="709"/>
        <w:jc w:val="both"/>
        <w:rPr>
          <w:rFonts w:ascii="Times New Roman" w:hAnsi="Times New Roman" w:cs="Times New Roman"/>
          <w:color w:val="010000"/>
          <w:sz w:val="24"/>
          <w:szCs w:val="24"/>
        </w:rPr>
      </w:pPr>
      <w:r w:rsidRPr="009D7F1E">
        <w:rPr>
          <w:rFonts w:ascii="Times New Roman" w:hAnsi="Times New Roman" w:cs="Times New Roman"/>
          <w:color w:val="010000"/>
          <w:sz w:val="24"/>
          <w:szCs w:val="24"/>
        </w:rPr>
        <w:t xml:space="preserve">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14:paraId="188F4608" w14:textId="35524804" w:rsidR="007C03EC" w:rsidRPr="009D7F1E" w:rsidRDefault="007C03EC" w:rsidP="009D7F1E">
      <w:pPr>
        <w:spacing w:before="240" w:after="100" w:afterAutospacing="1" w:line="240" w:lineRule="auto"/>
        <w:ind w:firstLine="709"/>
        <w:jc w:val="both"/>
        <w:rPr>
          <w:rFonts w:ascii="Times New Roman" w:hAnsi="Times New Roman" w:cs="Times New Roman"/>
          <w:color w:val="010000"/>
          <w:sz w:val="24"/>
          <w:szCs w:val="24"/>
        </w:rPr>
      </w:pPr>
      <w:r w:rsidRPr="009D7F1E">
        <w:rPr>
          <w:rFonts w:ascii="Times New Roman" w:hAnsi="Times New Roman" w:cs="Times New Roman"/>
          <w:color w:val="010000"/>
          <w:sz w:val="24"/>
          <w:szCs w:val="24"/>
        </w:rPr>
        <w:t>Anayasa'nın 2. maddesinde yer alan hukuk devletinin temel ilkelerinden biri "</w:t>
      </w:r>
      <w:proofErr w:type="spellStart"/>
      <w:r w:rsidRPr="009D7F1E">
        <w:rPr>
          <w:rFonts w:ascii="Times New Roman" w:hAnsi="Times New Roman" w:cs="Times New Roman"/>
          <w:color w:val="010000"/>
          <w:sz w:val="24"/>
          <w:szCs w:val="24"/>
        </w:rPr>
        <w:t>belirlilik"tir</w:t>
      </w:r>
      <w:proofErr w:type="spellEnd"/>
      <w:r w:rsidRPr="009D7F1E">
        <w:rPr>
          <w:rFonts w:ascii="Times New Roman" w:hAnsi="Times New Roman" w:cs="Times New Roman"/>
          <w:color w:val="010000"/>
          <w:sz w:val="24"/>
          <w:szCs w:val="24"/>
        </w:rPr>
        <w:t xml:space="preserve">. Belirlilik ilkesi, yalnızca yasal belirliliği değil, daha geniş anlamda hukuki belirliliği de ifade etmektedir. Yasal düzenlemeye dayanarak erişilebilir, bilinebilir ve öngörülebilir gibi niteliksel gereklilikleri karşılaması koşuluyla, mahkeme içtihatları ve yürütmenin düzenleyici işlemleri ile de hukuki belirlilik sağlanabilir. </w:t>
      </w:r>
      <w:proofErr w:type="spellStart"/>
      <w:r w:rsidRPr="009D7F1E">
        <w:rPr>
          <w:rFonts w:ascii="Times New Roman" w:hAnsi="Times New Roman" w:cs="Times New Roman"/>
          <w:color w:val="010000"/>
          <w:sz w:val="24"/>
          <w:szCs w:val="24"/>
        </w:rPr>
        <w:t>Aslolan</w:t>
      </w:r>
      <w:proofErr w:type="spellEnd"/>
      <w:r w:rsidRPr="009D7F1E">
        <w:rPr>
          <w:rFonts w:ascii="Times New Roman" w:hAnsi="Times New Roman" w:cs="Times New Roman"/>
          <w:color w:val="010000"/>
          <w:sz w:val="24"/>
          <w:szCs w:val="24"/>
        </w:rPr>
        <w:t xml:space="preserve"> muhtemel muhataplarının mevcut şartlar altında belirli bir işlemin ne tür sonuçlar doğurabileceğini öngörmelerini mümkün kılacak bir normun varlığıdır.</w:t>
      </w:r>
    </w:p>
    <w:p w14:paraId="4B7E6A09" w14:textId="77777777" w:rsidR="007C03EC" w:rsidRPr="009D7F1E" w:rsidRDefault="007C03EC" w:rsidP="009D7F1E">
      <w:pPr>
        <w:spacing w:before="240" w:after="100" w:afterAutospacing="1" w:line="240" w:lineRule="auto"/>
        <w:ind w:firstLine="709"/>
        <w:jc w:val="both"/>
        <w:rPr>
          <w:rFonts w:ascii="Times New Roman" w:hAnsi="Times New Roman" w:cs="Times New Roman"/>
          <w:color w:val="010000"/>
          <w:sz w:val="24"/>
          <w:szCs w:val="24"/>
        </w:rPr>
      </w:pPr>
      <w:r w:rsidRPr="009D7F1E">
        <w:rPr>
          <w:rFonts w:ascii="Times New Roman" w:hAnsi="Times New Roman" w:cs="Times New Roman"/>
          <w:color w:val="010000"/>
          <w:sz w:val="24"/>
          <w:szCs w:val="24"/>
        </w:rPr>
        <w:t>Anayasa’nın 38. maddesinde yer alan suçta ve cezada kanunilik ilkesi uyarınca hangi eylemlerin yasaklandığı ve bu yasak eylemlere verilecek cezaların hiçbir kuşkuya yer bırakmayacak biçimde kanunda gösterilmesi, kuralın açık, anlaşılır ve sınırlarının belli olması gerekmektedir. Kişilerin yasak eylemleri önceden bilmeleri gerektiği düşüncesine dayanan bu ilkeyle temel hak ve özgürlüklerin güvence altına alınması amaçlanmaktadır.</w:t>
      </w:r>
    </w:p>
    <w:p w14:paraId="4BB6BFE6" w14:textId="77777777" w:rsidR="007C03EC" w:rsidRPr="009D7F1E" w:rsidRDefault="007C03EC" w:rsidP="009D7F1E">
      <w:pPr>
        <w:spacing w:before="240" w:after="100" w:afterAutospacing="1" w:line="240" w:lineRule="auto"/>
        <w:ind w:firstLine="709"/>
        <w:jc w:val="both"/>
        <w:rPr>
          <w:rFonts w:ascii="Times New Roman" w:hAnsi="Times New Roman" w:cs="Times New Roman"/>
          <w:color w:val="010000"/>
          <w:sz w:val="24"/>
          <w:szCs w:val="24"/>
        </w:rPr>
      </w:pPr>
      <w:r w:rsidRPr="009D7F1E">
        <w:rPr>
          <w:rFonts w:ascii="Times New Roman" w:hAnsi="Times New Roman" w:cs="Times New Roman"/>
          <w:color w:val="010000"/>
          <w:sz w:val="24"/>
          <w:szCs w:val="24"/>
        </w:rPr>
        <w:lastRenderedPageBreak/>
        <w:t>Anayasa’nın 38. maddesinde idari suç ve cezalar ile adli suç ve cezalar arasında bir ayrım yapılmadığından her ikisi de bu maddede öngörülen ilkelere tabidir. Adli ve idari suçlarda davranış normlarına aykırı olan ve haksızlık teşkil eden bir fiil ile kanun koyucunun koruma altına aldığı bir hukuki değerin ihlali söz konusu olup adli ve idari cezaların her ikisi de cebir içermektedir. İdari suç ve cezalara ilişkin düzenlemelerin içerik bakımından da belirli amacı gerçekleştirmeye elverişli olması gerekir. Bu açıdan kanun metni, bireylerin hangi somut fiil ve olguya hangi hukuksal yaptırımın veya sonucun bağlandığını belirli bir açıklık ve kesinlikte öngörebilmelerine imkân verecek nitelikte olmalıdır.</w:t>
      </w:r>
    </w:p>
    <w:p w14:paraId="3CECB239" w14:textId="7FED56B2" w:rsidR="007C03EC" w:rsidRPr="009D7F1E" w:rsidRDefault="007C03EC" w:rsidP="009D7F1E">
      <w:pPr>
        <w:spacing w:before="240" w:after="100" w:afterAutospacing="1" w:line="240" w:lineRule="auto"/>
        <w:ind w:firstLine="709"/>
        <w:jc w:val="both"/>
        <w:rPr>
          <w:rFonts w:ascii="Times New Roman" w:hAnsi="Times New Roman" w:cs="Times New Roman"/>
          <w:color w:val="010000"/>
          <w:sz w:val="24"/>
          <w:szCs w:val="24"/>
        </w:rPr>
      </w:pPr>
      <w:r w:rsidRPr="009D7F1E">
        <w:rPr>
          <w:rFonts w:ascii="Times New Roman" w:hAnsi="Times New Roman" w:cs="Times New Roman"/>
          <w:color w:val="010000"/>
          <w:sz w:val="24"/>
          <w:szCs w:val="24"/>
        </w:rPr>
        <w:t>Uyuşmazlıkta; 6023</w:t>
      </w:r>
      <w:r w:rsidR="009D7F1E" w:rsidRPr="009D7F1E">
        <w:rPr>
          <w:rFonts w:ascii="Times New Roman" w:hAnsi="Times New Roman" w:cs="Times New Roman"/>
          <w:color w:val="010000"/>
          <w:sz w:val="24"/>
          <w:szCs w:val="24"/>
        </w:rPr>
        <w:t xml:space="preserve"> </w:t>
      </w:r>
      <w:r w:rsidRPr="009D7F1E">
        <w:rPr>
          <w:rFonts w:ascii="Times New Roman" w:hAnsi="Times New Roman" w:cs="Times New Roman"/>
          <w:color w:val="010000"/>
          <w:sz w:val="24"/>
          <w:szCs w:val="24"/>
        </w:rPr>
        <w:t>sayılı Türk Tabipler Birliği Kanunu'nun</w:t>
      </w:r>
      <w:r w:rsidR="009D7F1E" w:rsidRPr="009D7F1E">
        <w:rPr>
          <w:rFonts w:ascii="Times New Roman" w:hAnsi="Times New Roman" w:cs="Times New Roman"/>
          <w:color w:val="010000"/>
          <w:sz w:val="24"/>
          <w:szCs w:val="24"/>
        </w:rPr>
        <w:t xml:space="preserve"> </w:t>
      </w:r>
      <w:r w:rsidRPr="009D7F1E">
        <w:rPr>
          <w:rFonts w:ascii="Times New Roman" w:hAnsi="Times New Roman" w:cs="Times New Roman"/>
          <w:color w:val="010000"/>
          <w:sz w:val="24"/>
          <w:szCs w:val="24"/>
        </w:rPr>
        <w:t>39. maddesinde; Haysiyet Divanının üyelerin fiil ve hareketlerinin mahiyetine göre, yazılı ihtar, O yılki en yüksek yıllık üye aidatının üç katından az, beş katından fazla olmayan para cezası ve 15 günden altı aya kadar meslek icrasından geçici olarak men kararı cezalardan herhangi birini verebileceği, Kanun metninde disiplin uygulamalarıyla ilgili hiçbir ilke belirlenmediği,</w:t>
      </w:r>
      <w:r w:rsidR="009D7F1E" w:rsidRPr="009D7F1E">
        <w:rPr>
          <w:rFonts w:ascii="Times New Roman" w:hAnsi="Times New Roman" w:cs="Times New Roman"/>
          <w:color w:val="010000"/>
          <w:sz w:val="24"/>
          <w:szCs w:val="24"/>
        </w:rPr>
        <w:t xml:space="preserve"> </w:t>
      </w:r>
      <w:r w:rsidRPr="009D7F1E">
        <w:rPr>
          <w:rFonts w:ascii="Times New Roman" w:hAnsi="Times New Roman" w:cs="Times New Roman"/>
          <w:color w:val="010000"/>
          <w:sz w:val="24"/>
          <w:szCs w:val="24"/>
        </w:rPr>
        <w:t xml:space="preserve">hangi disiplin fiillerine ne tür disiplin cezası uygulanacağının ayrıntılı şekilde düzenlenmediği, öte yandan Haysiyet </w:t>
      </w:r>
      <w:proofErr w:type="spellStart"/>
      <w:r w:rsidRPr="009D7F1E">
        <w:rPr>
          <w:rFonts w:ascii="Times New Roman" w:hAnsi="Times New Roman" w:cs="Times New Roman"/>
          <w:color w:val="010000"/>
          <w:sz w:val="24"/>
          <w:szCs w:val="24"/>
        </w:rPr>
        <w:t>Divanları'nın</w:t>
      </w:r>
      <w:proofErr w:type="spellEnd"/>
      <w:r w:rsidRPr="009D7F1E">
        <w:rPr>
          <w:rFonts w:ascii="Times New Roman" w:hAnsi="Times New Roman" w:cs="Times New Roman"/>
          <w:color w:val="010000"/>
          <w:sz w:val="24"/>
          <w:szCs w:val="24"/>
        </w:rPr>
        <w:t xml:space="preserve"> sıra gözetmeksizin bu cezaların verilmesinde takdir hakkı kullanabileceklerine yönelik düzenlemenin idareye belirtilen cezalar kapsamında sınırsız bir yetki tanıdığı, bu hükme göre aynı fiil nedeniyle en hafif ceza uygulanabileceği gibi en ağır cezanın da uygulanabileceği, bu hâliyle disiplin suçları ve cezaları konusunda Anayasal zorunluluğa aykırı olarak kanuni güvence sağlanmadığı, yaptırımların ve yaptırım konusu eylemlerin yasal düzeyde belirlenmediği ve bireylerin hangi somut fiil ve olguya hangi hukuki yaptırımın veya sonucun bağlandığını belirli bir açıklık ve kesinlikte öngörebilmelerine yasal çerçevede imkân tanınmadığı, bu nedenle söz konusu kuralın Anayasa'nın 38. maddesinin birinci ve üçüncü fıkralarında düzenlenen "suçta ve cezada kanunilik" ilkesine aykırılık oluşturduğu sonucuna varılmaktadır.</w:t>
      </w:r>
    </w:p>
    <w:p w14:paraId="074F8FFF" w14:textId="0DD67103" w:rsidR="00743DA7" w:rsidRPr="009D7F1E" w:rsidRDefault="007C03EC" w:rsidP="009D7F1E">
      <w:pPr>
        <w:spacing w:before="240" w:after="100" w:afterAutospacing="1" w:line="240" w:lineRule="auto"/>
        <w:ind w:firstLine="709"/>
        <w:jc w:val="both"/>
        <w:rPr>
          <w:rFonts w:ascii="Times New Roman" w:hAnsi="Times New Roman" w:cs="Times New Roman"/>
          <w:color w:val="010000"/>
          <w:sz w:val="24"/>
          <w:szCs w:val="24"/>
        </w:rPr>
      </w:pPr>
      <w:r w:rsidRPr="009D7F1E">
        <w:rPr>
          <w:rFonts w:ascii="Times New Roman" w:hAnsi="Times New Roman" w:cs="Times New Roman"/>
          <w:color w:val="010000"/>
          <w:sz w:val="24"/>
          <w:szCs w:val="24"/>
        </w:rPr>
        <w:t>Açıklanan nedenlerle; Türkiye Cumhuriyeti Anayasası'nın 152. maddesinin 1. fıkrası ve 6216 sayılı Anayasa Mahkemesinin Kuruluşu ve Yargılama Usulleri Hakkında Kanun'un 40. maddesi uyarınca, 6023 sayılı Türk Tabipler Birliği Kanunu'nun 39. maddesinin Türkiye Cumhuriyeti Anayasası'nın 2., 38. ve 135. maddelerine aykırı olduğu kanısına varıldığından, anılan maddenin iptali istemiyle Anayasa Mahkemesi'ne başvurulmasına, 04/07/2024 tarihinde oybirliğiyle karar verildi.</w:t>
      </w:r>
      <w:r w:rsidR="00860AB3" w:rsidRPr="009D7F1E">
        <w:rPr>
          <w:rFonts w:ascii="Times New Roman" w:hAnsi="Times New Roman" w:cs="Times New Roman"/>
          <w:color w:val="010000"/>
          <w:sz w:val="24"/>
          <w:szCs w:val="24"/>
        </w:rPr>
        <w:t>”</w:t>
      </w:r>
    </w:p>
    <w:sectPr w:rsidR="00743DA7" w:rsidRPr="009D7F1E" w:rsidSect="009D7F1E">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B9761" w14:textId="77777777" w:rsidR="000D3FCA" w:rsidRDefault="000D3FCA" w:rsidP="006F3DAB">
      <w:pPr>
        <w:spacing w:after="0" w:line="240" w:lineRule="auto"/>
      </w:pPr>
      <w:r>
        <w:separator/>
      </w:r>
    </w:p>
  </w:endnote>
  <w:endnote w:type="continuationSeparator" w:id="0">
    <w:p w14:paraId="56938264" w14:textId="77777777" w:rsidR="000D3FCA" w:rsidRDefault="000D3FCA"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3DB0" w14:textId="77777777" w:rsidR="009D7F1E" w:rsidRDefault="009D7F1E" w:rsidP="00FE1BC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01C2D1E" w14:textId="77777777" w:rsidR="009D7F1E" w:rsidRDefault="009D7F1E" w:rsidP="009D7F1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251DB" w14:textId="7F67A140" w:rsidR="009D7F1E" w:rsidRPr="009D7F1E" w:rsidRDefault="009D7F1E" w:rsidP="00FE1BCB">
    <w:pPr>
      <w:pStyle w:val="AltBilgi"/>
      <w:framePr w:wrap="around" w:vAnchor="text" w:hAnchor="margin" w:xAlign="right" w:y="1"/>
      <w:rPr>
        <w:rStyle w:val="SayfaNumaras"/>
        <w:rFonts w:ascii="Times New Roman" w:hAnsi="Times New Roman" w:cs="Times New Roman"/>
      </w:rPr>
    </w:pPr>
    <w:r w:rsidRPr="009D7F1E">
      <w:rPr>
        <w:rStyle w:val="SayfaNumaras"/>
        <w:rFonts w:ascii="Times New Roman" w:hAnsi="Times New Roman" w:cs="Times New Roman"/>
      </w:rPr>
      <w:fldChar w:fldCharType="begin"/>
    </w:r>
    <w:r w:rsidRPr="009D7F1E">
      <w:rPr>
        <w:rStyle w:val="SayfaNumaras"/>
        <w:rFonts w:ascii="Times New Roman" w:hAnsi="Times New Roman" w:cs="Times New Roman"/>
      </w:rPr>
      <w:instrText xml:space="preserve"> PAGE </w:instrText>
    </w:r>
    <w:r w:rsidRPr="009D7F1E">
      <w:rPr>
        <w:rStyle w:val="SayfaNumaras"/>
        <w:rFonts w:ascii="Times New Roman" w:hAnsi="Times New Roman" w:cs="Times New Roman"/>
      </w:rPr>
      <w:fldChar w:fldCharType="separate"/>
    </w:r>
    <w:r w:rsidRPr="009D7F1E">
      <w:rPr>
        <w:rStyle w:val="SayfaNumaras"/>
        <w:rFonts w:ascii="Times New Roman" w:hAnsi="Times New Roman" w:cs="Times New Roman"/>
        <w:noProof/>
      </w:rPr>
      <w:t>1</w:t>
    </w:r>
    <w:r w:rsidRPr="009D7F1E">
      <w:rPr>
        <w:rStyle w:val="SayfaNumaras"/>
        <w:rFonts w:ascii="Times New Roman" w:hAnsi="Times New Roman" w:cs="Times New Roman"/>
      </w:rPr>
      <w:fldChar w:fldCharType="end"/>
    </w:r>
  </w:p>
  <w:p w14:paraId="285A0729" w14:textId="620FFE1D" w:rsidR="002975B8" w:rsidRPr="009D7F1E" w:rsidRDefault="002975B8" w:rsidP="009D7F1E">
    <w:pPr>
      <w:pStyle w:val="AltBilgi"/>
      <w:ind w:right="360"/>
      <w:jc w:val="right"/>
      <w:rPr>
        <w:rFonts w:ascii="Times New Roman" w:hAnsi="Times New Roman" w:cs="Times New Roman"/>
      </w:rPr>
    </w:pPr>
  </w:p>
  <w:p w14:paraId="46879A97" w14:textId="77777777" w:rsidR="002975B8" w:rsidRPr="009D7F1E"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DEF65" w14:textId="77777777" w:rsidR="000D3FCA" w:rsidRDefault="000D3FCA" w:rsidP="006F3DAB">
      <w:pPr>
        <w:spacing w:after="0" w:line="240" w:lineRule="auto"/>
      </w:pPr>
      <w:r>
        <w:separator/>
      </w:r>
    </w:p>
  </w:footnote>
  <w:footnote w:type="continuationSeparator" w:id="0">
    <w:p w14:paraId="6379DE60" w14:textId="77777777" w:rsidR="000D3FCA" w:rsidRDefault="000D3FCA"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6632B" w14:textId="77777777" w:rsidR="009D7F1E" w:rsidRPr="009D7F1E" w:rsidRDefault="009D7F1E" w:rsidP="009D7F1E">
    <w:pPr>
      <w:pStyle w:val="stBilgi"/>
      <w:rPr>
        <w:rFonts w:ascii="Times New Roman" w:hAnsi="Times New Roman" w:cs="Times New Roman"/>
      </w:rPr>
    </w:pPr>
    <w:r w:rsidRPr="009D7F1E">
      <w:rPr>
        <w:rFonts w:ascii="Times New Roman" w:hAnsi="Times New Roman" w:cs="Times New Roman"/>
      </w:rPr>
      <w:t xml:space="preserve">Esas Sayısı </w:t>
    </w:r>
    <w:proofErr w:type="gramStart"/>
    <w:r w:rsidRPr="009D7F1E">
      <w:rPr>
        <w:rFonts w:ascii="Times New Roman" w:hAnsi="Times New Roman" w:cs="Times New Roman"/>
      </w:rPr>
      <w:t xml:space="preserve">  :</w:t>
    </w:r>
    <w:proofErr w:type="gramEnd"/>
    <w:r w:rsidRPr="009D7F1E">
      <w:rPr>
        <w:rFonts w:ascii="Times New Roman" w:hAnsi="Times New Roman" w:cs="Times New Roman"/>
      </w:rPr>
      <w:t xml:space="preserve"> 2024/177</w:t>
    </w:r>
  </w:p>
  <w:p w14:paraId="7DC50684" w14:textId="0D374CE1" w:rsidR="009D7F1E" w:rsidRPr="009D7F1E" w:rsidRDefault="009D7F1E" w:rsidP="009D7F1E">
    <w:pPr>
      <w:pStyle w:val="stBilgi"/>
    </w:pPr>
    <w:r w:rsidRPr="009D7F1E">
      <w:rPr>
        <w:rFonts w:ascii="Times New Roman" w:hAnsi="Times New Roman" w:cs="Times New Roman"/>
      </w:rPr>
      <w:t xml:space="preserve">Karar </w:t>
    </w:r>
    <w:proofErr w:type="gramStart"/>
    <w:r w:rsidRPr="009D7F1E">
      <w:rPr>
        <w:rFonts w:ascii="Times New Roman" w:hAnsi="Times New Roman" w:cs="Times New Roman"/>
      </w:rPr>
      <w:t>Sayısı :</w:t>
    </w:r>
    <w:proofErr w:type="gramEnd"/>
    <w:r w:rsidRPr="009D7F1E">
      <w:rPr>
        <w:rFonts w:ascii="Times New Roman" w:hAnsi="Times New Roman" w:cs="Times New Roman"/>
      </w:rPr>
      <w:t xml:space="preserve"> 2025/40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D3FCA"/>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3C660B"/>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D7F1E"/>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85B55"/>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E9D84-69EC-4A0F-AB2A-D9395CDF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857</Words>
  <Characters>4890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2025-04-29T05:55:00Z</dcterms:created>
  <dcterms:modified xsi:type="dcterms:W3CDTF">2025-04-29T05:55:00Z</dcterms:modified>
</cp:coreProperties>
</file>