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0EEB6" w14:textId="668735F6" w:rsidR="00B764E5" w:rsidRPr="00D72311" w:rsidRDefault="00860AB3" w:rsidP="00D72311">
      <w:pPr>
        <w:spacing w:before="240" w:after="100" w:afterAutospacing="1" w:line="240" w:lineRule="auto"/>
        <w:ind w:firstLine="709"/>
        <w:jc w:val="both"/>
        <w:rPr>
          <w:rFonts w:ascii="Times New Roman" w:hAnsi="Times New Roman" w:cs="Times New Roman"/>
          <w:color w:val="010000"/>
          <w:sz w:val="24"/>
          <w:szCs w:val="24"/>
        </w:rPr>
      </w:pPr>
      <w:r w:rsidRPr="00D72311">
        <w:rPr>
          <w:rFonts w:ascii="Times New Roman" w:hAnsi="Times New Roman" w:cs="Times New Roman"/>
          <w:color w:val="010000"/>
          <w:sz w:val="24"/>
          <w:szCs w:val="24"/>
        </w:rPr>
        <w:t>“</w:t>
      </w:r>
      <w:r w:rsidR="00B764E5" w:rsidRPr="00D72311">
        <w:rPr>
          <w:rFonts w:ascii="Times New Roman" w:hAnsi="Times New Roman" w:cs="Times New Roman"/>
          <w:color w:val="010000"/>
          <w:sz w:val="24"/>
          <w:szCs w:val="24"/>
        </w:rPr>
        <w:t>Türkiye Cumhuriyeti Anayasasının 12. maddesinde, herkesin, kişiliğine bağlı, dokunulmaz, devredilmez, vazgeçilmez temel hak ve hürriyetlere sahip olduğu, 13. maddesinde, temel hak ve hürriyetlerin, özlerine dokunulmaksızın yalnızca Anayasanın ilgili maddelerinde belirtilen sebeplere bağlı olarak ve ancak kanunla sınırlanabileceği, bu sınırlamaların, Anayasanın söz</w:t>
      </w:r>
      <w:bookmarkStart w:id="0" w:name="_GoBack"/>
      <w:bookmarkEnd w:id="0"/>
      <w:r w:rsidR="00B764E5" w:rsidRPr="00D72311">
        <w:rPr>
          <w:rFonts w:ascii="Times New Roman" w:hAnsi="Times New Roman" w:cs="Times New Roman"/>
          <w:color w:val="010000"/>
          <w:sz w:val="24"/>
          <w:szCs w:val="24"/>
        </w:rPr>
        <w:t xml:space="preserve">üne ve ruhuna, demokratik toplum düzeninin ve lâik Cumhuriyetin gereklerine ve ölçülülük ilkesine aykırı olamayacağı, 25. maddesinde, herkesin, düşünce ve kanaat hürriyetine sahip olduğu, her ne sebep ve amaçla olursa olsun kimsenin, düşünce kanaatleri sebebiyle kınanamayacağı ve suçlanamayacağı, 26. maddesinde, herkesin, düşünce ve kanaatlerini söz, yazı, resim veya başka yollarla tek başına veya toplu olarak açıklama ve yayma hakkına sahip olduğu, bu hürriyetin resmî makamların müdahalesi olmaksızın haber veya fikir almak ya da vermek serbestliğini de kapsadığı, bu hürriyetlerin kullanılmasının,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 90. maddesinde ise, usulüne göre yürürlüğe konulmuş Milletlerarası </w:t>
      </w:r>
      <w:proofErr w:type="spellStart"/>
      <w:r w:rsidR="00B764E5" w:rsidRPr="00D72311">
        <w:rPr>
          <w:rFonts w:ascii="Times New Roman" w:hAnsi="Times New Roman" w:cs="Times New Roman"/>
          <w:color w:val="010000"/>
          <w:sz w:val="24"/>
          <w:szCs w:val="24"/>
        </w:rPr>
        <w:t>andlaşmaların</w:t>
      </w:r>
      <w:proofErr w:type="spellEnd"/>
      <w:r w:rsidR="00B764E5" w:rsidRPr="00D72311">
        <w:rPr>
          <w:rFonts w:ascii="Times New Roman" w:hAnsi="Times New Roman" w:cs="Times New Roman"/>
          <w:color w:val="010000"/>
          <w:sz w:val="24"/>
          <w:szCs w:val="24"/>
        </w:rPr>
        <w:t xml:space="preserve"> kanun hükmünde olduğu, bunlar hakkında Anayasaya aykırılık iddiası ile Anayasa Mahkemesine başvurulamayacağı, usulüne göre yürürlüğe konulmuş temel hak ve özgürlüklere ilişkin milletlerarası </w:t>
      </w:r>
      <w:proofErr w:type="spellStart"/>
      <w:r w:rsidR="00B764E5" w:rsidRPr="00D72311">
        <w:rPr>
          <w:rFonts w:ascii="Times New Roman" w:hAnsi="Times New Roman" w:cs="Times New Roman"/>
          <w:color w:val="010000"/>
          <w:sz w:val="24"/>
          <w:szCs w:val="24"/>
        </w:rPr>
        <w:t>andlaşmalarla</w:t>
      </w:r>
      <w:proofErr w:type="spellEnd"/>
      <w:r w:rsidR="00B764E5" w:rsidRPr="00D72311">
        <w:rPr>
          <w:rFonts w:ascii="Times New Roman" w:hAnsi="Times New Roman" w:cs="Times New Roman"/>
          <w:color w:val="010000"/>
          <w:sz w:val="24"/>
          <w:szCs w:val="24"/>
        </w:rPr>
        <w:t xml:space="preserve"> kanunların aynı konuda farklı hükümler içermesi nedeniyle çıkabilecek uyuşmazlıklarda milletlerarası </w:t>
      </w:r>
      <w:proofErr w:type="spellStart"/>
      <w:r w:rsidR="00B764E5" w:rsidRPr="00D72311">
        <w:rPr>
          <w:rFonts w:ascii="Times New Roman" w:hAnsi="Times New Roman" w:cs="Times New Roman"/>
          <w:color w:val="010000"/>
          <w:sz w:val="24"/>
          <w:szCs w:val="24"/>
        </w:rPr>
        <w:t>andlaşma</w:t>
      </w:r>
      <w:proofErr w:type="spellEnd"/>
      <w:r w:rsidR="00B764E5" w:rsidRPr="00D72311">
        <w:rPr>
          <w:rFonts w:ascii="Times New Roman" w:hAnsi="Times New Roman" w:cs="Times New Roman"/>
          <w:color w:val="010000"/>
          <w:sz w:val="24"/>
          <w:szCs w:val="24"/>
        </w:rPr>
        <w:t xml:space="preserve"> hükümlerinin esas alınacağı hüküm altına alınmıştır.</w:t>
      </w:r>
    </w:p>
    <w:p w14:paraId="280271EB" w14:textId="77777777" w:rsidR="00B764E5" w:rsidRPr="00D72311" w:rsidRDefault="00B764E5" w:rsidP="00D72311">
      <w:pPr>
        <w:spacing w:before="240" w:after="100" w:afterAutospacing="1" w:line="240" w:lineRule="auto"/>
        <w:ind w:firstLine="709"/>
        <w:jc w:val="both"/>
        <w:rPr>
          <w:rFonts w:ascii="Times New Roman" w:hAnsi="Times New Roman" w:cs="Times New Roman"/>
          <w:color w:val="010000"/>
          <w:sz w:val="24"/>
          <w:szCs w:val="24"/>
        </w:rPr>
      </w:pPr>
      <w:r w:rsidRPr="00D72311">
        <w:rPr>
          <w:rFonts w:ascii="Times New Roman" w:hAnsi="Times New Roman" w:cs="Times New Roman"/>
          <w:color w:val="010000"/>
          <w:sz w:val="24"/>
          <w:szCs w:val="24"/>
        </w:rPr>
        <w:t>Yine, Avrupa İnsan Hakları Sözleşmesinin 10. maddesinde, herkesin ifade özgürlüğü hakkına sahip olduğu, bu hakkın, kamu makamlarının müdahalesi olmaksızın ve ülke sınırları gözetilmeksizin, kanaat özgürlüğünü ve haber ve görüş alma ve de verme özgürlüğünü de kapsadığı, görev ve sorumluluklar da yükleyen bu özgürlüklerin kullanılması, yasayla öngörülen ve demokratik bir toplumda ulusal güvenliğin, toprak bütünlüğünün veya kamu güvenliğinin korunması, kamu düzeninin sağlanması ve suç işlenmesinin önlenmesi, sağlığın veya ahlakın, başkalarının şöhret ve haklarının korunması, gizli bilgilerin yayılmasının önlenmesi veya yargı erkinin yetki ve tarafsızlığının güvence altına alınması için gerekli olan bazı formaliteler, koşullar, sınırlamalar veya yaptırımlara tabi tutulabileceği düzenlenmiştir.</w:t>
      </w:r>
    </w:p>
    <w:p w14:paraId="00D907E3" w14:textId="77777777" w:rsidR="00B764E5" w:rsidRPr="00D72311" w:rsidRDefault="00B764E5" w:rsidP="00D72311">
      <w:pPr>
        <w:spacing w:before="240" w:after="100" w:afterAutospacing="1" w:line="240" w:lineRule="auto"/>
        <w:ind w:firstLine="709"/>
        <w:jc w:val="both"/>
        <w:rPr>
          <w:rFonts w:ascii="Times New Roman" w:hAnsi="Times New Roman" w:cs="Times New Roman"/>
          <w:color w:val="010000"/>
          <w:sz w:val="24"/>
          <w:szCs w:val="24"/>
        </w:rPr>
      </w:pPr>
      <w:r w:rsidRPr="00D72311">
        <w:rPr>
          <w:rFonts w:ascii="Times New Roman" w:hAnsi="Times New Roman" w:cs="Times New Roman"/>
          <w:color w:val="010000"/>
          <w:sz w:val="24"/>
          <w:szCs w:val="24"/>
        </w:rPr>
        <w:t xml:space="preserve">Avrupa İnsan Hakları Mahkemesine göre; ifade özgürlüğü, demokratik toplumun vazgeçilmez temel taşlarından birini, bu toplumun ilerlemesinin ve her insanın gelişmesinin temel şartlarından birini oluşturduğu, ifade özgürlüğünün, sadece hoşa giden ya da insanları </w:t>
      </w:r>
      <w:proofErr w:type="gramStart"/>
      <w:r w:rsidRPr="00D72311">
        <w:rPr>
          <w:rFonts w:ascii="Times New Roman" w:hAnsi="Times New Roman" w:cs="Times New Roman"/>
          <w:color w:val="010000"/>
          <w:sz w:val="24"/>
          <w:szCs w:val="24"/>
        </w:rPr>
        <w:t>incitmeyen</w:t>
      </w:r>
      <w:proofErr w:type="gramEnd"/>
      <w:r w:rsidRPr="00D72311">
        <w:rPr>
          <w:rFonts w:ascii="Times New Roman" w:hAnsi="Times New Roman" w:cs="Times New Roman"/>
          <w:color w:val="010000"/>
          <w:sz w:val="24"/>
          <w:szCs w:val="24"/>
        </w:rPr>
        <w:t xml:space="preserve"> veya önemsenmeyen ‘bilgi’ ve düşünceler için değil, aynı zamanda devleti veya toplumun herhangi bir kesimini inciten, şok eden veya rahatsız eden bilgi ve düşünceler için de geçerli olduğu, demokratik toplumun olmazsa olmaz koşullarını oluşturan, çoğulculuk, hoşgörü ve açık görüşlülük bunu gerektirmektedir. [</w:t>
      </w:r>
      <w:proofErr w:type="spellStart"/>
      <w:r w:rsidRPr="00D72311">
        <w:rPr>
          <w:rFonts w:ascii="Times New Roman" w:hAnsi="Times New Roman" w:cs="Times New Roman"/>
          <w:color w:val="010000"/>
          <w:sz w:val="24"/>
          <w:szCs w:val="24"/>
        </w:rPr>
        <w:t>Handyside</w:t>
      </w:r>
      <w:proofErr w:type="spellEnd"/>
      <w:r w:rsidRPr="00D72311">
        <w:rPr>
          <w:rFonts w:ascii="Times New Roman" w:hAnsi="Times New Roman" w:cs="Times New Roman"/>
          <w:color w:val="010000"/>
          <w:sz w:val="24"/>
          <w:szCs w:val="24"/>
        </w:rPr>
        <w:t>-İngiltere kararı]</w:t>
      </w:r>
    </w:p>
    <w:p w14:paraId="211035D5" w14:textId="77777777" w:rsidR="00B764E5" w:rsidRPr="00D72311" w:rsidRDefault="00B764E5" w:rsidP="00D72311">
      <w:pPr>
        <w:spacing w:before="240" w:after="100" w:afterAutospacing="1" w:line="240" w:lineRule="auto"/>
        <w:ind w:firstLine="709"/>
        <w:jc w:val="both"/>
        <w:rPr>
          <w:rFonts w:ascii="Times New Roman" w:hAnsi="Times New Roman" w:cs="Times New Roman"/>
          <w:color w:val="010000"/>
          <w:sz w:val="24"/>
          <w:szCs w:val="24"/>
        </w:rPr>
      </w:pPr>
      <w:r w:rsidRPr="00D72311">
        <w:rPr>
          <w:rFonts w:ascii="Times New Roman" w:hAnsi="Times New Roman" w:cs="Times New Roman"/>
          <w:color w:val="010000"/>
          <w:sz w:val="24"/>
          <w:szCs w:val="24"/>
        </w:rPr>
        <w:t>İfade özgürlüğü eleştiri hakkını da güvence altına almaktadır. Eleştirinin sert veya rahatsız edici olması olağan karşılanmalıdır. Devlete özel bir sadakat bağıyla bağlı olan emniyet personelinin statüleri itibariyle ketum davranmaları bir ödev olmakla birlikte toplumdaki diğer bireyler gibi ifade özgürlüğünden yararlanmaları gerekmektedir. Ancak, personelin ifade özgürlüğü ile emniyet hizmetlerinin düzeni ve işleyişi arasında makul bir denge sağlanması gerekmektedir.</w:t>
      </w:r>
    </w:p>
    <w:p w14:paraId="05EDDFDC" w14:textId="77777777" w:rsidR="00B764E5" w:rsidRPr="00D72311" w:rsidRDefault="00B764E5" w:rsidP="00D72311">
      <w:pPr>
        <w:spacing w:before="240" w:after="100" w:afterAutospacing="1" w:line="240" w:lineRule="auto"/>
        <w:ind w:firstLine="709"/>
        <w:jc w:val="both"/>
        <w:rPr>
          <w:rFonts w:ascii="Times New Roman" w:hAnsi="Times New Roman" w:cs="Times New Roman"/>
          <w:color w:val="010000"/>
          <w:sz w:val="24"/>
          <w:szCs w:val="24"/>
        </w:rPr>
      </w:pPr>
      <w:r w:rsidRPr="00D72311">
        <w:rPr>
          <w:rFonts w:ascii="Times New Roman" w:hAnsi="Times New Roman" w:cs="Times New Roman"/>
          <w:color w:val="010000"/>
          <w:sz w:val="24"/>
          <w:szCs w:val="24"/>
        </w:rPr>
        <w:lastRenderedPageBreak/>
        <w:t>İtiraza konu Yasa hükmünde, kötüleyici veya konuştuğu kişilerde kötü intiba bırakacak tarzda olumsuz sözlerin mahiyeti itibariyle eleştiri niteliğinde olabileceği, sınırı ve kapsamı belli olmayan her türlü kötüleyici veya konuştuğu kişilerde kötü intiba bırakacak tarzda olumsuz söz söylemenin yasaklanmış olduğundan kolluk personeline yönelik kötüleyici veya konuştuğu kişilerde kötü intiba bırakacak tarzda olumsuz söz söyleme yasağına dair alanı muğlak bir hale getirdiği, bu haliyle düzenlemenin zorunlu bir toplumsal ihtiyacı karşılamasının mümkün olmadığı, ifade özgürlüğünün özüne dokunan orantısız bir sınırlama getirdiği kanaatine varılmıştır.</w:t>
      </w:r>
    </w:p>
    <w:p w14:paraId="11B1B1BC" w14:textId="77777777" w:rsidR="00B764E5" w:rsidRPr="00D72311" w:rsidRDefault="00B764E5" w:rsidP="00D72311">
      <w:pPr>
        <w:spacing w:before="240" w:after="100" w:afterAutospacing="1" w:line="240" w:lineRule="auto"/>
        <w:ind w:firstLine="709"/>
        <w:jc w:val="both"/>
        <w:rPr>
          <w:rFonts w:ascii="Times New Roman" w:hAnsi="Times New Roman" w:cs="Times New Roman"/>
          <w:color w:val="010000"/>
          <w:sz w:val="24"/>
          <w:szCs w:val="24"/>
        </w:rPr>
      </w:pPr>
      <w:r w:rsidRPr="00D72311">
        <w:rPr>
          <w:rFonts w:ascii="Times New Roman" w:hAnsi="Times New Roman" w:cs="Times New Roman"/>
          <w:color w:val="010000"/>
          <w:sz w:val="24"/>
          <w:szCs w:val="24"/>
        </w:rPr>
        <w:t>IV) SONUÇ VE İSTEM:</w:t>
      </w:r>
    </w:p>
    <w:p w14:paraId="68FC3AF8" w14:textId="77777777" w:rsidR="00B764E5" w:rsidRPr="00D72311" w:rsidRDefault="00B764E5" w:rsidP="00D72311">
      <w:pPr>
        <w:spacing w:before="240" w:after="100" w:afterAutospacing="1" w:line="240" w:lineRule="auto"/>
        <w:ind w:firstLine="709"/>
        <w:jc w:val="both"/>
        <w:rPr>
          <w:rFonts w:ascii="Times New Roman" w:hAnsi="Times New Roman" w:cs="Times New Roman"/>
          <w:color w:val="010000"/>
          <w:sz w:val="24"/>
          <w:szCs w:val="24"/>
        </w:rPr>
      </w:pPr>
      <w:r w:rsidRPr="00D72311">
        <w:rPr>
          <w:rFonts w:ascii="Times New Roman" w:hAnsi="Times New Roman" w:cs="Times New Roman"/>
          <w:color w:val="010000"/>
          <w:sz w:val="24"/>
          <w:szCs w:val="24"/>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ve bakılan davada uygulanacak kuralın (7068 sayılı Genel Kolluk Disiplin Hükümleri Hakkında Kanun Hükmünde Kararnamenin Kabul Edilmesine Dair Kanun'un 8. maddesinin 2. fıkrasının (g) bendi);</w:t>
      </w:r>
    </w:p>
    <w:p w14:paraId="074F8FFF" w14:textId="179AB599" w:rsidR="00743DA7" w:rsidRPr="00D72311" w:rsidRDefault="00B764E5" w:rsidP="00D72311">
      <w:pPr>
        <w:spacing w:before="240" w:after="100" w:afterAutospacing="1" w:line="240" w:lineRule="auto"/>
        <w:ind w:firstLine="709"/>
        <w:jc w:val="both"/>
        <w:rPr>
          <w:rFonts w:ascii="Times New Roman" w:hAnsi="Times New Roman" w:cs="Times New Roman"/>
          <w:color w:val="010000"/>
          <w:sz w:val="24"/>
          <w:szCs w:val="24"/>
        </w:rPr>
      </w:pPr>
      <w:r w:rsidRPr="00D72311">
        <w:rPr>
          <w:rFonts w:ascii="Times New Roman" w:hAnsi="Times New Roman" w:cs="Times New Roman"/>
          <w:color w:val="010000"/>
          <w:sz w:val="24"/>
          <w:szCs w:val="24"/>
        </w:rPr>
        <w:t>Anayasa'nın 2, 5, 13, 25 ve 26. maddelerine aykırı olduğu kanaatine varıldığından, anılan kanuni düzenlemenin iptali istemiyle itiraz yoluyla Anayasa Mahkemesine başvurulmasına, dava dosyasının onaylı bir örneği ile iş bu kararın aslının Anayasa Mahkemesine gönderilmesine, Anayasa Mahkemesinin bu konuda vereceği karara kadar ve en çok 5 ay süreyle davanın geri bırakılmasına, bu süre içerisinde Anayasa Mahkemesince bir karar verilmemesi halinde, mevcut mevzuat hükümleri ile dosyadaki bilgi ve belgelere göre davanın görülmesine, kararın bir örneğinin taraflara tebliğine, 04/06/2024 tarihinde oybirliğiyle</w:t>
      </w:r>
      <w:r w:rsidR="00D72311" w:rsidRPr="00D72311">
        <w:rPr>
          <w:rFonts w:ascii="Times New Roman" w:hAnsi="Times New Roman" w:cs="Times New Roman"/>
          <w:color w:val="010000"/>
          <w:sz w:val="24"/>
          <w:szCs w:val="24"/>
        </w:rPr>
        <w:t xml:space="preserve"> </w:t>
      </w:r>
      <w:r w:rsidRPr="00D72311">
        <w:rPr>
          <w:rFonts w:ascii="Times New Roman" w:hAnsi="Times New Roman" w:cs="Times New Roman"/>
          <w:color w:val="010000"/>
          <w:sz w:val="24"/>
          <w:szCs w:val="24"/>
        </w:rPr>
        <w:t>karar verildi.</w:t>
      </w:r>
      <w:r w:rsidR="00860AB3" w:rsidRPr="00D72311">
        <w:rPr>
          <w:rFonts w:ascii="Times New Roman" w:hAnsi="Times New Roman" w:cs="Times New Roman"/>
          <w:color w:val="010000"/>
          <w:sz w:val="24"/>
          <w:szCs w:val="24"/>
        </w:rPr>
        <w:t>”</w:t>
      </w:r>
    </w:p>
    <w:sectPr w:rsidR="00743DA7" w:rsidRPr="00D72311" w:rsidSect="00D72311">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2F60" w14:textId="77777777" w:rsidR="005E4F8B" w:rsidRDefault="005E4F8B" w:rsidP="006F3DAB">
      <w:pPr>
        <w:spacing w:after="0" w:line="240" w:lineRule="auto"/>
      </w:pPr>
      <w:r>
        <w:separator/>
      </w:r>
    </w:p>
  </w:endnote>
  <w:endnote w:type="continuationSeparator" w:id="0">
    <w:p w14:paraId="6847A566" w14:textId="77777777" w:rsidR="005E4F8B" w:rsidRDefault="005E4F8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B86B" w14:textId="77777777" w:rsidR="00D72311" w:rsidRDefault="00D72311" w:rsidP="00C12FF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6E47D84" w14:textId="77777777" w:rsidR="00D72311" w:rsidRDefault="00D72311" w:rsidP="00D723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0DBD" w14:textId="0006E680" w:rsidR="00D72311" w:rsidRPr="00D72311" w:rsidRDefault="00D72311" w:rsidP="00C12FFF">
    <w:pPr>
      <w:pStyle w:val="AltBilgi"/>
      <w:framePr w:wrap="around" w:vAnchor="text" w:hAnchor="margin" w:xAlign="right" w:y="1"/>
      <w:rPr>
        <w:rStyle w:val="SayfaNumaras"/>
        <w:rFonts w:ascii="Times New Roman" w:hAnsi="Times New Roman" w:cs="Times New Roman"/>
      </w:rPr>
    </w:pPr>
    <w:r w:rsidRPr="00D72311">
      <w:rPr>
        <w:rStyle w:val="SayfaNumaras"/>
        <w:rFonts w:ascii="Times New Roman" w:hAnsi="Times New Roman" w:cs="Times New Roman"/>
      </w:rPr>
      <w:fldChar w:fldCharType="begin"/>
    </w:r>
    <w:r w:rsidRPr="00D72311">
      <w:rPr>
        <w:rStyle w:val="SayfaNumaras"/>
        <w:rFonts w:ascii="Times New Roman" w:hAnsi="Times New Roman" w:cs="Times New Roman"/>
      </w:rPr>
      <w:instrText xml:space="preserve"> PAGE </w:instrText>
    </w:r>
    <w:r w:rsidRPr="00D72311">
      <w:rPr>
        <w:rStyle w:val="SayfaNumaras"/>
        <w:rFonts w:ascii="Times New Roman" w:hAnsi="Times New Roman" w:cs="Times New Roman"/>
      </w:rPr>
      <w:fldChar w:fldCharType="separate"/>
    </w:r>
    <w:r w:rsidRPr="00D72311">
      <w:rPr>
        <w:rStyle w:val="SayfaNumaras"/>
        <w:rFonts w:ascii="Times New Roman" w:hAnsi="Times New Roman" w:cs="Times New Roman"/>
        <w:noProof/>
      </w:rPr>
      <w:t>1</w:t>
    </w:r>
    <w:r w:rsidRPr="00D72311">
      <w:rPr>
        <w:rStyle w:val="SayfaNumaras"/>
        <w:rFonts w:ascii="Times New Roman" w:hAnsi="Times New Roman" w:cs="Times New Roman"/>
      </w:rPr>
      <w:fldChar w:fldCharType="end"/>
    </w:r>
  </w:p>
  <w:p w14:paraId="285A0729" w14:textId="14C184C3" w:rsidR="002975B8" w:rsidRPr="00D72311" w:rsidRDefault="002975B8" w:rsidP="00D72311">
    <w:pPr>
      <w:pStyle w:val="AltBilgi"/>
      <w:ind w:right="360"/>
      <w:jc w:val="right"/>
      <w:rPr>
        <w:rFonts w:ascii="Times New Roman" w:hAnsi="Times New Roman" w:cs="Times New Roman"/>
      </w:rPr>
    </w:pPr>
  </w:p>
  <w:p w14:paraId="46879A97" w14:textId="77777777" w:rsidR="002975B8" w:rsidRPr="00D72311"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7CF91" w14:textId="77777777" w:rsidR="005E4F8B" w:rsidRDefault="005E4F8B" w:rsidP="006F3DAB">
      <w:pPr>
        <w:spacing w:after="0" w:line="240" w:lineRule="auto"/>
      </w:pPr>
      <w:r>
        <w:separator/>
      </w:r>
    </w:p>
  </w:footnote>
  <w:footnote w:type="continuationSeparator" w:id="0">
    <w:p w14:paraId="1E961B93" w14:textId="77777777" w:rsidR="005E4F8B" w:rsidRDefault="005E4F8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A0A7" w14:textId="77777777" w:rsidR="00D72311" w:rsidRPr="00D72311" w:rsidRDefault="00D72311" w:rsidP="00D72311">
    <w:pPr>
      <w:pStyle w:val="stBilgi"/>
      <w:rPr>
        <w:rFonts w:ascii="Times New Roman" w:hAnsi="Times New Roman" w:cs="Times New Roman"/>
      </w:rPr>
    </w:pPr>
    <w:r w:rsidRPr="00D72311">
      <w:rPr>
        <w:rFonts w:ascii="Times New Roman" w:hAnsi="Times New Roman" w:cs="Times New Roman"/>
      </w:rPr>
      <w:t xml:space="preserve">Esas Sayısı </w:t>
    </w:r>
    <w:proofErr w:type="gramStart"/>
    <w:r w:rsidRPr="00D72311">
      <w:rPr>
        <w:rFonts w:ascii="Times New Roman" w:hAnsi="Times New Roman" w:cs="Times New Roman"/>
      </w:rPr>
      <w:t xml:space="preserve">  :</w:t>
    </w:r>
    <w:proofErr w:type="gramEnd"/>
    <w:r w:rsidRPr="00D72311">
      <w:rPr>
        <w:rFonts w:ascii="Times New Roman" w:hAnsi="Times New Roman" w:cs="Times New Roman"/>
      </w:rPr>
      <w:t xml:space="preserve"> 2024/124</w:t>
    </w:r>
  </w:p>
  <w:p w14:paraId="0C5BB161" w14:textId="7EB2E96D" w:rsidR="00D72311" w:rsidRPr="00D72311" w:rsidRDefault="00D72311" w:rsidP="00D72311">
    <w:pPr>
      <w:pStyle w:val="stBilgi"/>
    </w:pPr>
    <w:r w:rsidRPr="00D72311">
      <w:rPr>
        <w:rFonts w:ascii="Times New Roman" w:hAnsi="Times New Roman" w:cs="Times New Roman"/>
      </w:rPr>
      <w:t xml:space="preserve">Karar </w:t>
    </w:r>
    <w:proofErr w:type="gramStart"/>
    <w:r w:rsidRPr="00D72311">
      <w:rPr>
        <w:rFonts w:ascii="Times New Roman" w:hAnsi="Times New Roman" w:cs="Times New Roman"/>
      </w:rPr>
      <w:t>Sayısı :</w:t>
    </w:r>
    <w:proofErr w:type="gramEnd"/>
    <w:r w:rsidRPr="00D72311">
      <w:rPr>
        <w:rFonts w:ascii="Times New Roman" w:hAnsi="Times New Roman" w:cs="Times New Roman"/>
      </w:rPr>
      <w:t xml:space="preserve"> 2025/39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E7321"/>
    <w:rsid w:val="000F78E7"/>
    <w:rsid w:val="00116F02"/>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72BE8"/>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E4F8B"/>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18A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764E5"/>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72311"/>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24AA"/>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A502-7A09-42CD-BFEC-136EEE66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2025-05-27T05:47:00Z</dcterms:created>
  <dcterms:modified xsi:type="dcterms:W3CDTF">2025-05-27T05:47:00Z</dcterms:modified>
</cp:coreProperties>
</file>