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15604" w14:textId="77777777" w:rsidR="003A4582" w:rsidRPr="00D750CD" w:rsidRDefault="00860AB3"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w:t>
      </w:r>
      <w:r w:rsidR="003A4582" w:rsidRPr="00D750CD">
        <w:rPr>
          <w:rFonts w:ascii="Times New Roman" w:hAnsi="Times New Roman" w:cs="Times New Roman"/>
          <w:color w:val="010000"/>
          <w:sz w:val="24"/>
          <w:szCs w:val="24"/>
        </w:rPr>
        <w:t>I) İtiraz Yoluyla İptaline Karar Verilmesi İstenilen Kanun Maddesi:</w:t>
      </w:r>
    </w:p>
    <w:p w14:paraId="706DA573"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1- 2577 sayılı İdari Yargılama Usulü Kanunu'nun "Parasal sınırların artırılması" başlıklı Ek 1. maddesinde;</w:t>
      </w:r>
    </w:p>
    <w:p w14:paraId="3971305A" w14:textId="786B0D40"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 Bu Kanunda öngörülen parasal sınırlar; her yıl, bir önceki yıla ilişkin olarak 4/1/1961 tarihli ve 213 sayılı Vergi Usul Kanununun mükerrer 298</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maddesi hükümleri uyarınca tespit ve ilan edilen yeniden değerleme oranında, takvim yılı başından geçerli olmak üzere artırılmak suretiyle uygulanır. Bu şekilde belirlenen sınırların bin Türk lirasını aşmayan kısımları dikkate alınmaz.</w:t>
      </w:r>
    </w:p>
    <w:p w14:paraId="4658C509" w14:textId="15EA324D"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2. 17</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 uyarınca duruşma yapılmasının zorunlu olduğu davaların belirlenmesinde davanın açıldığı; 45</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ve 46</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maddeler uyarınca istinaf veya temyiz yoluna başvurulabilecek kararların belirlenmesinde ise ilk derece mahkemesi veya bölge idare mahkemesince nihai kararın verildiği tarihteki parasal sınır esas alınır. Ancak nihai karar tarihinden sonra parasal sınırlarda meydana gelen artış, bölge idare mahkemesinin kaldırma veya </w:t>
      </w:r>
      <w:proofErr w:type="spellStart"/>
      <w:r w:rsidRPr="00D750CD">
        <w:rPr>
          <w:rFonts w:ascii="Times New Roman" w:hAnsi="Times New Roman" w:cs="Times New Roman"/>
          <w:color w:val="010000"/>
          <w:sz w:val="24"/>
          <w:szCs w:val="24"/>
        </w:rPr>
        <w:t>Danıştayın</w:t>
      </w:r>
      <w:proofErr w:type="spellEnd"/>
      <w:r w:rsidRPr="00D750CD">
        <w:rPr>
          <w:rFonts w:ascii="Times New Roman" w:hAnsi="Times New Roman" w:cs="Times New Roman"/>
          <w:color w:val="010000"/>
          <w:sz w:val="24"/>
          <w:szCs w:val="24"/>
        </w:rPr>
        <w:t xml:space="preserve"> bozma kararı üzerine yeniden bakılan davalarda uygulanmaz." hükmüne yer verilmiştir.</w:t>
      </w:r>
    </w:p>
    <w:p w14:paraId="568BCA07"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 İtiraz başvurusunun özünü; parasal sınırların artışında davanın açıldığı tarihin değil, mahkemenin karar verdiği tarihin esas alınması nedeniyle davanın açıldığı tarihte istinaf kanun yolu incelemesine tabi olan söz konusu uyuşmazlığın, 2025 yılında bulunulması nedeniyle mahkemece nihai olarak kararın verileceği tarihte istinaf kanun yolunun kapatılarak verilen kararın kesin hale gelmesi oluşturmaktadır. Yukarıda yer verilen kanun maddelerinin altı çizili olarak gösterilen bölümlerinin; "zaman bakımından uygulama" ile ilgili olarak "davanın açıldığı tarihteki dava değerinin esas alınması" şeklinde değil, ilk derece mahkemesi veya bölge idare mahkemesince nihai kararın verildiği tarihteki parasal sınırın esas alınması nedeniyle kanuni düzenlemenin iptaline karar verilmesi gerekmektedir.</w:t>
      </w:r>
    </w:p>
    <w:p w14:paraId="4BD24DA0"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3- İdare hukuku alanında da içtihatlarla kabul edilegeldiği gibi, bireyler yönünden öznel nitelikte sonuçları olan </w:t>
      </w:r>
      <w:proofErr w:type="spellStart"/>
      <w:r w:rsidRPr="00D750CD">
        <w:rPr>
          <w:rFonts w:ascii="Times New Roman" w:hAnsi="Times New Roman" w:cs="Times New Roman"/>
          <w:color w:val="010000"/>
          <w:sz w:val="24"/>
          <w:szCs w:val="24"/>
        </w:rPr>
        <w:t>birel</w:t>
      </w:r>
      <w:proofErr w:type="spellEnd"/>
      <w:r w:rsidRPr="00D750CD">
        <w:rPr>
          <w:rFonts w:ascii="Times New Roman" w:hAnsi="Times New Roman" w:cs="Times New Roman"/>
          <w:color w:val="010000"/>
          <w:sz w:val="24"/>
          <w:szCs w:val="24"/>
        </w:rPr>
        <w:t xml:space="preserve"> işlemlerin dayanağı yönetmelik kurallarının normlar hiyerarşisi içinde üst hukuk kuralları getiren Anayasa ve yasa kurallarına ya da hukukun üstün ilkelerine aykırı düzenlemeler getirdiği durumlarda; dayanak yönetmelik kuralının </w:t>
      </w:r>
      <w:proofErr w:type="spellStart"/>
      <w:r w:rsidRPr="00D750CD">
        <w:rPr>
          <w:rFonts w:ascii="Times New Roman" w:hAnsi="Times New Roman" w:cs="Times New Roman"/>
          <w:color w:val="010000"/>
          <w:sz w:val="24"/>
          <w:szCs w:val="24"/>
        </w:rPr>
        <w:t>gözardı</w:t>
      </w:r>
      <w:proofErr w:type="spellEnd"/>
      <w:r w:rsidRPr="00D750CD">
        <w:rPr>
          <w:rFonts w:ascii="Times New Roman" w:hAnsi="Times New Roman" w:cs="Times New Roman"/>
          <w:color w:val="010000"/>
          <w:sz w:val="24"/>
          <w:szCs w:val="24"/>
        </w:rPr>
        <w:t xml:space="preserve"> edilebileceği ve uyuşmazlığın hukuksal çerçevesinin üst hukuk kurallarına ve üstün hukuk ilkelerine göre çözümlenebileceği kabul edilmiştir. İlgililer hakkında tesis edilen işlemlerin dayanağının bir kanuni düzenleme olması durumunda ise, yasal düzenlemenin </w:t>
      </w:r>
      <w:proofErr w:type="spellStart"/>
      <w:r w:rsidRPr="00D750CD">
        <w:rPr>
          <w:rFonts w:ascii="Times New Roman" w:hAnsi="Times New Roman" w:cs="Times New Roman"/>
          <w:color w:val="010000"/>
          <w:sz w:val="24"/>
          <w:szCs w:val="24"/>
        </w:rPr>
        <w:t>gözardı</w:t>
      </w:r>
      <w:proofErr w:type="spellEnd"/>
      <w:r w:rsidRPr="00D750CD">
        <w:rPr>
          <w:rFonts w:ascii="Times New Roman" w:hAnsi="Times New Roman" w:cs="Times New Roman"/>
          <w:color w:val="010000"/>
          <w:sz w:val="24"/>
          <w:szCs w:val="24"/>
        </w:rPr>
        <w:t xml:space="preserve"> edilmesine olanak bulunmamakta, Anayasaya aykırılık taşıdığı kanaatine varılan Kanun maddesinin iptaline karar </w:t>
      </w:r>
      <w:proofErr w:type="gramStart"/>
      <w:r w:rsidRPr="00D750CD">
        <w:rPr>
          <w:rFonts w:ascii="Times New Roman" w:hAnsi="Times New Roman" w:cs="Times New Roman"/>
          <w:color w:val="010000"/>
          <w:sz w:val="24"/>
          <w:szCs w:val="24"/>
        </w:rPr>
        <w:t>verilmesi</w:t>
      </w:r>
      <w:proofErr w:type="gramEnd"/>
      <w:r w:rsidRPr="00D750CD">
        <w:rPr>
          <w:rFonts w:ascii="Times New Roman" w:hAnsi="Times New Roman" w:cs="Times New Roman"/>
          <w:color w:val="010000"/>
          <w:sz w:val="24"/>
          <w:szCs w:val="24"/>
        </w:rPr>
        <w:t xml:space="preserve"> istemiyle Anayasa Mahkemesine somut norm denetimi yolu ile başvurulması gerekmektedir.</w:t>
      </w:r>
    </w:p>
    <w:p w14:paraId="2FBEB02B"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II) Konu ile İlgili Kanun Maddeleri:</w:t>
      </w:r>
    </w:p>
    <w:p w14:paraId="417923B5" w14:textId="1AAF0BFD"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4- 2577 sayılı İdari Yargılama Usulü Kanunu'nun 45. maddesinin 2. fıkrasında, "İstinaf, temyizin şekil ve </w:t>
      </w:r>
      <w:proofErr w:type="spellStart"/>
      <w:r w:rsidRPr="00D750CD">
        <w:rPr>
          <w:rFonts w:ascii="Times New Roman" w:hAnsi="Times New Roman" w:cs="Times New Roman"/>
          <w:color w:val="010000"/>
          <w:sz w:val="24"/>
          <w:szCs w:val="24"/>
        </w:rPr>
        <w:t>usûllerine</w:t>
      </w:r>
      <w:proofErr w:type="spellEnd"/>
      <w:r w:rsidRPr="00D750CD">
        <w:rPr>
          <w:rFonts w:ascii="Times New Roman" w:hAnsi="Times New Roman" w:cs="Times New Roman"/>
          <w:color w:val="010000"/>
          <w:sz w:val="24"/>
          <w:szCs w:val="24"/>
        </w:rPr>
        <w:t xml:space="preserve"> tâbidir." denilmiş; 48. maddesinin 6. fıkrasında, "... Temyizin kanuni süre geçtikten sonra yapılması veya kesin bir karar hakkında olması halinde de kararı veren merci, temyiz isteminin reddine karar verir. İlgili merciin bu kararları ile bu maddenin 2</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fıkrasında belirtilen temyiz isteminde bulunulmamış sayılmasına ilişkin kararlarına karşı, tebliğ tarihini izleyen günden itibaren yedi gün içinde temyiz yoluna başvurulabilir." hükmüne, aynı maddenin 7. fıkrasında ise, "Temyiz dilekçesi verilirken gerekli harç ve giderlerin ödenmemiş olduğu, dilekçenin 3</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 esaslarına göre düzenlenmediği, temyizin kanuni süre içinde </w:t>
      </w:r>
      <w:r w:rsidRPr="00D750CD">
        <w:rPr>
          <w:rFonts w:ascii="Times New Roman" w:hAnsi="Times New Roman" w:cs="Times New Roman"/>
          <w:color w:val="010000"/>
          <w:sz w:val="24"/>
          <w:szCs w:val="24"/>
        </w:rPr>
        <w:lastRenderedPageBreak/>
        <w:t>yapılmadığı veya kesin bir karar hakkında olduğunun anlaşıldığı hâllerde, 2 ve 6</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fıkralarda sözü edilen kararlar, dosyanın gönderildiği </w:t>
      </w:r>
      <w:proofErr w:type="spellStart"/>
      <w:r w:rsidRPr="00D750CD">
        <w:rPr>
          <w:rFonts w:ascii="Times New Roman" w:hAnsi="Times New Roman" w:cs="Times New Roman"/>
          <w:color w:val="010000"/>
          <w:sz w:val="24"/>
          <w:szCs w:val="24"/>
        </w:rPr>
        <w:t>Danıştayın</w:t>
      </w:r>
      <w:proofErr w:type="spellEnd"/>
      <w:r w:rsidRPr="00D750CD">
        <w:rPr>
          <w:rFonts w:ascii="Times New Roman" w:hAnsi="Times New Roman" w:cs="Times New Roman"/>
          <w:color w:val="010000"/>
          <w:sz w:val="24"/>
          <w:szCs w:val="24"/>
        </w:rPr>
        <w:t xml:space="preserve"> ilgili dairesi ve kurulunca, kesin olarak verilir." hükmüne yer verilmiştir.</w:t>
      </w:r>
    </w:p>
    <w:p w14:paraId="5F5BB889" w14:textId="6571FB95"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5- 2576 sayılı Bölge İdare Mahkemeleri, İdare Mahkemeleri ve Vergi Mahkemelerinin Kuruluşu ve Görevleri Hakkında Kanun'un Ek 1. maddesinde; "1. Bu Kanunun tek hâkimle çözümlenecek davalara ilişkin 7</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maddesindeki parasal sınırlar; her yıl, bir önceki yıla ilişkin olarak 4/1/1961 tarihli ve 213 sayılı Vergi Usul Kanununun mükerrer 298</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maddesi hükümleri uyarınca tespit ve ilan edilen yeniden değerleme oranında, takvim yılı başından geçerli olmak üzere artırılmak suretiyle uygulanır. Bu şekilde belirlenen sınırların bin Türk lirasını aşmayan kısımları dikkate alınmaz.</w:t>
      </w:r>
    </w:p>
    <w:p w14:paraId="5CC33B2E"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 Tek hâkimle çözümlenecek davaların belirlenmesinde dava tarihindeki, miktar artırımı yapılan hâllerde ise artırımın yapıldığı tarihteki parasal sınır esas alınır." hükmüne yer verilmiştir.</w:t>
      </w:r>
    </w:p>
    <w:p w14:paraId="5FCFA40F"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III) Anayasaya Aykırılık İncelemesinde Öncelikli Hususlar:</w:t>
      </w:r>
    </w:p>
    <w:p w14:paraId="3BD5CFE8"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6- Türkiye Cumhuriyeti Anayasası’nın 11. maddesinin ikinci fıkrasında kanunların Anayasa’ya aykırı olamayacağı belirtilmiş; 152. maddesinde </w:t>
      </w:r>
      <w:proofErr w:type="gramStart"/>
      <w:r w:rsidRPr="00D750CD">
        <w:rPr>
          <w:rFonts w:ascii="Times New Roman" w:hAnsi="Times New Roman" w:cs="Times New Roman"/>
          <w:color w:val="010000"/>
          <w:sz w:val="24"/>
          <w:szCs w:val="24"/>
        </w:rPr>
        <w:t>de;</w:t>
      </w:r>
      <w:proofErr w:type="gramEnd"/>
      <w:r w:rsidRPr="00D750CD">
        <w:rPr>
          <w:rFonts w:ascii="Times New Roman" w:hAnsi="Times New Roman" w:cs="Times New Roman"/>
          <w:color w:val="010000"/>
          <w:sz w:val="24"/>
          <w:szCs w:val="24"/>
        </w:rPr>
        <w:t xml:space="preserv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w:t>
      </w:r>
      <w:proofErr w:type="spellStart"/>
      <w:r w:rsidRPr="00D750CD">
        <w:rPr>
          <w:rFonts w:ascii="Times New Roman" w:hAnsi="Times New Roman" w:cs="Times New Roman"/>
          <w:color w:val="010000"/>
          <w:sz w:val="24"/>
          <w:szCs w:val="24"/>
        </w:rPr>
        <w:t>red</w:t>
      </w:r>
      <w:proofErr w:type="spellEnd"/>
      <w:r w:rsidRPr="00D750CD">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hükmüne yer verilmiştir.</w:t>
      </w:r>
    </w:p>
    <w:p w14:paraId="19078F74" w14:textId="5C8C93CD" w:rsidR="00D85561" w:rsidRPr="00D750CD" w:rsidRDefault="00D85561"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7- 03.</w:t>
      </w:r>
      <w:bookmarkStart w:id="0" w:name="_GoBack"/>
      <w:bookmarkEnd w:id="0"/>
      <w:r w:rsidR="00D750CD" w:rsidRPr="00D750CD">
        <w:rPr>
          <w:rFonts w:ascii="Times New Roman" w:hAnsi="Times New Roman" w:cs="Times New Roman"/>
          <w:color w:val="010000"/>
          <w:sz w:val="24"/>
          <w:szCs w:val="24"/>
        </w:rPr>
        <w:t xml:space="preserve">        </w:t>
      </w:r>
      <w:r w:rsidRPr="00D750CD">
        <w:rPr>
          <w:rFonts w:ascii="Times New Roman" w:hAnsi="Times New Roman" w:cs="Times New Roman"/>
          <w:color w:val="010000"/>
          <w:sz w:val="24"/>
          <w:szCs w:val="24"/>
        </w:rPr>
        <w:t>04.2011 tarihli ve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w:t>
      </w:r>
    </w:p>
    <w:p w14:paraId="50D25776" w14:textId="7810011C"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a) İptali istenen kuralların Anayasanın hangi maddelerine aykırı olduklarını açıklayan gerekçeli başvuru kararının aslını,</w:t>
      </w:r>
    </w:p>
    <w:p w14:paraId="30722BBA"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b) Başvuru kararına ilişkin tutanağın onaylı örneğini,</w:t>
      </w:r>
    </w:p>
    <w:p w14:paraId="27043A97"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c) Dava dilekçesi, iddianame veya davayı açan belgeler ile dosyanın ilgili bölümlerinin onaylı örneklerini, dizi listesine bağlayarak Anayasa Mahkemesine gönderir.</w:t>
      </w:r>
    </w:p>
    <w:p w14:paraId="68487949"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 Taraflarca ileri sürülen Anayasaya aykırılık iddiası davaya bakan mahkemece ciddi görülmezse bu konudaki talep, gerekçeleri de gösterilmek suretiyle reddedilir. Bu husus esas hükümle birlikte temyiz konusu yapılabilir.</w:t>
      </w:r>
    </w:p>
    <w:p w14:paraId="3F61DBD5"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 hükmüne yer verilmiştir.</w:t>
      </w:r>
    </w:p>
    <w:p w14:paraId="283B4CF4"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8- Bir mahkemenin Anayasa Mahkemesine başvurabilmesi için elinde yöntemince açılmış ve görevine giren bir dava bulunması ve iptali istenen kuralın da o davada uygulanacak olması gerektiği hususu Anayasa Mahkemesinin istikrar kazanmış yerleşik kararlarında açıkça vurgulanmıştır. Anayasa'nın 152. maddesine göre, bir davaya bakmakta olan mahkemenin itiraz yoluyla bir kanun hükmünün iptali için Anayasa Mahkemesi’ne başvurabilmesi için iptali istenen kuralın davada uygulanacak nitelikte olması gerekir.</w:t>
      </w:r>
    </w:p>
    <w:p w14:paraId="0603E690"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Dava hakkında yukarıda yer verilen kanun hükmü ve (daha önceki) bölge idare mahkemeleri uygulamaları nedeniyle istinaf kanun yolu açık olarak değil, kesin olarak karar verilecek olması nedeniyle, ilgili Kanun maddesi davada uygulanacak niteliktedir.</w:t>
      </w:r>
    </w:p>
    <w:p w14:paraId="5EB0E572"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9- </w:t>
      </w:r>
      <w:proofErr w:type="gramStart"/>
      <w:r w:rsidRPr="00D750CD">
        <w:rPr>
          <w:rFonts w:ascii="Times New Roman" w:hAnsi="Times New Roman" w:cs="Times New Roman"/>
          <w:color w:val="010000"/>
          <w:sz w:val="24"/>
          <w:szCs w:val="24"/>
        </w:rPr>
        <w:t>Esasen;</w:t>
      </w:r>
      <w:proofErr w:type="gramEnd"/>
      <w:r w:rsidRPr="00D750CD">
        <w:rPr>
          <w:rFonts w:ascii="Times New Roman" w:hAnsi="Times New Roman" w:cs="Times New Roman"/>
          <w:color w:val="010000"/>
          <w:sz w:val="24"/>
          <w:szCs w:val="24"/>
        </w:rPr>
        <w:t xml:space="preserve"> hem Danıştay hem bölge idare mahkemelerine ilişkin olan farklılıklar zaman bakımından uygulama getirilmeyen kanun maddesi ve uygulamadan kaynaklanmaktadır. Anayasa Mahkemesi tarafından itiraz yoluyla kanunun iptali amacıyla yapılan başvurularda, kanunun tüm yönlerinden incelenmesi yerine 'yalnızca istinafa ilişkin olduğu' şeklinde bir sınırlamaya gidilmesi şeklindeki uygulamalar nedeniyle öncelikle istinafa tabi kararlar yönünden işbu dosyayı doğrudan ilgilendiren istinafa tabi olup olmama ile ilgili açıklamalar yapılacak, ardından aynı kanun maddelerinden kaynaklanan temyize tabi kararlar yönünden de açıklamalar yapılacaktır.</w:t>
      </w:r>
    </w:p>
    <w:p w14:paraId="37B4FDA0"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IV) Bölge İdare Mahkemesi ve Danıştay Uygulamaları:</w:t>
      </w:r>
    </w:p>
    <w:p w14:paraId="3572B2ED"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10- 2577 sayılı İdari Yargılama Usulü Kanunu'nun 45. maddesinin 2. fıkrası uyarınca istinafın temyizin şekil ve usullerine tabi olması, 48. maddesinin 6. fıkrası uyarınca temyizin (istinafın) kesin bir karar hakkında olması halinde, kararı veren merciin temyiz (istinaf) isteminin reddine karar vermesi, 45. maddesinin 1. fıkrası uyarınca konusu beş bin (yeniden değerleme oranında artırılarak) Türk lirasını geçmeyen vergi davaları, tam yargı davaları ve idari işlemlere karşı açılan iptal davaları hakkında idare ve vergi mahkemelerince verilen kararların kesin olup, bunlara karşı istinaf yoluna başvurulamayacağı, ek 1. maddesi uyarınca 2577 sayılı Kanunda öngörülen sınırların yeniden değerleme oranında artırılması suretiyle zaman bakımından uygulanması konusunda, davanın istinafa tabi olup olmaması veya temyize tabi olup olmaması ile ilgili uygulamalardan söz edilmesi gerekmektedir.</w:t>
      </w:r>
    </w:p>
    <w:p w14:paraId="0C46F2BC"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11- İtiraz yolu ile başvurulan kanunun önceki halinin yürürlükte olduğu dönemde; Bölge İdare </w:t>
      </w:r>
      <w:proofErr w:type="gramStart"/>
      <w:r w:rsidRPr="00D750CD">
        <w:rPr>
          <w:rFonts w:ascii="Times New Roman" w:hAnsi="Times New Roman" w:cs="Times New Roman"/>
          <w:color w:val="010000"/>
          <w:sz w:val="24"/>
          <w:szCs w:val="24"/>
        </w:rPr>
        <w:t>Mahkemelerince;</w:t>
      </w:r>
      <w:proofErr w:type="gramEnd"/>
      <w:r w:rsidRPr="00D750CD">
        <w:rPr>
          <w:rFonts w:ascii="Times New Roman" w:hAnsi="Times New Roman" w:cs="Times New Roman"/>
          <w:color w:val="010000"/>
          <w:sz w:val="24"/>
          <w:szCs w:val="24"/>
        </w:rPr>
        <w:t xml:space="preserve"> 2577 sayılı Kanunda öngörülen sınırların yeniden değerleme oranında artırılması suretiyle uygulanan sınırın belirlenmesinde, ilk derece mahkemesi tarafından kararın verildiği tarih esas alınmaktadır.</w:t>
      </w:r>
    </w:p>
    <w:p w14:paraId="18DAD876"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Örneğin; İstanbul Bölge İdare Mahkemesi 3. İdare Dava Dairesi'nin 18.04.2023 tarih ve E:2023/491, K:2023/491, İstanbul Bölge İdare Mahkemesi 5. İdari Dava Dairesi'nin 24.01.2023 tarih ve E:2023/266, K:2023/217, Gaziantep Bölge İdare Mahkemesi 4. İdare Dava Dairesi'nin 09.05.2023 tarih ve E:2022/4493, K:2023/417, Erzurum Bölge İdare Mahkemesi 4. İdari Dava Dairesi'nin 02.11.2022 tarih ve E:2021/985, K:2022/2098, Bursa Bölge İdare Mahkemesi 2. İdari Dava Dairesi'nin 18.05.2023 tarih ve E:2023/650, K:2023/835, Erzurum Bölge İdare </w:t>
      </w:r>
      <w:r w:rsidRPr="00D750CD">
        <w:rPr>
          <w:rFonts w:ascii="Times New Roman" w:hAnsi="Times New Roman" w:cs="Times New Roman"/>
          <w:color w:val="010000"/>
          <w:sz w:val="24"/>
          <w:szCs w:val="24"/>
        </w:rPr>
        <w:lastRenderedPageBreak/>
        <w:t>Mahkemesi 3. İdari Dairesi'nin 30.05.2023 tarih ve E:2023/605, K:2023/740 sayılı kararlarında başvuru tarihi, işlem tarihi, davanın açıldığı tarih değil ilk derece mahkemeleri tarafından kararın verildiği tarih esas alınmaktadır.</w:t>
      </w:r>
    </w:p>
    <w:p w14:paraId="1EAEE942"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12- Danıştay tarafından ise, 2577 sayılı Kanunda öngörülen sınırların yeniden değerleme oranında artırılması suretiyle uygulanan sınırın belirlenmesinde, bölge idare mahkemesi tarafından kararın verildiği tarih esas alınmaktadır.</w:t>
      </w:r>
    </w:p>
    <w:p w14:paraId="373739E8"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Örneğin; Danıştay 2. Dairesi'nin 26.10.2022 tarih ve E:2022/3278, K:2022/5367, Danıştay 10. Dairesi'nin 15.03.2023 tarih ve E:2020/872, K:2023/1292, Danıştay 6. Dairesi'nin 02.03.2023 tarih ve E:2023/938, K:2023/2195, Danıştay 3. Dairesi'nin 16.03.2023 tarih ve E:2023/883, K:2023/841 sayılı kararlarında başvuru tarihi, işlem tarihi, davanın açıldığı tarih ve bölge idare mahkemelerince benimsendiği gibi ilk derece mahkemeleri tarafından kararın verildiği tarih değil, bölge idare mahkemeleri tarafından kararın verildiği tarih esas alınmaktadır.</w:t>
      </w:r>
    </w:p>
    <w:p w14:paraId="5CB54435"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13- Ayrıca; Danıştay İdari Dava Daireleri Kurulu'nun 08.03.2021 tarih ve E:2021/6, K:2021/7 sayılı Bölge İdare Mahkemesi Kararları Arasındaki Aykırılığın Giderilmesi İstemi Hakkında Kararı ile; "Yukarıda bahsedilen Kanun hükümleri birlikte değerlendirildiğinde, parasal bir değerin tazmini amacıyla açılan vergi, tam yargı ve idari işlemlere karşı açılan iptal davalarının, yargılama sürecinde bir defaya mahsus olarak artırılmak üzere, dava dilekçesinde düşük bir miktar gösterilerek açılabileceği, ancak nihai karar verilinceye kadar miktar artırımında bulunulmayan ve konusu beş bin Türk lirasını (2021 yılı için 7.000-TL) geçmeyen davalarda mahkemelerce verilecek kararların kesin olduğu ve bu kararlara karşı istinaf yoluna başvurulamayacağı sonucuna ulaşılmaktadır.</w:t>
      </w:r>
    </w:p>
    <w:p w14:paraId="310697AC"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Buna göre, 2577 sayılı Kanun'un 45. maddesinin 1. fıkrasında belirtilen kesinlik sınırı altında bir değerle açılan ve nihai karar verilinceye kadar miktar artırımında bulunulmayan davalarda mahkemelerce verilecek kararlar kesin nitelikte olup, bu kararlara karşı yapılan istinaf başvurularının esasının incelenmesine hukuken olanak bulunmamaktadır." gerekçesiyle bölge idare mahkemeleri arasındaki aykırılığın giderilmesine karar verilmiştir.</w:t>
      </w:r>
    </w:p>
    <w:p w14:paraId="64F562F8"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14- Islah </w:t>
      </w:r>
      <w:proofErr w:type="gramStart"/>
      <w:r w:rsidRPr="00D750CD">
        <w:rPr>
          <w:rFonts w:ascii="Times New Roman" w:hAnsi="Times New Roman" w:cs="Times New Roman"/>
          <w:color w:val="010000"/>
          <w:sz w:val="24"/>
          <w:szCs w:val="24"/>
        </w:rPr>
        <w:t>imkanı</w:t>
      </w:r>
      <w:proofErr w:type="gramEnd"/>
      <w:r w:rsidRPr="00D750CD">
        <w:rPr>
          <w:rFonts w:ascii="Times New Roman" w:hAnsi="Times New Roman" w:cs="Times New Roman"/>
          <w:color w:val="010000"/>
          <w:sz w:val="24"/>
          <w:szCs w:val="24"/>
        </w:rPr>
        <w:t xml:space="preserve"> bulunması nedeniyle yalnızca kesinlik sınırının üzerinde bir miktar belirtilmek suretiyle açılan tam yargı davalarında da Bölge İdare Mahkemelerince, ilk derece mahkemesi kararları esas alınarak kesinlik sınırının belirlenmesi nedeniyle istinafa tabi olacağı düşünülerek dava açıldıktan sonra yeniden değerleme oranları ile ilk derece mahkemesinin verdiği kararın kesin nitelikte olduğu kabul edilmektedir. Bu da yeniden değerleme oranının hangi oranda olacağı önceden bilinemeyeceğinden, ıslah müessesesini de anlamsız kılmaktadır.</w:t>
      </w:r>
    </w:p>
    <w:p w14:paraId="34E2BADB"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Örneğin; Ankara Bölge İdare Mahkemesi 1. İdari Dava Dairesi'nin 18.04.2023 tarih ve E:2022/2628, K:2023/2228 sayılı dava dosyasında, kesinlik sınırının 7.000,00-TL olduğu 2021 yılında 8.000,00-TL maddi tazminat istemiyle açılan ve kesinlik sınırının 9.000,00-TL olduğu 2022 yılında verilen ilk derece mahkemesi kararına karşı istinaf başvurusunda bulunulamayacağına karar verilmiştir.</w:t>
      </w:r>
    </w:p>
    <w:p w14:paraId="79273993"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15- İlk derece mahkemelerince; davanın açıldığı tarihte yürürlükte bulunan dava değeri esas alınarak istinafa tabi olması gerektiğine ilişkin kararlar da bölge idare mahkemelerince incelenmemekte, kararın verildiği tarihte verilen kararın kesin olduğuna karar verilmektedir.</w:t>
      </w:r>
    </w:p>
    <w:p w14:paraId="70D8AA52"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Örneğin; Erzurum Bölge İdare Mahkemesi 5. İdari Dava Dairesi'nin 06.10.2022 tarih ve E:2022/19, K:2022/9 sayılı dosyasında, kesinlik sınırının 7.000,00-TL olduğu 2021 yılında 8.160,00-TL tutarındaki idari işlemin iptali istemiyle açılan ve kesinlik sınırının 9.000,00-TL olduğu 2022 yılında verilen Van 4. İdare Mahkemesi'nin 29.03.2022 tarih ve E:2021/2109, K:2022/636 sayılı ilk derece mahkemesi kararına karşı istinaf başvurusunun incelenmeksizin reddine karar verilmiştir.</w:t>
      </w:r>
    </w:p>
    <w:p w14:paraId="430AF79C"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Örneğin; Erzurum Bölge İdare Mahkemesi 3. İdari Dairesi'nin 30.06.2022 tarih ve E:2022/1057, K:2022/1767 sayılı dava dosyasında, " ... kararın verildiği yıl itibarıyla uyuşmazlık konusu miktarın kesinlik sınırının altında olması nedeniyle) 2577 sayılı Kanun'un 45'inci maddesinin 1 numaralı fıkrası uyarınca verilmekle kesin nitelikte bir karar olduğu ..." belirtildikten sonra "istinaf incelenmeksizin ret kararı verildikten sonra bu karara karşı istinaf başvurusu olduğu takdirde yeniden Dairemize gönderilmek üzere dava dosyasının Mahkemesine iadesine" karar verilerek kesinlik sınırının belirlenmesinde, kararın verildiği tarihin esas alınması gerektiği belirtilmiştir.</w:t>
      </w:r>
    </w:p>
    <w:p w14:paraId="16CA0433"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16- 2577 sayılı Kanun'un Ek 1. maddesinde, yeniden değerleme oranında yapılan artırımların ne zamana kadar yapılacağına ilişkin bir sınır bulunmadığından, 'kaldırma gönderme' kararları üzerine verilen kararların dahi istinaf incelemesi sırasında, istinaf yoluyla incelenen son karardaki miktar ve istinaf yoluyla incelenen son kararın verildiği tarih esas alınmakta idi.</w:t>
      </w:r>
    </w:p>
    <w:p w14:paraId="5F0FDAEA"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Örneğin; Erzurum Bölge İdare Mahkemesi 2. İdari Dava Dairesi'nin 29.12.2022 tarih ve E:2022/4057, K:2022/5627 sayılı dava dosyasında, kesinlik sınırının 5.000,00-TL olduğu 2018 yılında 1.000,00-TL maddi tazminat istemiyle açılan ve 'dilekçe ret' ve 'istinaf başvurusu kabul edilerek kaldırma gönderme' kararları üzerine kesinlik sınırının 9.000,00-TL olduğu 2022 yılında, ıslah sonucu 8.471,65-TL ödenmesine karar verilen ilk derece mahkemesi kararına karşı istinaf başvurusunda bulunulamayacağına karar verilmiştir.</w:t>
      </w:r>
    </w:p>
    <w:p w14:paraId="7E4E1A4C"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17- 2577 sayılı Kanun'un Ek 1. maddesinin 2. fıkrasına "Ancak nihai karar tarihinden sonra parasal sınırlarda meydana gelen artış, bölge idare mahkemesinin kaldırma veya </w:t>
      </w:r>
      <w:proofErr w:type="spellStart"/>
      <w:r w:rsidRPr="00D750CD">
        <w:rPr>
          <w:rFonts w:ascii="Times New Roman" w:hAnsi="Times New Roman" w:cs="Times New Roman"/>
          <w:color w:val="010000"/>
          <w:sz w:val="24"/>
          <w:szCs w:val="24"/>
        </w:rPr>
        <w:t>Danıştayın</w:t>
      </w:r>
      <w:proofErr w:type="spellEnd"/>
      <w:r w:rsidRPr="00D750CD">
        <w:rPr>
          <w:rFonts w:ascii="Times New Roman" w:hAnsi="Times New Roman" w:cs="Times New Roman"/>
          <w:color w:val="010000"/>
          <w:sz w:val="24"/>
          <w:szCs w:val="24"/>
        </w:rPr>
        <w:t xml:space="preserve"> bozma kararı üzerine yeniden bakılan davalarda uygulanmaz." şeklinde düzenleme getirilmesi ile bahsedilen sorun kısmen çözüme kavuşmuştur.</w:t>
      </w:r>
    </w:p>
    <w:p w14:paraId="4A0257F8"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V) Anayasal Düzenlemeler ve Temel İlkeler:</w:t>
      </w:r>
    </w:p>
    <w:p w14:paraId="56F5ACF1"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18-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fikir, inanç ve kararıyla anlaşılmak, sözüne ve ruhuna bu yönde saygı ve mutlak sadakatle yorumlanıp uygulanmak üzere, Türk Milleti tarafından, demokrasiye aşık Türk evlatlarının vatan ve millet sevgisine emanet ve tevdi olunduğu başlangıç hükümlerinde belirtilen 2709 sayılı Türkiye Cumhuriyeti Anayasası'nın "Cumhuriyetin Nitelikleri" başlıklı 2. maddesinde;</w:t>
      </w:r>
    </w:p>
    <w:p w14:paraId="29F89050" w14:textId="2820F864"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"Türkiye Cumhuriyeti, toplumun huzuru, millî dayanışma ve adalet anlayışı içinde, insan haklarına saygılı, Atatürk milliyetçiliğine bağlı, başlangıçta belirtilen temel ilkelere dayanan, demokratik, lâik ve sosyal bir hukuk Devletidir." düzenlemesine, </w:t>
      </w:r>
    </w:p>
    <w:p w14:paraId="3FC52315"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"Devletin temel amaç ve görevleri" başlıklı 5. maddesinde;</w:t>
      </w:r>
    </w:p>
    <w:p w14:paraId="08DFA430" w14:textId="664A8F74"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"Devletin temel amaç ve görevleri, Türk milletinin</w:t>
      </w:r>
      <w:r w:rsidR="00535ADC" w:rsidRPr="00D750CD">
        <w:rPr>
          <w:rFonts w:ascii="Times New Roman" w:hAnsi="Times New Roman" w:cs="Times New Roman"/>
          <w:color w:val="010000"/>
          <w:sz w:val="24"/>
          <w:szCs w:val="24"/>
        </w:rPr>
        <w:t xml:space="preserve"> </w:t>
      </w:r>
      <w:r w:rsidRPr="00D750CD">
        <w:rPr>
          <w:rFonts w:ascii="Times New Roman" w:hAnsi="Times New Roman" w:cs="Times New Roman"/>
          <w:color w:val="010000"/>
          <w:sz w:val="24"/>
          <w:szCs w:val="24"/>
        </w:rPr>
        <w:t>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düzenlemesine,</w:t>
      </w:r>
    </w:p>
    <w:p w14:paraId="06AA8AD3"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"Hak Arama Hürriyeti" başlıklı 36. maddesinde; "Herkes, meşru vasıta ve yollardan faydalanmak suretiyle yargı mercileri önünde davacı veya davalı olarak iddia ve savunma ile adil yargılanma hakkına sahiptir.</w:t>
      </w:r>
    </w:p>
    <w:p w14:paraId="579C7BC5"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Hiçbir mahkeme, görev ve yetkisi içindeki davaya bakmaktan kaçınamaz." düzenlemesine,</w:t>
      </w:r>
    </w:p>
    <w:p w14:paraId="29451A78"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"Temel hak ve hürriyetlerin sınırlanması" başlıklı 13. maddesinde;</w:t>
      </w:r>
    </w:p>
    <w:p w14:paraId="5B1548A1"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düzenlemesine yer verilmiştir.</w:t>
      </w:r>
    </w:p>
    <w:p w14:paraId="5A903CED"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19- Anayasa'nın 2. maddesinde yer alan "hukuk </w:t>
      </w:r>
      <w:proofErr w:type="spellStart"/>
      <w:r w:rsidRPr="00D750CD">
        <w:rPr>
          <w:rFonts w:ascii="Times New Roman" w:hAnsi="Times New Roman" w:cs="Times New Roman"/>
          <w:color w:val="010000"/>
          <w:sz w:val="24"/>
          <w:szCs w:val="24"/>
        </w:rPr>
        <w:t>devleti"nin</w:t>
      </w:r>
      <w:proofErr w:type="spellEnd"/>
      <w:r w:rsidRPr="00D750CD">
        <w:rPr>
          <w:rFonts w:ascii="Times New Roman" w:hAnsi="Times New Roman" w:cs="Times New Roman"/>
          <w:color w:val="010000"/>
          <w:sz w:val="24"/>
          <w:szCs w:val="24"/>
        </w:rPr>
        <w:t xml:space="preserve"> temel ilkelerinden biri "</w:t>
      </w:r>
      <w:proofErr w:type="spellStart"/>
      <w:r w:rsidRPr="00D750CD">
        <w:rPr>
          <w:rFonts w:ascii="Times New Roman" w:hAnsi="Times New Roman" w:cs="Times New Roman"/>
          <w:color w:val="010000"/>
          <w:sz w:val="24"/>
          <w:szCs w:val="24"/>
        </w:rPr>
        <w:t>belirlilik"tir</w:t>
      </w:r>
      <w:proofErr w:type="spellEnd"/>
      <w:r w:rsidRPr="00D750CD">
        <w:rPr>
          <w:rFonts w:ascii="Times New Roman" w:hAnsi="Times New Roman" w:cs="Times New Roman"/>
          <w:color w:val="010000"/>
          <w:sz w:val="24"/>
          <w:szCs w:val="24"/>
        </w:rPr>
        <w:t xml:space="preserve">. Bu ilkeye göre, yasal düzenlemelerin hem kişiler hem de idare yönünden herhangi bir duraksamaya ve kuşkuya yer vermeyecek şekilde açık, net, anlaşılır ve uygulanabilir olması, ayrıca kamu otoritelerinin keyfi uygulamalarına karşı koruyucu </w:t>
      </w:r>
      <w:proofErr w:type="gramStart"/>
      <w:r w:rsidRPr="00D750CD">
        <w:rPr>
          <w:rFonts w:ascii="Times New Roman" w:hAnsi="Times New Roman" w:cs="Times New Roman"/>
          <w:color w:val="010000"/>
          <w:sz w:val="24"/>
          <w:szCs w:val="24"/>
        </w:rPr>
        <w:t>bir takım</w:t>
      </w:r>
      <w:proofErr w:type="gramEnd"/>
      <w:r w:rsidRPr="00D750CD">
        <w:rPr>
          <w:rFonts w:ascii="Times New Roman" w:hAnsi="Times New Roman" w:cs="Times New Roman"/>
          <w:color w:val="010000"/>
          <w:sz w:val="24"/>
          <w:szCs w:val="24"/>
        </w:rPr>
        <w:t xml:space="preserve"> güvenceler içermesi gereklidir. Belirlilik ilkesi, hukuksal güvenlikle bağlantılı olup; birey, belirli bir kesinlik içinde, hangi somut eylem ve olguya hangi hukuksal yaptırımın veya sonucun bağlandığını, bunların idareye hangi müdahale yetkisini doğurduğunu, kanundan öğrenebilme imkânına sahip olmalıdır. Birey, ancak bu durumda kendisine düşen yükümlülükleri öngörüp, davranışlarını düzenleyebilir.</w:t>
      </w:r>
    </w:p>
    <w:p w14:paraId="6A7E3446"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20- Hukuk güvenliği, kuralların öngörülebilir olmasını, bireylerin tüm eylem ve işlemlerinde devlete güven duyabilmesini, devletin de kanuni düzenlemelerde bu güven duygusunu zedeleyici yöntemlerden kaçınmasını gerekli kılar (AYM, E.2009/51, K.2010/73, K.T. 20/5/2010; AYM, E.2009/21, K.2011/16, K.T. 13/1/2011; AYM, E.2010/69, K.2011/116, K.T. 7/7/2011; AYM, E.2011/18, K.2012/53, K.T. 11/4/2012). Anayasa Mahkemesi Birinci Bölümünün 15.10.2014 günlü ve </w:t>
      </w:r>
      <w:proofErr w:type="gramStart"/>
      <w:r w:rsidRPr="00D750CD">
        <w:rPr>
          <w:rFonts w:ascii="Times New Roman" w:hAnsi="Times New Roman" w:cs="Times New Roman"/>
          <w:color w:val="010000"/>
          <w:sz w:val="24"/>
          <w:szCs w:val="24"/>
        </w:rPr>
        <w:t>B.No</w:t>
      </w:r>
      <w:proofErr w:type="gramEnd"/>
      <w:r w:rsidRPr="00D750CD">
        <w:rPr>
          <w:rFonts w:ascii="Times New Roman" w:hAnsi="Times New Roman" w:cs="Times New Roman"/>
          <w:color w:val="010000"/>
          <w:sz w:val="24"/>
          <w:szCs w:val="24"/>
        </w:rPr>
        <w:t xml:space="preserve">:2012/731, Mahmut </w:t>
      </w:r>
      <w:proofErr w:type="spellStart"/>
      <w:r w:rsidRPr="00D750CD">
        <w:rPr>
          <w:rFonts w:ascii="Times New Roman" w:hAnsi="Times New Roman" w:cs="Times New Roman"/>
          <w:color w:val="010000"/>
          <w:sz w:val="24"/>
          <w:szCs w:val="24"/>
        </w:rPr>
        <w:t>Manbaki</w:t>
      </w:r>
      <w:proofErr w:type="spellEnd"/>
      <w:r w:rsidRPr="00D750CD">
        <w:rPr>
          <w:rFonts w:ascii="Times New Roman" w:hAnsi="Times New Roman" w:cs="Times New Roman"/>
          <w:color w:val="010000"/>
          <w:sz w:val="24"/>
          <w:szCs w:val="24"/>
        </w:rPr>
        <w:t xml:space="preserve"> kararından alıntılanmıştır.</w:t>
      </w:r>
    </w:p>
    <w:p w14:paraId="06A85C04"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21- Bu kapsamda hukuki güvenlik ilkesi, kişilerin hukuksal ilişkiler kurarken tabi olacakları hukuk kurallarını önceden bilmeleri anlamına gelirken, hukuki istikrar ilkesi ise, bu kurallara dayanılarak kazanılan hakların korunacağı güvencesinin kişilere verilmesini ifade etmektedir.</w:t>
      </w:r>
    </w:p>
    <w:p w14:paraId="03DEBF3A"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22- Diğer yandan, Anayasa’nın "Hak arama hürriyeti" kenar başlıklı 36. maddesinin birinci fıkrasında; "Herkes, meşru vasıta ve yollardan faydalanmak suretiyle yargı mercileri önünde davacı veya davalı olarak iddia ve savunma ile adil yargılanma hakkına sahiptir." hükmüne, "Temel hak ve hürriyetlerin korunması" kenar başlıklı 40. maddesinin dördüncü fıkrasında; "Anayasa ile tanınmış hak ve hürriyetleri ihlal edilen herkes, yetkili makama geciktirilmeden başvurma imkanının sağlanmasını isteme hakkına sahiptir." kuralı yer almaktadır.</w:t>
      </w:r>
    </w:p>
    <w:p w14:paraId="135AC946"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23- 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(AYM, E.2021/20, K.2022/84, 30/6/2022, § 10).</w:t>
      </w:r>
    </w:p>
    <w:p w14:paraId="1CE8348F"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24- Adil yargılanma hakkı kapsamındaki mahkemeye erişim hakkı kural olarak mutlak bir hak olmayıp sınırlandırılabilen bir haktır. Bununla birlikte getirilecek sınırlandırmaların, hakkın özünü zedeleyecek şekilde kısıtlamaması, meşru bir amaç izlemesi, açık ve ölçülü olması ve başvurucu üzerinde ağır bir yük oluşturmaması gerekir. (Serkan Acar, B. No: 2013/1613, 2/10/2013, § 38) Devletler bir davanın </w:t>
      </w:r>
      <w:proofErr w:type="spellStart"/>
      <w:r w:rsidRPr="00D750CD">
        <w:rPr>
          <w:rFonts w:ascii="Times New Roman" w:hAnsi="Times New Roman" w:cs="Times New Roman"/>
          <w:color w:val="010000"/>
          <w:sz w:val="24"/>
          <w:szCs w:val="24"/>
        </w:rPr>
        <w:t>açılabilirliğine</w:t>
      </w:r>
      <w:proofErr w:type="spellEnd"/>
      <w:r w:rsidRPr="00D750CD">
        <w:rPr>
          <w:rFonts w:ascii="Times New Roman" w:hAnsi="Times New Roman" w:cs="Times New Roman"/>
          <w:color w:val="010000"/>
          <w:sz w:val="24"/>
          <w:szCs w:val="24"/>
        </w:rPr>
        <w:t xml:space="preserve"> ilişkin olarak takdir hakları gereği bazı sınırlamalar getirebilir ve bu davalar, nitelikleri gereği düzenleyici işlemlere konu olabilir. Bununla birlikte bu sınırlamalar, dava açmak isteyen bir kişinin mahkemeye erişim hakkının özüne zarar verecek seviyeye ulaşmamalıdır (Benzer yöndeki AİHM kararı için bkz. </w:t>
      </w:r>
      <w:proofErr w:type="spellStart"/>
      <w:r w:rsidRPr="00D750CD">
        <w:rPr>
          <w:rFonts w:ascii="Times New Roman" w:hAnsi="Times New Roman" w:cs="Times New Roman"/>
          <w:color w:val="010000"/>
          <w:sz w:val="24"/>
          <w:szCs w:val="24"/>
        </w:rPr>
        <w:t>Edificaciones</w:t>
      </w:r>
      <w:proofErr w:type="spellEnd"/>
      <w:r w:rsidRPr="00D750CD">
        <w:rPr>
          <w:rFonts w:ascii="Times New Roman" w:hAnsi="Times New Roman" w:cs="Times New Roman"/>
          <w:color w:val="010000"/>
          <w:sz w:val="24"/>
          <w:szCs w:val="24"/>
        </w:rPr>
        <w:t xml:space="preserve"> </w:t>
      </w:r>
      <w:proofErr w:type="spellStart"/>
      <w:r w:rsidRPr="00D750CD">
        <w:rPr>
          <w:rFonts w:ascii="Times New Roman" w:hAnsi="Times New Roman" w:cs="Times New Roman"/>
          <w:color w:val="010000"/>
          <w:sz w:val="24"/>
          <w:szCs w:val="24"/>
        </w:rPr>
        <w:t>March</w:t>
      </w:r>
      <w:proofErr w:type="spellEnd"/>
      <w:r w:rsidRPr="00D750CD">
        <w:rPr>
          <w:rFonts w:ascii="Times New Roman" w:hAnsi="Times New Roman" w:cs="Times New Roman"/>
          <w:color w:val="010000"/>
          <w:sz w:val="24"/>
          <w:szCs w:val="24"/>
        </w:rPr>
        <w:t xml:space="preserve"> </w:t>
      </w:r>
      <w:proofErr w:type="spellStart"/>
      <w:r w:rsidRPr="00D750CD">
        <w:rPr>
          <w:rFonts w:ascii="Times New Roman" w:hAnsi="Times New Roman" w:cs="Times New Roman"/>
          <w:color w:val="010000"/>
          <w:sz w:val="24"/>
          <w:szCs w:val="24"/>
        </w:rPr>
        <w:t>Gallego</w:t>
      </w:r>
      <w:proofErr w:type="spellEnd"/>
      <w:r w:rsidRPr="00D750CD">
        <w:rPr>
          <w:rFonts w:ascii="Times New Roman" w:hAnsi="Times New Roman" w:cs="Times New Roman"/>
          <w:color w:val="010000"/>
          <w:sz w:val="24"/>
          <w:szCs w:val="24"/>
        </w:rPr>
        <w:t xml:space="preserve"> S.A./İspanya, B. No: 28028/95, 19/2/1998, § 34 ve </w:t>
      </w:r>
      <w:proofErr w:type="spellStart"/>
      <w:r w:rsidRPr="00D750CD">
        <w:rPr>
          <w:rFonts w:ascii="Times New Roman" w:hAnsi="Times New Roman" w:cs="Times New Roman"/>
          <w:color w:val="010000"/>
          <w:sz w:val="24"/>
          <w:szCs w:val="24"/>
        </w:rPr>
        <w:t>Rodríguez</w:t>
      </w:r>
      <w:proofErr w:type="spellEnd"/>
      <w:r w:rsidRPr="00D750CD">
        <w:rPr>
          <w:rFonts w:ascii="Times New Roman" w:hAnsi="Times New Roman" w:cs="Times New Roman"/>
          <w:color w:val="010000"/>
          <w:sz w:val="24"/>
          <w:szCs w:val="24"/>
        </w:rPr>
        <w:t xml:space="preserve"> </w:t>
      </w:r>
      <w:proofErr w:type="spellStart"/>
      <w:r w:rsidRPr="00D750CD">
        <w:rPr>
          <w:rFonts w:ascii="Times New Roman" w:hAnsi="Times New Roman" w:cs="Times New Roman"/>
          <w:color w:val="010000"/>
          <w:sz w:val="24"/>
          <w:szCs w:val="24"/>
        </w:rPr>
        <w:t>Valín</w:t>
      </w:r>
      <w:proofErr w:type="spellEnd"/>
      <w:r w:rsidRPr="00D750CD">
        <w:rPr>
          <w:rFonts w:ascii="Times New Roman" w:hAnsi="Times New Roman" w:cs="Times New Roman"/>
          <w:color w:val="010000"/>
          <w:sz w:val="24"/>
          <w:szCs w:val="24"/>
        </w:rPr>
        <w:t>/İspanya, B. No: 47792/99, 11/10/2001, § 22).</w:t>
      </w:r>
    </w:p>
    <w:p w14:paraId="13351949"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25- Bunun yanında bir mahkemeye başvuru hakkının yasal </w:t>
      </w:r>
      <w:proofErr w:type="gramStart"/>
      <w:r w:rsidRPr="00D750CD">
        <w:rPr>
          <w:rFonts w:ascii="Times New Roman" w:hAnsi="Times New Roman" w:cs="Times New Roman"/>
          <w:color w:val="010000"/>
          <w:sz w:val="24"/>
          <w:szCs w:val="24"/>
        </w:rPr>
        <w:t>bir takım</w:t>
      </w:r>
      <w:proofErr w:type="gramEnd"/>
      <w:r w:rsidRPr="00D750CD">
        <w:rPr>
          <w:rFonts w:ascii="Times New Roman" w:hAnsi="Times New Roman" w:cs="Times New Roman"/>
          <w:color w:val="010000"/>
          <w:sz w:val="24"/>
          <w:szCs w:val="24"/>
        </w:rPr>
        <w:t xml:space="preserve"> şartlara tabi tutulması kabul edilebilir olsa da mahkemeler, usul kurallarını uygularken bir yandan adil yargılanma hakkını ihlâl edebilecek aşırı şekilcilikten diğer yandan da yasalar tarafından düzenlenen usul kurallarının ortadan kaldırılması sonucunu doğurabilecek aşırı gevşeklikten kaçınmalıdırlar (</w:t>
      </w:r>
      <w:proofErr w:type="spellStart"/>
      <w:r w:rsidRPr="00D750CD">
        <w:rPr>
          <w:rFonts w:ascii="Times New Roman" w:hAnsi="Times New Roman" w:cs="Times New Roman"/>
          <w:color w:val="010000"/>
          <w:sz w:val="24"/>
          <w:szCs w:val="24"/>
        </w:rPr>
        <w:t>Walchli</w:t>
      </w:r>
      <w:proofErr w:type="spellEnd"/>
      <w:r w:rsidRPr="00D750CD">
        <w:rPr>
          <w:rFonts w:ascii="Times New Roman" w:hAnsi="Times New Roman" w:cs="Times New Roman"/>
          <w:color w:val="010000"/>
          <w:sz w:val="24"/>
          <w:szCs w:val="24"/>
        </w:rPr>
        <w:t>/Fransa, B. No: 35787/03, 26/7/2007, § 29).</w:t>
      </w:r>
    </w:p>
    <w:p w14:paraId="7717B5FF"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 xml:space="preserve">26- Buna göre mahkemeye erişim hakkına sınırlama getiren düzenlemelerin kanunla yapılması, ayrıca Anayasa’da öngörülen sınırlama sebebine uygun ve ölçülü olması gerekir. Bu kapsamda mahkemeye erişim hakkını sınırlamaya yönelik bir kanuni düzenlemenin şeklen var olması yeterli olmayıp kuralların </w:t>
      </w:r>
      <w:proofErr w:type="spellStart"/>
      <w:r w:rsidRPr="00D750CD">
        <w:rPr>
          <w:rFonts w:ascii="Times New Roman" w:hAnsi="Times New Roman" w:cs="Times New Roman"/>
          <w:color w:val="010000"/>
          <w:sz w:val="24"/>
          <w:szCs w:val="24"/>
        </w:rPr>
        <w:t>keyfîliğe</w:t>
      </w:r>
      <w:proofErr w:type="spellEnd"/>
      <w:r w:rsidRPr="00D750CD">
        <w:rPr>
          <w:rFonts w:ascii="Times New Roman" w:hAnsi="Times New Roman" w:cs="Times New Roman"/>
          <w:color w:val="010000"/>
          <w:sz w:val="24"/>
          <w:szCs w:val="24"/>
        </w:rPr>
        <w:t xml:space="preserve"> izin vermeyecek şekilde belirli ve öngörülebilir nitelikte olması gerekir.</w:t>
      </w:r>
    </w:p>
    <w:p w14:paraId="2149849D"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VI) Anayasaya Aykırılık Değerlendirmesi:</w:t>
      </w:r>
    </w:p>
    <w:p w14:paraId="1C714837"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27- 2577 sayılı Kanun'un Ek 1. maddesinde yer alan mevzuat hükümleri uyarınca, 2577 sayılı Kanun'da öngörülen parasal sınırlar; her takvim yılı başından geçerli olmak üzere, önceki yılda uygulanan parasal sınırların, o yıl için 213 sayılı Vergi Usul Kanunu'nun mükerrer 298. maddesi hükümleri uyarınca Maliye Bakanlığınca her yıl tespit ve ilan edilen yeniden değerleme oranında artırılması suretiyle uygulanmaktadır.</w:t>
      </w:r>
    </w:p>
    <w:p w14:paraId="40EC1CE7" w14:textId="417FE740"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28- 2576 sayılı Bölge İdare Mahkemeleri, İdare Mahkemeleri ve Vergi Mahkemelerinin Kuruluşu ve Görevleri Hakkında Kanun'un Ek 1. maddesinin 1. fıkrasındaki; "Bu Kanunun tek hakimle çözümlenecek davalara ilişkin 7</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maddesindeki parasal sınırlar; her takvim yılı başından geçerli olmak üzere, önceki yılda uygulanan parasal sınırların, o yıl için 213 sayılı Vergi Usul Kanununun mükerrer 298</w:t>
      </w:r>
      <w:r w:rsidR="00B1744C" w:rsidRPr="00D750CD">
        <w:rPr>
          <w:rFonts w:ascii="Times New Roman" w:hAnsi="Times New Roman" w:cs="Times New Roman"/>
          <w:color w:val="010000"/>
          <w:sz w:val="24"/>
          <w:szCs w:val="24"/>
        </w:rPr>
        <w:t>.</w:t>
      </w:r>
      <w:r w:rsidRPr="00D750CD">
        <w:rPr>
          <w:rFonts w:ascii="Times New Roman" w:hAnsi="Times New Roman" w:cs="Times New Roman"/>
          <w:color w:val="010000"/>
          <w:sz w:val="24"/>
          <w:szCs w:val="24"/>
        </w:rPr>
        <w:t xml:space="preserve"> maddesi hükümleri uyarınca Maliye Bakanlığınca her yıl tespit ve ilan edilen yeniden değerleme oranında artırılması suretiyle uygulanır. Bu şekilde belirlenen sınırların bin Türk lirasını aşmayan kısımları </w:t>
      </w:r>
      <w:proofErr w:type="spellStart"/>
      <w:r w:rsidRPr="00D750CD">
        <w:rPr>
          <w:rFonts w:ascii="Times New Roman" w:hAnsi="Times New Roman" w:cs="Times New Roman"/>
          <w:color w:val="010000"/>
          <w:sz w:val="24"/>
          <w:szCs w:val="24"/>
        </w:rPr>
        <w:t>dikkkate</w:t>
      </w:r>
      <w:proofErr w:type="spellEnd"/>
      <w:r w:rsidRPr="00D750CD">
        <w:rPr>
          <w:rFonts w:ascii="Times New Roman" w:hAnsi="Times New Roman" w:cs="Times New Roman"/>
          <w:color w:val="010000"/>
          <w:sz w:val="24"/>
          <w:szCs w:val="24"/>
        </w:rPr>
        <w:t xml:space="preserve"> alınmaz." düzenlemesine yer verildikten sonra 2. fıkrasında; "Tek hâkimle çözümlenecek davaların belirlenmesinde dava tarihindeki, miktar artırımı yapılan hâllerde ise artırımın yapıldığı tarihteki parasal sınır esas alınır." şeklinde bir düzenleme bulunması nedeniyle dosyaların 'tek </w:t>
      </w:r>
      <w:proofErr w:type="gramStart"/>
      <w:r w:rsidRPr="00D750CD">
        <w:rPr>
          <w:rFonts w:ascii="Times New Roman" w:hAnsi="Times New Roman" w:cs="Times New Roman"/>
          <w:color w:val="010000"/>
          <w:sz w:val="24"/>
          <w:szCs w:val="24"/>
        </w:rPr>
        <w:t>hakim</w:t>
      </w:r>
      <w:proofErr w:type="gramEnd"/>
      <w:r w:rsidRPr="00D750CD">
        <w:rPr>
          <w:rFonts w:ascii="Times New Roman" w:hAnsi="Times New Roman" w:cs="Times New Roman"/>
          <w:color w:val="010000"/>
          <w:sz w:val="24"/>
          <w:szCs w:val="24"/>
        </w:rPr>
        <w:t>' ile mi 'heyet' ile mi çözümleneceğine ilişkin parasal sınırların artışında, dava tarihi ile ıslah tarihi esas alınmıştır.</w:t>
      </w:r>
    </w:p>
    <w:p w14:paraId="3D1DA93A"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29- 2577 sayılı Kanun'un ek 1. maddesi ile yeniden değerleme oranlarının belirlendiği Vergi Usul Kanunu Genel Tebliğleri dikkate alınarak yapılan hesaplama neticesinde, konusu para ile ölçülebilen davalarda; kesinlik/istinaf sınırı 2017 ve 2018 yılında 5.000,00-TL, 2019 yılında 6.000,00-TL, 2020 ve 2021 yılında 7.000,00-TL, 2022 yılında 9.000,00-TL, 2023 yılında 20.000,00-TL, 2024 yılında 31.000,00-TL, 2025 yılında ise 44.000,00-TL olarak belirlenmiştir.</w:t>
      </w:r>
    </w:p>
    <w:p w14:paraId="35F1F1B5"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30- Temyiz sınırı ise 2017 yılında 103.000,00-TL, 2018 yılında 117.000,00-TL, 2019 yılında 144.000,00-TL, 2020 yılında 176.000,00-TL, 2021 yılında 192.000,00-TL, 2022 yılında 261.000,00-TL, 2023 yılında 581.000,00-TL, 2024 yılında 920.000,00-TL, 2025 yılında ise 1.324.000,00-TL olarak belirlenmiştir.</w:t>
      </w:r>
    </w:p>
    <w:p w14:paraId="1DD28C37"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31- Söz konusu sınırların uygulama tarihinin belirlenmesinde</w:t>
      </w:r>
      <w:proofErr w:type="gramStart"/>
      <w:r w:rsidRPr="00D750CD">
        <w:rPr>
          <w:rFonts w:ascii="Times New Roman" w:hAnsi="Times New Roman" w:cs="Times New Roman"/>
          <w:color w:val="010000"/>
          <w:sz w:val="24"/>
          <w:szCs w:val="24"/>
        </w:rPr>
        <w:t>; -</w:t>
      </w:r>
      <w:proofErr w:type="gramEnd"/>
      <w:r w:rsidRPr="00D750CD">
        <w:rPr>
          <w:rFonts w:ascii="Times New Roman" w:hAnsi="Times New Roman" w:cs="Times New Roman"/>
          <w:color w:val="010000"/>
          <w:sz w:val="24"/>
          <w:szCs w:val="24"/>
        </w:rPr>
        <w:t xml:space="preserve"> mevcut kanuni düzenleme öncesinde de - Danıştay tarafından bölge idare mahkemelerinin karar verdiği tarih esas alınmakta, bölge idare mahkemeleri tarafından ilk derece mahkemelerinin karar verdiği tarih esas alınmakta, ilk derece mahkemelerince, bölge idare mahkemelerinin uygulamaları esas alınarak kesin nitelikte kararlar verilmekte, istinaf yolu açık olmak üzere verilen kararlar da söz konusu durumu değiştirmemektedir.</w:t>
      </w:r>
    </w:p>
    <w:p w14:paraId="3159DD31"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32- 2577 sayılı Kanun'daki parasal sınırların yeniden değerleme suretiyle artırılması sırasında, Danıştay ve bölge idare mahkemeleri arasındaki uygulama farklılıkları oluşturmakla birlikte her iki uygulama da davanın tarafları bakımından hakkaniyetli olmayan sonuçlar doğurmaktadır. Zira, dava açıldığı anda temyize tabi bir dava, sonradan istinafa tabi hale gelebilmekte, istinafa tabi olan bir dava da istinaf yoluna kapalı hale gelebilmektedir. Söz konusu durum, konusu belirli bir miktarı geçmeyen iptal davaları ve özellikle konusu belirli bir miktarı geçmeyen tam yargı davalarında, davanın açıldığı tarihteki sınırın uygulanmaması nedeniyle hakkaniyete aykırı sonuçlar doğurmaktadır.</w:t>
      </w:r>
    </w:p>
    <w:p w14:paraId="5F877804"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33- Özellikle enflasyon nedeniyle yeniden değerleme oranının yüksek olduğu son birkaç yıl içerisinde aynı tarihte açılan aynı miktarlı uyuşmazlıkların, derece mahkemelerinin farklı tarihlerde karara bağlaması nedeniyle bir kısmının ilk derece mahkemesinin tek hakimi tarafından kesin olarak karara bağlanmış sayılması, bir kısmının bölge idare mahkemesi tarafından kesin olarak karara bağlanmış sayılması bir kısmının ise temyiz yoluna açık olmak üzere Danıştay tarafından kesin olarak karara bağlanmış sayılması sonucunu doğurmaktadır.</w:t>
      </w:r>
    </w:p>
    <w:p w14:paraId="6B141BC6"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34- İlk derece mahkemelerince kararın verildiği tarihteki kesinlik sınırının dikkate alınması, bölge idare mahkemelerince ilk derece mahkemesi tarafından karar verildiği tarihin esas alınması, temyiz merciince ise bölge idare mahkemesince verilen karar tarihinin esas alınması suretiyle kesinlik, istinaf ve temyiz sınırlarının belirlenmesi, aynı miktara ilişkin benzer nitelikli uyuşmazlıkların farklı tarihlerde karara bağlanması nedeniyle farklı dereceli yargılama yapılmasına neden olmaktadır.</w:t>
      </w:r>
    </w:p>
    <w:p w14:paraId="7D7A7176"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35- 2577 sayılı Kanun'un yukarıda aktarılan maddelerinden, iptal ve tam yargı davalarında verilen kararlardan hangisinin istinafa veya hangisinin temyize tabi olduğu hususunun, açılan davaların "konusuna" göre belirlenmesi, ancak bu miktarın -nihai kararın verildiği tarihteki parasal sınır- şeklinde belirlenerek davanın açıldığı tarih şeklinde- bir zamanının belirlenmemiş olması, yeniden değerleme oranında yapılan artırımların ne zamana kadar yapılacağına ilişkin bir sınır da bulunmaması nedeniyle kanuni düzenleme hakkaniyete aykırı olarak düzenlenmiştir.</w:t>
      </w:r>
    </w:p>
    <w:p w14:paraId="5D5FC9DB"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 xml:space="preserve">36- Anayasa Mahkemesi tarafından itiraz yoluyla kanunun iptali amacıyla yapılan başvurularda, istinafa tabi kararlar yönünden bir sınırlamaya gidilmesi şeklinde uygulamalarda bulunulması nedeniyle </w:t>
      </w:r>
      <w:proofErr w:type="spellStart"/>
      <w:r w:rsidRPr="00D750CD">
        <w:rPr>
          <w:rFonts w:ascii="Times New Roman" w:hAnsi="Times New Roman" w:cs="Times New Roman"/>
          <w:color w:val="010000"/>
          <w:sz w:val="24"/>
          <w:szCs w:val="24"/>
        </w:rPr>
        <w:t>nedeniyle</w:t>
      </w:r>
      <w:proofErr w:type="spellEnd"/>
      <w:r w:rsidRPr="00D750CD">
        <w:rPr>
          <w:rFonts w:ascii="Times New Roman" w:hAnsi="Times New Roman" w:cs="Times New Roman"/>
          <w:color w:val="010000"/>
          <w:sz w:val="24"/>
          <w:szCs w:val="24"/>
        </w:rPr>
        <w:t xml:space="preserve"> öncelikle istinafa tabi kararlar yönünden işbu dosyayı doğrudan ilgilendiren istinafa tabi olup olmama ile ilgili açıklamalar yapıldıktan sonra aynı kanun maddelerinden kaynaklanan temyize tabi kararlar yönünden de açıklamalar yapılmış ve aşağıda her iki durum için de çözüm yolu belirtilmiştir.</w:t>
      </w:r>
    </w:p>
    <w:p w14:paraId="3ECFB87E"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37- 2577 sayılı İdari Yargılama Usulü Kanunu'nun Ek 1. maddesinin 2. fıkrası "nihai kararın verildiği" ifadesi yerine "davanın açıldığı" ifadesinin yer alması, hem "</w:t>
      </w:r>
      <w:proofErr w:type="gramStart"/>
      <w:r w:rsidRPr="00D750CD">
        <w:rPr>
          <w:rFonts w:ascii="Times New Roman" w:hAnsi="Times New Roman" w:cs="Times New Roman"/>
          <w:color w:val="010000"/>
          <w:sz w:val="24"/>
          <w:szCs w:val="24"/>
        </w:rPr>
        <w:t>Kesin -</w:t>
      </w:r>
      <w:proofErr w:type="gramEnd"/>
      <w:r w:rsidRPr="00D750CD">
        <w:rPr>
          <w:rFonts w:ascii="Times New Roman" w:hAnsi="Times New Roman" w:cs="Times New Roman"/>
          <w:color w:val="010000"/>
          <w:sz w:val="24"/>
          <w:szCs w:val="24"/>
        </w:rPr>
        <w:t xml:space="preserve"> İstinaf Yolu Açık" sorununu hem de "İstinaf Yolu Açık - Temyiz Yolu Açık" sorunu olmak üzere yukarıda aktarılan sorunların tamamını giderecektir. Bununla birlikte miktar içeren tam yargı davalarına özgü olarak ayrıksı bir düzenleme yer almaz ise; fazlaya ilişkin hakların saklı tutularak "şimdilik 1.000,00-TL" şeklinde açılan davalarda, örneğin "süre ret" kararı verilmesi durumunda ıslah edilme </w:t>
      </w:r>
      <w:proofErr w:type="gramStart"/>
      <w:r w:rsidRPr="00D750CD">
        <w:rPr>
          <w:rFonts w:ascii="Times New Roman" w:hAnsi="Times New Roman" w:cs="Times New Roman"/>
          <w:color w:val="010000"/>
          <w:sz w:val="24"/>
          <w:szCs w:val="24"/>
        </w:rPr>
        <w:t>imkanı</w:t>
      </w:r>
      <w:proofErr w:type="gramEnd"/>
      <w:r w:rsidRPr="00D750CD">
        <w:rPr>
          <w:rFonts w:ascii="Times New Roman" w:hAnsi="Times New Roman" w:cs="Times New Roman"/>
          <w:color w:val="010000"/>
          <w:sz w:val="24"/>
          <w:szCs w:val="24"/>
        </w:rPr>
        <w:t xml:space="preserve"> olmadığından, ıslah edilebilmesi durumunda yüksek miktarlı olabilecek uyuşmazlığın kesin olarak karara bağlanmasına neden olunabilecektir. Aynı şekilde ıslah edilmesi üzerine 10.000.000,00-TL dahi olsa davanın açıldığı tarihteki parasal sınırın esas alınması durumunda "</w:t>
      </w:r>
      <w:proofErr w:type="spellStart"/>
      <w:r w:rsidRPr="00D750CD">
        <w:rPr>
          <w:rFonts w:ascii="Times New Roman" w:hAnsi="Times New Roman" w:cs="Times New Roman"/>
          <w:color w:val="010000"/>
          <w:sz w:val="24"/>
          <w:szCs w:val="24"/>
        </w:rPr>
        <w:t>Heyetli</w:t>
      </w:r>
      <w:proofErr w:type="spellEnd"/>
      <w:r w:rsidRPr="00D750CD">
        <w:rPr>
          <w:rFonts w:ascii="Times New Roman" w:hAnsi="Times New Roman" w:cs="Times New Roman"/>
          <w:color w:val="010000"/>
          <w:sz w:val="24"/>
          <w:szCs w:val="24"/>
        </w:rPr>
        <w:t xml:space="preserve"> ancak kesin" olarak karara bağlanması gereken yeni bir uyuşmazlık türü ortaya çıkacaktır. Bu nedenle, 2576 sayılı Bölge İdare Mahkemeleri, İdare Mahkemeleri Ve Vergi Mahkemelerinin Kuruluşu Ve Görevleri Hakkında Kanun'un Ek 1. maddesinin 2. fıkrasındaki "... miktar artırımı yapılan hâllerde ise artırımın yapıldığı tarihteki parasal sınır esas alınır." şeklindeki düzenlemenin, 2577 sayılı İdari Yargılama Usulü Kanun'un Ek 1. maddesinin 2. fıkrasında da yer alması, belirtilen sorunun ortaya çıkmasının önüne geçebilir.</w:t>
      </w:r>
    </w:p>
    <w:p w14:paraId="1BF00727" w14:textId="61E049D3"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38- Kanuni düzenlemede yer alan zaman bakımından uygulama ile ilgili nihai kararın verildiği tarihin esas alınması ile ortaya çıkarılan durum ile, dava açıldığı anda yargılamanın hangi yargı merci tarafından kesin olarak karara bağlanacağının belirli olmaması nedeniyle davanın tarafları başta olmak üzere yargılama mercilerini de doğrudan ilgilendirmektedir. Söz konusu kanuni düzenleme; dava açıldıktan sonra istinaf sınırının veya temyiz sınırının değişmesi nedeniyle kanun yollarına başvurulması açısından, kanuni açıklığın bulunmaması nedeniyle hukuki belirlilik, hukuki öngörülebilirlik ilkelerini ihlal ettiğinden ve davanın açıldığı anda hangi yargı mercii tarafından davaya bakılmasının belirli olmasını öngören tabii hakim ilkesini, dolayısıyla hukuk devleti ilkesini ihlal ettiğinden Anayasanın 2. maddesine, dava açıldıktan sonra istinaf sınırının veya temyiz sınırının yeniden değerleme oranında artırılarak öngörülemez şekilde değiştirilmesi nedeniyle hak arama hürriyeti ve adil yargılama ilkesinin bir unsuru olan iki dereceli yargılama ilkesini ihlal ettiğinden Anayasanın 36. maddesine aykırılık teşkil etmektedir.</w:t>
      </w:r>
    </w:p>
    <w:p w14:paraId="624F337D"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VII) Sonuç ve İstem:</w:t>
      </w:r>
    </w:p>
    <w:p w14:paraId="137737D3"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39- 2577 sayılı İdari Yargılama Usulü Kanunu'nun "Parasal sınırların artırılması" başlıklı Ek 1. maddesinin 2. fıkrasında yer alan; " ... ilk derece mahkemesi veya bölge idare mahkemesince nihai kararın verildiği tarihteki parasal sınır esas alınır. " hükmünün; Anayasanın 2. ve 36. maddelerine aykırı olduğu kanaatine varıldığından, anılan kanuni düzenlemenin iptali istemiyle itiraz yoluyla Anayasa Mahkemesine başvurulmasına,</w:t>
      </w:r>
    </w:p>
    <w:p w14:paraId="5FA56554"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40- Dava dosyasının onaylı bir örneği ile dizi listesine bağlanarak işbu kararın aslı ile birlikte Anayasa Mahkemesine gönderilmesine,</w:t>
      </w:r>
    </w:p>
    <w:p w14:paraId="672D32E3" w14:textId="77777777" w:rsidR="003A4582"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lastRenderedPageBreak/>
        <w:t>41- Anayasa Mahkemesinin bu konuda vereceği karara kadar ve en çok 5 ay süreyle davanın geri bırakılmasına, bu süre içerisinde Anayasa Mahkemesince bir karar verilmemesi halinde, mevcut mevzuat hükümleri ile dosyadaki bilgi ve belgelere göre davanın görülmesine,</w:t>
      </w:r>
    </w:p>
    <w:p w14:paraId="074F8FFF" w14:textId="2025B6BE" w:rsidR="00743DA7" w:rsidRPr="00D750CD" w:rsidRDefault="003A4582" w:rsidP="00D750CD">
      <w:pPr>
        <w:spacing w:before="240" w:after="100" w:afterAutospacing="1" w:line="240" w:lineRule="auto"/>
        <w:ind w:firstLine="709"/>
        <w:jc w:val="both"/>
        <w:rPr>
          <w:rFonts w:ascii="Times New Roman" w:hAnsi="Times New Roman" w:cs="Times New Roman"/>
          <w:color w:val="010000"/>
          <w:sz w:val="24"/>
          <w:szCs w:val="24"/>
        </w:rPr>
      </w:pPr>
      <w:r w:rsidRPr="00D750CD">
        <w:rPr>
          <w:rFonts w:ascii="Times New Roman" w:hAnsi="Times New Roman" w:cs="Times New Roman"/>
          <w:color w:val="010000"/>
          <w:sz w:val="24"/>
          <w:szCs w:val="24"/>
        </w:rPr>
        <w:t>42- Kararın bir örneğinin taraflara tebliğine, 22/01/2025 tarihinde karar verildi.</w:t>
      </w:r>
      <w:r w:rsidR="00860AB3" w:rsidRPr="00D750CD">
        <w:rPr>
          <w:rFonts w:ascii="Times New Roman" w:hAnsi="Times New Roman" w:cs="Times New Roman"/>
          <w:color w:val="010000"/>
          <w:sz w:val="24"/>
          <w:szCs w:val="24"/>
        </w:rPr>
        <w:t>”</w:t>
      </w:r>
    </w:p>
    <w:sectPr w:rsidR="00743DA7" w:rsidRPr="00D750CD" w:rsidSect="00D750CD">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60B30" w14:textId="77777777" w:rsidR="001C21D0" w:rsidRDefault="001C21D0" w:rsidP="006F3DAB">
      <w:pPr>
        <w:spacing w:after="0" w:line="240" w:lineRule="auto"/>
      </w:pPr>
      <w:r>
        <w:separator/>
      </w:r>
    </w:p>
  </w:endnote>
  <w:endnote w:type="continuationSeparator" w:id="0">
    <w:p w14:paraId="0FCDACBC" w14:textId="77777777" w:rsidR="001C21D0" w:rsidRDefault="001C21D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3C22D" w14:textId="77777777" w:rsidR="00D750CD" w:rsidRDefault="00D750CD" w:rsidP="006A0B3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6780EA6" w14:textId="77777777" w:rsidR="00D750CD" w:rsidRDefault="00D750CD" w:rsidP="00D750C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83DB" w14:textId="2D916A22" w:rsidR="00D750CD" w:rsidRPr="00D750CD" w:rsidRDefault="00D750CD" w:rsidP="006A0B30">
    <w:pPr>
      <w:pStyle w:val="AltBilgi"/>
      <w:framePr w:wrap="around" w:vAnchor="text" w:hAnchor="margin" w:xAlign="right" w:y="1"/>
      <w:rPr>
        <w:rStyle w:val="SayfaNumaras"/>
        <w:rFonts w:ascii="Times New Roman" w:hAnsi="Times New Roman" w:cs="Times New Roman"/>
      </w:rPr>
    </w:pPr>
    <w:r w:rsidRPr="00D750CD">
      <w:rPr>
        <w:rStyle w:val="SayfaNumaras"/>
        <w:rFonts w:ascii="Times New Roman" w:hAnsi="Times New Roman" w:cs="Times New Roman"/>
      </w:rPr>
      <w:fldChar w:fldCharType="begin"/>
    </w:r>
    <w:r w:rsidRPr="00D750CD">
      <w:rPr>
        <w:rStyle w:val="SayfaNumaras"/>
        <w:rFonts w:ascii="Times New Roman" w:hAnsi="Times New Roman" w:cs="Times New Roman"/>
      </w:rPr>
      <w:instrText xml:space="preserve"> PAGE </w:instrText>
    </w:r>
    <w:r w:rsidRPr="00D750CD">
      <w:rPr>
        <w:rStyle w:val="SayfaNumaras"/>
        <w:rFonts w:ascii="Times New Roman" w:hAnsi="Times New Roman" w:cs="Times New Roman"/>
      </w:rPr>
      <w:fldChar w:fldCharType="separate"/>
    </w:r>
    <w:r w:rsidRPr="00D750CD">
      <w:rPr>
        <w:rStyle w:val="SayfaNumaras"/>
        <w:rFonts w:ascii="Times New Roman" w:hAnsi="Times New Roman" w:cs="Times New Roman"/>
        <w:noProof/>
      </w:rPr>
      <w:t>1</w:t>
    </w:r>
    <w:r w:rsidRPr="00D750CD">
      <w:rPr>
        <w:rStyle w:val="SayfaNumaras"/>
        <w:rFonts w:ascii="Times New Roman" w:hAnsi="Times New Roman" w:cs="Times New Roman"/>
      </w:rPr>
      <w:fldChar w:fldCharType="end"/>
    </w:r>
  </w:p>
  <w:p w14:paraId="285A0729" w14:textId="678D0AC0" w:rsidR="002975B8" w:rsidRPr="00D750CD" w:rsidRDefault="002975B8" w:rsidP="00D750CD">
    <w:pPr>
      <w:pStyle w:val="AltBilgi"/>
      <w:ind w:right="360"/>
      <w:jc w:val="right"/>
      <w:rPr>
        <w:rFonts w:ascii="Times New Roman" w:hAnsi="Times New Roman" w:cs="Times New Roman"/>
      </w:rPr>
    </w:pPr>
  </w:p>
  <w:p w14:paraId="46879A97" w14:textId="77777777" w:rsidR="002975B8" w:rsidRPr="00D750CD"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75D6C" w14:textId="77777777" w:rsidR="001C21D0" w:rsidRDefault="001C21D0" w:rsidP="006F3DAB">
      <w:pPr>
        <w:spacing w:after="0" w:line="240" w:lineRule="auto"/>
      </w:pPr>
      <w:r>
        <w:separator/>
      </w:r>
    </w:p>
  </w:footnote>
  <w:footnote w:type="continuationSeparator" w:id="0">
    <w:p w14:paraId="7683F7BB" w14:textId="77777777" w:rsidR="001C21D0" w:rsidRDefault="001C21D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76131" w14:textId="77777777" w:rsidR="00D750CD" w:rsidRPr="00D750CD" w:rsidRDefault="00D750CD" w:rsidP="00D750CD">
    <w:pPr>
      <w:pStyle w:val="stBilgi"/>
      <w:rPr>
        <w:rFonts w:ascii="Times New Roman" w:hAnsi="Times New Roman" w:cs="Times New Roman"/>
      </w:rPr>
    </w:pPr>
    <w:r w:rsidRPr="00D750CD">
      <w:rPr>
        <w:rFonts w:ascii="Times New Roman" w:hAnsi="Times New Roman" w:cs="Times New Roman"/>
      </w:rPr>
      <w:t xml:space="preserve">Esas Sayısı </w:t>
    </w:r>
    <w:proofErr w:type="gramStart"/>
    <w:r w:rsidRPr="00D750CD">
      <w:rPr>
        <w:rFonts w:ascii="Times New Roman" w:hAnsi="Times New Roman" w:cs="Times New Roman"/>
      </w:rPr>
      <w:t xml:space="preserve">  :</w:t>
    </w:r>
    <w:proofErr w:type="gramEnd"/>
    <w:r w:rsidRPr="00D750CD">
      <w:rPr>
        <w:rFonts w:ascii="Times New Roman" w:hAnsi="Times New Roman" w:cs="Times New Roman"/>
      </w:rPr>
      <w:t xml:space="preserve"> 2025/39</w:t>
    </w:r>
  </w:p>
  <w:p w14:paraId="656BEB44" w14:textId="35683745" w:rsidR="00D750CD" w:rsidRPr="00D750CD" w:rsidRDefault="00D750CD" w:rsidP="00D750CD">
    <w:pPr>
      <w:pStyle w:val="stBilgi"/>
    </w:pPr>
    <w:r w:rsidRPr="00D750CD">
      <w:rPr>
        <w:rFonts w:ascii="Times New Roman" w:hAnsi="Times New Roman" w:cs="Times New Roman"/>
      </w:rPr>
      <w:t xml:space="preserve">Karar </w:t>
    </w:r>
    <w:proofErr w:type="gramStart"/>
    <w:r w:rsidRPr="00D750CD">
      <w:rPr>
        <w:rFonts w:ascii="Times New Roman" w:hAnsi="Times New Roman" w:cs="Times New Roman"/>
      </w:rPr>
      <w:t>Sayısı :</w:t>
    </w:r>
    <w:proofErr w:type="gramEnd"/>
    <w:r w:rsidRPr="00D750CD">
      <w:rPr>
        <w:rFonts w:ascii="Times New Roman" w:hAnsi="Times New Roman" w:cs="Times New Roman"/>
      </w:rPr>
      <w:t xml:space="preserve"> 2025/35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C21D0"/>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A4582"/>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35ADC"/>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50CFB"/>
    <w:rsid w:val="00850D5D"/>
    <w:rsid w:val="00860AB3"/>
    <w:rsid w:val="00867FC0"/>
    <w:rsid w:val="008A5ED1"/>
    <w:rsid w:val="008B09F6"/>
    <w:rsid w:val="008B41E8"/>
    <w:rsid w:val="008E2FEB"/>
    <w:rsid w:val="008F205E"/>
    <w:rsid w:val="008F3177"/>
    <w:rsid w:val="0090483A"/>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1744C"/>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D01E8B"/>
    <w:rsid w:val="00D15F63"/>
    <w:rsid w:val="00D519A6"/>
    <w:rsid w:val="00D629B0"/>
    <w:rsid w:val="00D674A3"/>
    <w:rsid w:val="00D70C36"/>
    <w:rsid w:val="00D750CD"/>
    <w:rsid w:val="00D85561"/>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227C1"/>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60DE008B-59B2-41F5-B7FC-7FB7D71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A042-5274-44F7-BF5B-49F8EC55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4687</Words>
  <Characters>26721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1</cp:revision>
  <dcterms:created xsi:type="dcterms:W3CDTF">2025-02-18T13:02:00Z</dcterms:created>
  <dcterms:modified xsi:type="dcterms:W3CDTF">2025-03-05T13:21:00Z</dcterms:modified>
</cp:coreProperties>
</file>