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8F6A" w14:textId="6FF8D999" w:rsidR="003B32A3" w:rsidRPr="00F85636" w:rsidRDefault="00860AB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w:t>
      </w:r>
      <w:r w:rsidR="003B32A3" w:rsidRPr="00F85636">
        <w:rPr>
          <w:rFonts w:ascii="Times New Roman" w:hAnsi="Times New Roman" w:cs="Times New Roman"/>
          <w:color w:val="010000"/>
          <w:sz w:val="24"/>
          <w:szCs w:val="24"/>
        </w:rPr>
        <w:t xml:space="preserve">İPTALİ İSTENEN KANUN MADDESİNİN </w:t>
      </w:r>
      <w:proofErr w:type="spellStart"/>
      <w:r w:rsidR="003B32A3" w:rsidRPr="00F85636">
        <w:rPr>
          <w:rFonts w:ascii="Times New Roman" w:hAnsi="Times New Roman" w:cs="Times New Roman"/>
          <w:color w:val="010000"/>
          <w:sz w:val="24"/>
          <w:szCs w:val="24"/>
        </w:rPr>
        <w:t>ANAYASA'ya</w:t>
      </w:r>
      <w:proofErr w:type="spellEnd"/>
      <w:r w:rsidR="003B32A3" w:rsidRPr="00F85636">
        <w:rPr>
          <w:rFonts w:ascii="Times New Roman" w:hAnsi="Times New Roman" w:cs="Times New Roman"/>
          <w:color w:val="010000"/>
          <w:sz w:val="24"/>
          <w:szCs w:val="24"/>
        </w:rPr>
        <w:t xml:space="preserve"> ve AİHS'ye AYKIRILIĞI VE HUKUKİ </w:t>
      </w:r>
      <w:proofErr w:type="gramStart"/>
      <w:r w:rsidR="003B32A3" w:rsidRPr="00F85636">
        <w:rPr>
          <w:rFonts w:ascii="Times New Roman" w:hAnsi="Times New Roman" w:cs="Times New Roman"/>
          <w:color w:val="010000"/>
          <w:sz w:val="24"/>
          <w:szCs w:val="24"/>
        </w:rPr>
        <w:t>GEREKÇESİ</w:t>
      </w:r>
      <w:r w:rsidR="00F85636" w:rsidRPr="00F85636">
        <w:rPr>
          <w:rFonts w:ascii="Times New Roman" w:hAnsi="Times New Roman" w:cs="Times New Roman"/>
          <w:color w:val="010000"/>
          <w:sz w:val="24"/>
          <w:szCs w:val="24"/>
        </w:rPr>
        <w:t xml:space="preserve"> </w:t>
      </w:r>
      <w:r w:rsidR="003B32A3" w:rsidRPr="00F85636">
        <w:rPr>
          <w:rFonts w:ascii="Times New Roman" w:hAnsi="Times New Roman" w:cs="Times New Roman"/>
          <w:color w:val="010000"/>
          <w:sz w:val="24"/>
          <w:szCs w:val="24"/>
        </w:rPr>
        <w:t>:</w:t>
      </w:r>
      <w:proofErr w:type="gramEnd"/>
    </w:p>
    <w:p w14:paraId="1773161C" w14:textId="4D22CF23"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Buraya kadarki açıklamalarımız ile sorun, açıkça ortaya konulmuş, uygulamaya ilişkin yaşanan problemler en ince ayrıntısına kadar izah edilmiştir. Ancak bu başlıktan sonraki açıklamalar mahkememizin uzmanlık alanında olmadığından sadece teorideki bilgilerimize dayanılarak açıklanmıştır. Bu kısmın sayın mahkemenizce değerlendirilmesinin daha doğru olacağı tarafımızca bilinse de sorununun hukuki temellere oturtulması ve başvurumuzun hukuki dayanaktan yoksun olarak nitelend</w:t>
      </w:r>
      <w:bookmarkStart w:id="0" w:name="_GoBack"/>
      <w:bookmarkEnd w:id="0"/>
      <w:r w:rsidRPr="00F85636">
        <w:rPr>
          <w:rFonts w:ascii="Times New Roman" w:hAnsi="Times New Roman" w:cs="Times New Roman"/>
          <w:color w:val="010000"/>
          <w:sz w:val="24"/>
          <w:szCs w:val="24"/>
        </w:rPr>
        <w:t>irilmemesi adına aşağıdaki açıklamaların yapılması gereği hasıl olmuştur. Bu açıklamaların yanı sıra 6216 sayılı kanunun 43. maddesinin 3. fıkrasının 2. cümlesi uyarınca; talebimiz gözetilerek -var ise- başka gerekçeler ile de Anayasaya aykırılık kararı verilmesi talep olunur.</w:t>
      </w:r>
    </w:p>
    <w:p w14:paraId="3523E6CC"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Anayasa'nın 2. Maddesi (Cumhuriyetin </w:t>
      </w:r>
      <w:proofErr w:type="gramStart"/>
      <w:r w:rsidRPr="00F85636">
        <w:rPr>
          <w:rFonts w:ascii="Times New Roman" w:hAnsi="Times New Roman" w:cs="Times New Roman"/>
          <w:color w:val="010000"/>
          <w:sz w:val="24"/>
          <w:szCs w:val="24"/>
        </w:rPr>
        <w:t>nitelikleri -</w:t>
      </w:r>
      <w:proofErr w:type="gramEnd"/>
      <w:r w:rsidRPr="00F85636">
        <w:rPr>
          <w:rFonts w:ascii="Times New Roman" w:hAnsi="Times New Roman" w:cs="Times New Roman"/>
          <w:color w:val="010000"/>
          <w:sz w:val="24"/>
          <w:szCs w:val="24"/>
        </w:rPr>
        <w:t xml:space="preserve"> Hukuk devleti) uyarınca yapılan değerlendirmede;</w:t>
      </w:r>
    </w:p>
    <w:p w14:paraId="3D59E38C" w14:textId="4604113F"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00AF70AE" w:rsidRPr="00F85636">
        <w:rPr>
          <w:rFonts w:ascii="Times New Roman" w:hAnsi="Times New Roman" w:cs="Times New Roman"/>
          <w:color w:val="010000"/>
          <w:sz w:val="24"/>
          <w:szCs w:val="24"/>
        </w:rPr>
        <w:t xml:space="preserve"> </w:t>
      </w:r>
      <w:r w:rsidRPr="00F85636">
        <w:rPr>
          <w:rFonts w:ascii="Times New Roman" w:hAnsi="Times New Roman" w:cs="Times New Roman"/>
          <w:color w:val="010000"/>
          <w:sz w:val="24"/>
          <w:szCs w:val="24"/>
        </w:rPr>
        <w:t>(AYM, E.2023/161, K.2024/53, 22/02/2024, § …) (AYM, E.2017/48, K.2017/129, 26/07/2017, § …)</w:t>
      </w:r>
    </w:p>
    <w:p w14:paraId="3C7B379E" w14:textId="2516733B"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Anayasa’nın anılan maddesinde güvence altına alınan hukuk devleti ilkesi gereği kanunlar kamu yararı amacıyla çıkarılır. Anayasa Mahkemesinin kararlarına göre kamu yararı </w:t>
      </w:r>
      <w:proofErr w:type="gramStart"/>
      <w:r w:rsidRPr="00F85636">
        <w:rPr>
          <w:rFonts w:ascii="Times New Roman" w:hAnsi="Times New Roman" w:cs="Times New Roman"/>
          <w:color w:val="010000"/>
          <w:sz w:val="24"/>
          <w:szCs w:val="24"/>
        </w:rPr>
        <w:t>genel</w:t>
      </w:r>
      <w:proofErr w:type="gramEnd"/>
      <w:r w:rsidRPr="00F85636">
        <w:rPr>
          <w:rFonts w:ascii="Times New Roman" w:hAnsi="Times New Roman" w:cs="Times New Roman"/>
          <w:color w:val="010000"/>
          <w:sz w:val="24"/>
          <w:szCs w:val="24"/>
        </w:rPr>
        <w:t xml:space="preserve">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olarak çıkarılmış olduğu açıkça anlaşılabiliyorsa amaç unsuru bakımından Anayasa’ya aykırılık söz konusudur.</w:t>
      </w:r>
      <w:r w:rsidR="00AF70AE" w:rsidRPr="00F85636">
        <w:rPr>
          <w:rFonts w:ascii="Times New Roman" w:hAnsi="Times New Roman" w:cs="Times New Roman"/>
          <w:color w:val="010000"/>
          <w:sz w:val="24"/>
          <w:szCs w:val="24"/>
        </w:rPr>
        <w:t xml:space="preserve"> </w:t>
      </w:r>
      <w:r w:rsidRPr="00F85636">
        <w:rPr>
          <w:rFonts w:ascii="Times New Roman" w:hAnsi="Times New Roman" w:cs="Times New Roman"/>
          <w:color w:val="010000"/>
          <w:sz w:val="24"/>
          <w:szCs w:val="24"/>
        </w:rPr>
        <w:t>(AYM, E.2023/161, K.2024/53, 22/02/2024, § …)</w:t>
      </w:r>
    </w:p>
    <w:p w14:paraId="5E11865B"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Kural uyarınca ön incelemenin duruşmalı yapılmasının yargılamayı uzattığı, bu hali ile devletin adil bir hukuk sistemi kurup geliştirme yükümlülüğüne aykırı olduğu aşikardır. Ayrıca bu madde hukuk devletinde kanunların konuluş amacı olan kamu yararına da aykırıdır.</w:t>
      </w:r>
    </w:p>
    <w:p w14:paraId="615C48B8"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Diğer yandan kanun koyucu, takdir yetkisi kapsamındaki düzenlemeleri yaparken hukuk devleti ilkesinin de bir gereği olan ölçülülük ilkesiyle bağlıdır. Söz konusu ilke, kuralda öngörülen düzenleme ile ulaşılmak istenen amaç arasında makul bir dengenin bulunmasını gerektirmektedir (AYM, E.2020/95, K.2022/3, 26/1/2022, § 17; E.2019/88, K.2022/159, 13/12/2022, § 28</w:t>
      </w:r>
      <w:proofErr w:type="gramStart"/>
      <w:r w:rsidRPr="00F85636">
        <w:rPr>
          <w:rFonts w:ascii="Times New Roman" w:hAnsi="Times New Roman" w:cs="Times New Roman"/>
          <w:color w:val="010000"/>
          <w:sz w:val="24"/>
          <w:szCs w:val="24"/>
        </w:rPr>
        <w:t>).(</w:t>
      </w:r>
      <w:proofErr w:type="gramEnd"/>
      <w:r w:rsidRPr="00F85636">
        <w:rPr>
          <w:rFonts w:ascii="Times New Roman" w:hAnsi="Times New Roman" w:cs="Times New Roman"/>
          <w:color w:val="010000"/>
          <w:sz w:val="24"/>
          <w:szCs w:val="24"/>
        </w:rPr>
        <w:t>AYM, E.2023/161, K.2024/53, 22/02/2024, § …)</w:t>
      </w:r>
    </w:p>
    <w:p w14:paraId="2C5E97C2"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Bu bağlamda yargılamayı kısaltma gayesiyle getirilen ön inceleme safhasının duruşmalı yapılması yargılamayı uzatmaktadır, düzenleme ile amaç arasındaki makul dengeyi sağlamadığından bu kuralın ölçülü olmadığı sonucuna ulaşılmıştır.</w:t>
      </w:r>
    </w:p>
    <w:p w14:paraId="43F0A9F2"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Hukuk devletinin temel unsurlarından biri de belirlilik ilkesidir. Bu ilkeye göre yasal düzenlemelerin hem kişiler hem de idare yönünden herhangi bir duraksamaya ve kuşkuya yer vermeyecek şekilde açık, net, anlaşılır, uygulanabilir ve nesnel olması, ayrıca kamu </w:t>
      </w:r>
      <w:r w:rsidRPr="00F85636">
        <w:rPr>
          <w:rFonts w:ascii="Times New Roman" w:hAnsi="Times New Roman" w:cs="Times New Roman"/>
          <w:color w:val="010000"/>
          <w:sz w:val="24"/>
          <w:szCs w:val="24"/>
        </w:rPr>
        <w:lastRenderedPageBreak/>
        <w:t>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 (AYM, E.2020/80, K.2021/34, 29/4/2021, § 25; E.2022/9, K.2022/80, 21/6/2022, § 11).</w:t>
      </w:r>
    </w:p>
    <w:p w14:paraId="5FA4B354" w14:textId="4B7156CB"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Bu kapsamda yapılan değerlendirmede, ön inceleme duruşmalarının dosya üzerinden yapılmayıp duruşma açılarak yapılması hukuki yarar sağlamayıp mahkemeye erişimi zorlaştırdığından bu hali ile pratik uygulanabilirliği olmayan bir düzenlemedir, belirlilik ilkesine aykırıdır.</w:t>
      </w:r>
    </w:p>
    <w:p w14:paraId="4C8098B3" w14:textId="28220E7A"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Anayasa'nın 5. (Devletin Temel Amaç </w:t>
      </w:r>
      <w:r w:rsidR="00AF70AE" w:rsidRPr="00F85636">
        <w:rPr>
          <w:rFonts w:ascii="Times New Roman" w:hAnsi="Times New Roman" w:cs="Times New Roman"/>
          <w:color w:val="010000"/>
          <w:sz w:val="24"/>
          <w:szCs w:val="24"/>
        </w:rPr>
        <w:t>v</w:t>
      </w:r>
      <w:r w:rsidRPr="00F85636">
        <w:rPr>
          <w:rFonts w:ascii="Times New Roman" w:hAnsi="Times New Roman" w:cs="Times New Roman"/>
          <w:color w:val="010000"/>
          <w:sz w:val="24"/>
          <w:szCs w:val="24"/>
        </w:rPr>
        <w:t xml:space="preserve">e </w:t>
      </w:r>
      <w:proofErr w:type="gramStart"/>
      <w:r w:rsidRPr="00F85636">
        <w:rPr>
          <w:rFonts w:ascii="Times New Roman" w:hAnsi="Times New Roman" w:cs="Times New Roman"/>
          <w:color w:val="010000"/>
          <w:sz w:val="24"/>
          <w:szCs w:val="24"/>
        </w:rPr>
        <w:t>Görevleri -</w:t>
      </w:r>
      <w:proofErr w:type="gramEnd"/>
      <w:r w:rsidRPr="00F85636">
        <w:rPr>
          <w:rFonts w:ascii="Times New Roman" w:hAnsi="Times New Roman" w:cs="Times New Roman"/>
          <w:color w:val="010000"/>
          <w:sz w:val="24"/>
          <w:szCs w:val="24"/>
        </w:rPr>
        <w:t xml:space="preserve"> kişinin temel hak ve hürriyetlerini, sosyal hukuk devleti ve adalet ilkeleriyle bağdaşmayacak surette sınırlayan siyasal, ekonomik ve sosyal engelleri kaldırmak) uyarınca yapılan değerlendirmede;</w:t>
      </w:r>
    </w:p>
    <w:p w14:paraId="7C6EED2E"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denilmektedir. Buna göre kişilerin ve toplumun refah, huzur ve mutluluğunu sağlamak devletin temel amaç ve görevlerindendir.</w:t>
      </w:r>
    </w:p>
    <w:p w14:paraId="468DFBF7" w14:textId="3D921611"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5. maddesinde; kişinin temel hak ve hürriyetlerini, sosyal hukuk devleti ve adalet ilkeleriyle bağdaşmayacak surette sınırlayan siyasal, ekonomik ve sosyal engelleri kaldırmak, insanın maddi ve manevi varlığının gelişmesi için gerekli şartları hazırlamaya çalışmak devletin temel amaç ve görevleri arasında sayılmıştır. Buna göre bireylerin yaşam şartlarının iyileştirilmesi ve hak ve özgürlüklere ulaşmalarının önündeki her türlü engelin kaldırılması devletin anayasal bir ödevidir.</w:t>
      </w:r>
      <w:r w:rsidR="00AF70AE" w:rsidRPr="00F85636">
        <w:rPr>
          <w:rFonts w:ascii="Times New Roman" w:hAnsi="Times New Roman" w:cs="Times New Roman"/>
          <w:color w:val="010000"/>
          <w:sz w:val="24"/>
          <w:szCs w:val="24"/>
        </w:rPr>
        <w:t xml:space="preserve"> </w:t>
      </w:r>
      <w:r w:rsidRPr="00F85636">
        <w:rPr>
          <w:rFonts w:ascii="Times New Roman" w:hAnsi="Times New Roman" w:cs="Times New Roman"/>
          <w:color w:val="010000"/>
          <w:sz w:val="24"/>
          <w:szCs w:val="24"/>
        </w:rPr>
        <w:t>(Tuğçe Akgül Maraş, B. No: 2019/6744, 1/11/2023, § …)</w:t>
      </w:r>
    </w:p>
    <w:p w14:paraId="50080F1E"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 Buna göre iptali istenen hükmün bu kısmı vatandaşın adalete erişimini de zorlaştırdığı ve yargılama sürecini uzattığından ve devletin, vatandaşın maddi ve manevi varlığını geliştirme yükümlülüğüne aykırı olduğundan iptali gerekmektedir.</w:t>
      </w:r>
    </w:p>
    <w:p w14:paraId="7DB645C9" w14:textId="561B84DC"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13. Maddesi (Temel hak ve hürriyetlerin sınırlanması) uyarınca yapılan değerlendirmede;</w:t>
      </w:r>
    </w:p>
    <w:p w14:paraId="54A03158"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mahkemeye erişim hakkına sınırlama getiren düzenlemelerin kanunla yapılması, ayrıca Anayasa’da öngörülen sınırlama sebebine uygun ve ölçülü olması gerekir.</w:t>
      </w:r>
    </w:p>
    <w:p w14:paraId="2091EA97"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14:paraId="18E172BB"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13. maddesinde güvence altına alınan ölçülülük ilkesi elverişlilik, gereklilik ve orantılılık olmak üzere üç alt ilkeden oluşmaktadır. Elverişlilik öngörülen sınırlamanın amaca ulaşmaya elverişli olmasını, gereklilik amaç bakımından sınırlamanın zorunlu olmasını, diğer bir ifadeyle aynı amaca daha hafif bir sınırlama ile ulaşılmasının mümkün olmamasını, orantılılık ise hakka getirilen sınırlama ile amaç arasında makul bir dengenin gözetilmesi gerekliliğini ifade etmektedir. Kuralla mahkemeye erişim hakkına getirilen sınırlamanın elverişlilik, gereklilik ve orantılılık alt ilkelerine uygun olması gerekir.</w:t>
      </w:r>
    </w:p>
    <w:p w14:paraId="1027DB2D" w14:textId="78C4C0F6"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Bu kapsamda yapılan değerlendirmede ilgili madde, sınırlamanın belirtilen gerekçelerle amaca ulaşmaya uygun olmaması nedeniyle elverişli olmadığı, amaç bakımından sınırlamanın zorunlu olmaması nedeniyle gereklilik ölçütüne aykırı olduğu, diğer bir ifadeyle aynı amaca daha hafif bir sınırlama ile ulaşılmasının mümkün olduğu, hakka getirilen sınırlama ile amaç arasında makul bir dengenin gözetilmemesi nedeniyle orantılılık ölçütüne aykırı olduğu sonucuna varılmıştır.</w:t>
      </w:r>
    </w:p>
    <w:p w14:paraId="6410101B"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Anayasa'nın 36. Maddesi (Hak Arama </w:t>
      </w:r>
      <w:proofErr w:type="gramStart"/>
      <w:r w:rsidRPr="00F85636">
        <w:rPr>
          <w:rFonts w:ascii="Times New Roman" w:hAnsi="Times New Roman" w:cs="Times New Roman"/>
          <w:color w:val="010000"/>
          <w:sz w:val="24"/>
          <w:szCs w:val="24"/>
        </w:rPr>
        <w:t>Hürriyeti -</w:t>
      </w:r>
      <w:proofErr w:type="gramEnd"/>
      <w:r w:rsidRPr="00F85636">
        <w:rPr>
          <w:rFonts w:ascii="Times New Roman" w:hAnsi="Times New Roman" w:cs="Times New Roman"/>
          <w:color w:val="010000"/>
          <w:sz w:val="24"/>
          <w:szCs w:val="24"/>
        </w:rPr>
        <w:t xml:space="preserve"> adil yargılanma hakkı) uyarınca yapılan değerlendirmede;</w:t>
      </w:r>
    </w:p>
    <w:p w14:paraId="5746D5F1" w14:textId="28656969"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36. maddesinde “Herkes, meşru vasıta ve yollardan faydalanmak suretiyle yargı mercileri önünde davacı veya davalı olarak iddia ve savunma ile adil yargılanma hakkına sahiptir.</w:t>
      </w:r>
      <w:r w:rsidR="00AF70AE" w:rsidRPr="00F85636">
        <w:rPr>
          <w:rFonts w:ascii="Times New Roman" w:hAnsi="Times New Roman" w:cs="Times New Roman"/>
          <w:color w:val="010000"/>
          <w:sz w:val="24"/>
          <w:szCs w:val="24"/>
        </w:rPr>
        <w:t xml:space="preserve"> </w:t>
      </w:r>
      <w:r w:rsidRPr="00F85636">
        <w:rPr>
          <w:rFonts w:ascii="Times New Roman" w:hAnsi="Times New Roman" w:cs="Times New Roman"/>
          <w:color w:val="010000"/>
          <w:sz w:val="24"/>
          <w:szCs w:val="24"/>
        </w:rPr>
        <w:t>/Hiçbir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538A5B3C"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Mahkemeye erişim hakkı bir uyuşmazlığı mahkeme önüne taşıyabilmek ve uyuşmazlığın etkili bir şekilde karara bağlanmasını isteyebilmek anlamına gelmektedir (Özkan Şen, B. No: 2012/791, 7/11/2013, § 52).</w:t>
      </w:r>
    </w:p>
    <w:p w14:paraId="7DDB0115"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AİHM; adil yargılanmanın bir unsurunu teşkil eden mahkemeye erişim hakkının mutlak olmadığını, doğası gereği devletin düzenleme yapmasını gerektiren bu hakkın belli ölçüde sınırlanabileceğini kabul etmektedir. Ancak AİHM; bu sınırlamaların kişinin mahkemeye erişimini hakkın özünü zedeleyecek şekilde ve genişlikte kısıtlamaması, zayıflatmaması gerektiğini ifade etmektedir. </w:t>
      </w:r>
      <w:proofErr w:type="spellStart"/>
      <w:r w:rsidRPr="00F85636">
        <w:rPr>
          <w:rFonts w:ascii="Times New Roman" w:hAnsi="Times New Roman" w:cs="Times New Roman"/>
          <w:color w:val="010000"/>
          <w:sz w:val="24"/>
          <w:szCs w:val="24"/>
        </w:rPr>
        <w:t>AİHM'e</w:t>
      </w:r>
      <w:proofErr w:type="spellEnd"/>
      <w:r w:rsidRPr="00F85636">
        <w:rPr>
          <w:rFonts w:ascii="Times New Roman" w:hAnsi="Times New Roman" w:cs="Times New Roman"/>
          <w:color w:val="010000"/>
          <w:sz w:val="24"/>
          <w:szCs w:val="24"/>
        </w:rPr>
        <w:t xml:space="preserve"> göre meşru bir amaç taşımayan ya da uygulanan araç ile ulaşılmak istenen amaç arasında makul bir orantılılık ilişkisi kurmayan sınırlamalar Sözleşme'nin 6. maddenin birinci fıkrasıyla uyumlu olmaz (Sefer Yılmaz ve Meryem Yılmaz/Türkiye, B. No: 611/12, 17/11/2015, § 59; Eşim/Türkiye, B. No: 59601/09, 17/9/2013, § 19; </w:t>
      </w:r>
      <w:proofErr w:type="spellStart"/>
      <w:r w:rsidRPr="00F85636">
        <w:rPr>
          <w:rFonts w:ascii="Times New Roman" w:hAnsi="Times New Roman" w:cs="Times New Roman"/>
          <w:color w:val="010000"/>
          <w:sz w:val="24"/>
          <w:szCs w:val="24"/>
        </w:rPr>
        <w:t>Edificaciones</w:t>
      </w:r>
      <w:proofErr w:type="spellEnd"/>
      <w:r w:rsidRPr="00F85636">
        <w:rPr>
          <w:rFonts w:ascii="Times New Roman" w:hAnsi="Times New Roman" w:cs="Times New Roman"/>
          <w:color w:val="010000"/>
          <w:sz w:val="24"/>
          <w:szCs w:val="24"/>
        </w:rPr>
        <w:t xml:space="preserve"> </w:t>
      </w:r>
      <w:proofErr w:type="spellStart"/>
      <w:r w:rsidRPr="00F85636">
        <w:rPr>
          <w:rFonts w:ascii="Times New Roman" w:hAnsi="Times New Roman" w:cs="Times New Roman"/>
          <w:color w:val="010000"/>
          <w:sz w:val="24"/>
          <w:szCs w:val="24"/>
        </w:rPr>
        <w:t>March</w:t>
      </w:r>
      <w:proofErr w:type="spellEnd"/>
      <w:r w:rsidRPr="00F85636">
        <w:rPr>
          <w:rFonts w:ascii="Times New Roman" w:hAnsi="Times New Roman" w:cs="Times New Roman"/>
          <w:color w:val="010000"/>
          <w:sz w:val="24"/>
          <w:szCs w:val="24"/>
        </w:rPr>
        <w:t xml:space="preserve"> </w:t>
      </w:r>
      <w:proofErr w:type="spellStart"/>
      <w:r w:rsidRPr="00F85636">
        <w:rPr>
          <w:rFonts w:ascii="Times New Roman" w:hAnsi="Times New Roman" w:cs="Times New Roman"/>
          <w:color w:val="010000"/>
          <w:sz w:val="24"/>
          <w:szCs w:val="24"/>
        </w:rPr>
        <w:t>Gallego</w:t>
      </w:r>
      <w:proofErr w:type="spellEnd"/>
      <w:r w:rsidRPr="00F85636">
        <w:rPr>
          <w:rFonts w:ascii="Times New Roman" w:hAnsi="Times New Roman" w:cs="Times New Roman"/>
          <w:color w:val="010000"/>
          <w:sz w:val="24"/>
          <w:szCs w:val="24"/>
        </w:rPr>
        <w:t xml:space="preserve"> S.A./İspanya, B. No: 28028/95, 19/2/1998, § 34).</w:t>
      </w:r>
    </w:p>
    <w:p w14:paraId="55C57F3C"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AİHM, bu ilkeler uyarınca mahkemelerin dava açılabilmesi için öngörülen yasal yükümlülükleri uygularken hem yargılama adaletinin zayıflamasına yol açacak düzeyde aşırı şekilcilikten hem de kanunlarda öngörülen usule ilişkin gereklilikleri abes hâle getirecek seviyede aşırı esneklikten kaçınması gerektiğini belirtmektedir. AİHM, kuralların belirliliği ve iyi adalet yönetimini sağlama amacına hizmet etme işlevlerini yitirmesi hâlinde ve davaların esasının yetkili mahkeme tarafından karara bağlanmasını önleyecek birtakım bariyerler oluşturma fonksiyonu görmeleri durumunda mahkemeye erişim hakkının zedeleneceğini ifade etmektedir (Eşim/Türkiye, § 21)</w:t>
      </w:r>
    </w:p>
    <w:p w14:paraId="14AEFD56"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İtiraz konusu kural ön incelemenin duruşmalı yapılması daha kısa yöntem olan ön incelemenin dosya üzerinden yapılmasının aksi yönünde bir uygulama getirerek süreci uzatması suretiyle mahkemeye erişim hakkına sınırlama getirmektedir.</w:t>
      </w:r>
    </w:p>
    <w:p w14:paraId="18398C3C"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Adil yargılanma hakkı, niteliği gereği devletin düzenleme yapmasını gerektiren bir haktır. Zira bu hakkın Anayasa'da zikredilmiş olması kendi başına bir anlam ifade etmemekte, bireylerin bu haktan yararlanabilmesi için devletin en azından yargı teşkilatını kurması ve yargılama usullerini belirlemesi gerekmektedir. Devletin düzenleme yetkisini haiz olduğu alanlarda belli ölçüde takdir yetkisine sahip olduğunun kabulü gerekir. Bu sebeple adil yargılanma hakkına yönelik sınırlamalar getirilirken kanun koyucuyu bağlayan belli bir meşru amaçlar listesi bulunmamaktadır. Ancak kanun koyucunun bu takdir yetkisinin Anayasa Mahkemesinin denetimine tabi olduğu açıktır (İsmail Avcı, B. No: 2019/12190, 22/2/2022, § 55).</w:t>
      </w:r>
    </w:p>
    <w:p w14:paraId="72C591EA"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Temel bir hak olarak kabul edilen adil yargılanma hakkı, yargılamaların makul sürede sonuçlandırılmasını, bu surette bireylerin haklarına mümkün olan en kısa sürede kavuşmalarını da içermektedir. Bu bağlamda çağdaş hukuk devletinde, devletin temel hizmetlerinden birisi olarak yargı hizmetleri ve adalet dağıtımı, yargılama faaliyetinin hızlı bir şekilde gerçekleştirilip, hak arayanların makul sürede haklarına kavuşmalarının sağlanmasını gerektirmektedir.</w:t>
      </w:r>
    </w:p>
    <w:p w14:paraId="4684CC0E" w14:textId="09E395E2"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Bu kapsamda itirazın gerekçesi kısmında belirttiğimiz üzere ön incelemenin duruşmalı yapılması yargılamayı uzatmakta olup devletin bu sınırlamaya ilişkin yeniden düzenleme yapması gerekmektedir. Çünkü bu hali ile iyi bir adalet yönetimi sağlanmamakta ve mahkemeye erişim hakkı ihlal edilmektedir.</w:t>
      </w:r>
    </w:p>
    <w:p w14:paraId="6F951A89" w14:textId="5B49E6A6"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Anayasa'nın 40. </w:t>
      </w:r>
      <w:r w:rsidR="0064628D" w:rsidRPr="00F85636">
        <w:rPr>
          <w:rFonts w:ascii="Times New Roman" w:hAnsi="Times New Roman" w:cs="Times New Roman"/>
          <w:color w:val="010000"/>
          <w:sz w:val="24"/>
          <w:szCs w:val="24"/>
        </w:rPr>
        <w:t>m</w:t>
      </w:r>
      <w:r w:rsidRPr="00F85636">
        <w:rPr>
          <w:rFonts w:ascii="Times New Roman" w:hAnsi="Times New Roman" w:cs="Times New Roman"/>
          <w:color w:val="010000"/>
          <w:sz w:val="24"/>
          <w:szCs w:val="24"/>
        </w:rPr>
        <w:t>addesi (Temel Hak Ve Hürriyetlerin Korunması) uyarınca yapılan değerlendirmede;</w:t>
      </w:r>
    </w:p>
    <w:p w14:paraId="4627F7B9" w14:textId="3D224BBE"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06575B16"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teminat altına almaktadır (AYM, E.2019/102, K.2019/99, 25/12/2019, § 17).</w:t>
      </w:r>
    </w:p>
    <w:p w14:paraId="2FCFA946" w14:textId="5ED15DAD"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İtiraz konusu kural, öninceleme duruşmalarının, mümkün olan hallerde duruşma yapılmaksızın, dosya üzerinden yapılacak inceleme ile yapılabileceğini düzenlemektedir. Bu haliyle -itirazın gerekçesi kısmında detaylıca açıkladığımız üzere- matbu şablonlarla yapılan ön inceleme duruşmaları yargılamayı 1 celse uzatmaktadır. Bundan dolayıdır ki mahkemeye erişim ve karar alma hakkına sınırlama getirilmektedir. Bu minvalde vatandaşın adalete erişimini zorlaştıran bu düzenlemenin, etkili başvuru hakkı kapsamında vatandaşın haklarını yargı mercileri önünde daha etkili bir şekilde ileri sürebilmesi için kaldırılması gerekmektedir. </w:t>
      </w:r>
    </w:p>
    <w:p w14:paraId="4C9DA51E" w14:textId="21A0799E"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Anayasa'nın 141. </w:t>
      </w:r>
      <w:r w:rsidR="0064628D" w:rsidRPr="00F85636">
        <w:rPr>
          <w:rFonts w:ascii="Times New Roman" w:hAnsi="Times New Roman" w:cs="Times New Roman"/>
          <w:color w:val="010000"/>
          <w:sz w:val="24"/>
          <w:szCs w:val="24"/>
        </w:rPr>
        <w:t>m</w:t>
      </w:r>
      <w:r w:rsidRPr="00F85636">
        <w:rPr>
          <w:rFonts w:ascii="Times New Roman" w:hAnsi="Times New Roman" w:cs="Times New Roman"/>
          <w:color w:val="010000"/>
          <w:sz w:val="24"/>
          <w:szCs w:val="24"/>
        </w:rPr>
        <w:t xml:space="preserve">addesi (Duruşmaların Acık Ve Kararların Gerekçeli </w:t>
      </w:r>
      <w:proofErr w:type="gramStart"/>
      <w:r w:rsidRPr="00F85636">
        <w:rPr>
          <w:rFonts w:ascii="Times New Roman" w:hAnsi="Times New Roman" w:cs="Times New Roman"/>
          <w:color w:val="010000"/>
          <w:sz w:val="24"/>
          <w:szCs w:val="24"/>
        </w:rPr>
        <w:t>Olması -</w:t>
      </w:r>
      <w:proofErr w:type="gramEnd"/>
      <w:r w:rsidRPr="00F85636">
        <w:rPr>
          <w:rFonts w:ascii="Times New Roman" w:hAnsi="Times New Roman" w:cs="Times New Roman"/>
          <w:color w:val="010000"/>
          <w:sz w:val="24"/>
          <w:szCs w:val="24"/>
        </w:rPr>
        <w:t xml:space="preserve"> Davaların en az giderle ve mümkün olan süratle sonuçlandırılması) uyarınca yapılan değerlendirmede;</w:t>
      </w:r>
    </w:p>
    <w:p w14:paraId="56D43CB3"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Yargılamada taraflara belirli usule ilişkin güvenceler sağlayan adil yargılanma hakkının önemli unsurlarından biri de makul sürede yargılanma hakkıdır. Anayasa'nın 141. maddesinde "Davaların en az giderle ve mümkün olan süratle sonuçlandırılması yargının görevidir" denilmek suretiyle davaların makul bir süre içinde bitirilmesi gerekliliği açıkça ifade edilmiştir. Bu ilke gereğince devlet, yargılamaların gereksiz yere uzamasını engelleyecek etkin çareler oluşturmak zorundadır. Bu bağlamda hukuk sisteminin ve özellikle yargılama usulünün yargılamaların makul süre içinde bitirilmesini mümkün kılacak şekilde düzenlenmesi ve davaların nedensiz olarak uzamasına yol açacak usul kurallarına yer verilmemesi, mahkemelerin nicelik ve nitelik bakımından yeterli miktarda insan kaynağı, araç ve gereçlerle donatılması makul sürede yargılanma ilkesinin bir gereğidir (AYM, E.2013/4, K.2013/35, 28/2/2013). Dolayısıyla yargılamaların makul sürede tamamlanması amacıyla mahkemeye erişim hakkına müdahalede bulunulması mümkündür.</w:t>
      </w:r>
    </w:p>
    <w:p w14:paraId="7E1A024A" w14:textId="5589B5D0"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hak arama özgürlüğü ve adil yargılanma hakkını düzenleyen 36. maddesinde bu hakka yönelik herhangi bir sınırlama nedeni öngörülmemiş ise de mahkemelerin kuruluşu, görev ve yetkileri, işleyişi ve yargılama usullerinin kanunla düzenleneceğini öngören Anayasa’nın 142. ve davaların mümkün olan süratle sonuçlandırılmasını ifade eden Anayasa’nın 141. maddelerinin hak arama özgürlüğü ve adil yargılanma hakkının kapsamının belirlenmesinde gözetilmesi gerektiği açıktır. Nitekim Anayasa’nın tüm maddeleri aynı etki ve değerde olup aralarında bir üstünlük sıralaması bulunmadığından uygulamada bunlardan birine öncelik tanımak mümkün değildir. Bu nedenle Anayasa kurallarından biri, diğerinin sınırını oluşturabilmektedir. Bu bağlamda hukuk sisteminin ve özellikle yargılama usulünün, yargılamaların makul süre içerisinde bitirilmesini mümkün kılacak şekilde düzenlenmesi ve bu düzenlemelerde davaların nedensiz olarak uzamasına yol açacak usul kurallarına yer verilmemesi makul sürede yargılanma ilkesinin bir gereğidir. Ancak bu amaçla alınacak kanuni tedbirlerin yargılama sonucunda işin esasına yönelik adil ve hakkaniyete uygun bir karar verilmesine engel oluşturmaması gerektiği de tartışmasızdır. Bu ilkelere uygun olmak kaydıyla yargılama yöntemini belirlemek ise Anayasa’nın 142. maddesi gereğince kanun koyucunun takdir yetkisindedir.</w:t>
      </w:r>
    </w:p>
    <w:p w14:paraId="46D6D103"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Makul Sürede Yargılanma Hakkı ile Bağlantılı Olarak Etkili Bir Başvuru Yolu Oluşturmanın Gerekliliği:</w:t>
      </w:r>
    </w:p>
    <w:p w14:paraId="3A1D2AF2"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Yargılama sürecinin uzamasında yetkili makamlara atfedilecek gecikmeler, yargılamanın süratle sonuçlandırılması hususunda gerekli özenin gösterilmemesinden kaynaklanabileceği gibi yapısal sorunlardan ve organizasyon eksikliğinden de ileri gelebilir. Anayasa’nın 36. ve 141. maddeleri devlete, hukuk sisteminin -yargılama makamlarının davaları makul bir süre içinde karara bağlama yükümlülüğü de dâhil olmak üzere- adil yargılanma hakkının güvencelerini yerine getirebilecek biçimde düzenlenmesi sorumluluğunu yüklemektedir. Devlet, yargılama sisteminde çözüm bekleyen uyuşmazlıkların ve davaların makul sürede sonuçlandırılması için gerekli tüm tedbirleri almakla yükümlüdür. Bu yükümlülük, hukuk sisteminin adil yargılanma hakkının temel güvencelerini yerine getirebilecek biçimde düzenlenmesi sorumluluğunun bir görünümüdür.</w:t>
      </w:r>
    </w:p>
    <w:p w14:paraId="0C054B00"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Yapısal sorunlar ve organizasyon eksikliklerinin yol açtığı gecikmeler nedeniyle yargılama sisteminde çözüm bekleyen uyuşmazlıkların uzun bir süre içinde artması ve birikmesi sonucu yargılamalarda makul sürenin aşılması Anayasa'nın 36. maddesinin ihlaline yol açmaktadır. Anayasa’nın 36. maddesi gereğince, yargılama sisteminin mahkemelerin davaları makul bir süre içinde karara bağlama yükümlülüğünü yerine getirebilecek biçimde düzenlenmesi zorunludur. Hukuk sisteminde var olan yapısal ve organizasyona ilişkin eksikliklerin yargılama faaliyetinin makul sürede sonuçlandırılmamasını izah edemeyeceği açıktır.</w:t>
      </w:r>
    </w:p>
    <w:p w14:paraId="421B049C"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Bu kapsamda Anayasa'nın 36. maddesinde koruma altına alınan makul sürede yargılanma hakkının korunmasının sağlanabilmesi, kamu makamlarının kişilerin bu haklarını ihlal etmelerinin önüne geçilebilmesi için makul sürede yargılanma hakkının ihlali ihtimalini ortadan kaldırabilecek etkili hukuk yollarının bulunması gerektiği açıktır. Bu yolun itiraz konusu yargılamanın veya davanın uzun sürmesi nedeniyle ortaya çıkacak zararları giderecek çözümler sunabilmesi gerekir.</w:t>
      </w:r>
    </w:p>
    <w:p w14:paraId="218CA4B3"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Netice itibariyle ön inceleme duruşmalarını duruşmalı yapılması yargılamaları gereksiz yere uzattığı, bu hali ile Anayasa'nın Hukuk devleti, Devletin, kişinin temel hak ve hürriyetlerini, sosyal hukuk devleti ve adalet ilkeleriyle bağdaşmayacak surette sınırlayan siyasal, ekonomik ve sosyal engelleri kaldırma yükümlülüğü, Temel hak ve hürriyetlerin sınırlanması, Hak Arama Hürriyeti, Temel Hak Ve Hürriyetlerin Korunması ve davaların en az giderle ve mümkün olan süratle sonuçlandırılması maddelerine aykırılık teşkil ettiği anlaşılmakla iptaline karar verilmesi gerekmektedir. </w:t>
      </w:r>
    </w:p>
    <w:p w14:paraId="5ED5190D" w14:textId="630DDE4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6216 sayılı Anayasa Mahkemesinin Kuruluşu ve Yargılama Usulleri Hakkında Kanunun 43. Maddesinin 3. fıkrası uyarınca Mahkemenizce </w:t>
      </w:r>
      <w:proofErr w:type="spellStart"/>
      <w:r w:rsidRPr="00F85636">
        <w:rPr>
          <w:rFonts w:ascii="Times New Roman" w:hAnsi="Times New Roman" w:cs="Times New Roman"/>
          <w:color w:val="010000"/>
          <w:sz w:val="24"/>
          <w:szCs w:val="24"/>
        </w:rPr>
        <w:t>re'sen</w:t>
      </w:r>
      <w:proofErr w:type="spellEnd"/>
      <w:r w:rsidRPr="00F85636">
        <w:rPr>
          <w:rFonts w:ascii="Times New Roman" w:hAnsi="Times New Roman" w:cs="Times New Roman"/>
          <w:color w:val="010000"/>
          <w:sz w:val="24"/>
          <w:szCs w:val="24"/>
        </w:rPr>
        <w:t xml:space="preserve"> gözetilecek diğer gerekçeler de göz önünde bulundurularak iptal kararı verilmesi talep olunur.</w:t>
      </w:r>
    </w:p>
    <w:p w14:paraId="302EF199"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GEREĞİ DÜŞÜNÜLDÜ: Yukarıda açıklanan gerekçelerle;</w:t>
      </w:r>
    </w:p>
    <w:p w14:paraId="13F74750" w14:textId="26152488"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b/>
          <w:color w:val="010000"/>
          <w:sz w:val="24"/>
          <w:szCs w:val="24"/>
        </w:rPr>
        <w:t>1-</w:t>
      </w:r>
      <w:r w:rsidR="00AF70AE" w:rsidRPr="00F85636">
        <w:rPr>
          <w:rFonts w:ascii="Times New Roman" w:hAnsi="Times New Roman" w:cs="Times New Roman"/>
          <w:color w:val="010000"/>
          <w:sz w:val="24"/>
          <w:szCs w:val="24"/>
        </w:rPr>
        <w:t xml:space="preserve"> </w:t>
      </w:r>
      <w:r w:rsidRPr="00F85636">
        <w:rPr>
          <w:rFonts w:ascii="Times New Roman" w:hAnsi="Times New Roman" w:cs="Times New Roman"/>
          <w:color w:val="010000"/>
          <w:sz w:val="24"/>
          <w:szCs w:val="24"/>
        </w:rPr>
        <w:t>Türkiye Cumhuriyeti Anayasasının 152/1 maddesi uyarınca,</w:t>
      </w:r>
    </w:p>
    <w:p w14:paraId="10777B8B"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 6100 sayılı Hukuk Muhakemeleri Kanunu'nun;</w:t>
      </w:r>
    </w:p>
    <w:p w14:paraId="52CB2ECE"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 "Ön inceleme ve tahkikat" madde başlığıyla düzenlenen 320. Maddesinde 1. Fıkrasında yer alan;</w:t>
      </w:r>
    </w:p>
    <w:p w14:paraId="57CF6E39"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"...mümkün olan hallerde..."</w:t>
      </w:r>
    </w:p>
    <w:p w14:paraId="4BC4754C"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 xml:space="preserve"> </w:t>
      </w:r>
      <w:proofErr w:type="gramStart"/>
      <w:r w:rsidRPr="00F85636">
        <w:rPr>
          <w:rFonts w:ascii="Times New Roman" w:hAnsi="Times New Roman" w:cs="Times New Roman"/>
          <w:color w:val="010000"/>
          <w:sz w:val="24"/>
          <w:szCs w:val="24"/>
        </w:rPr>
        <w:t>ibaresinin</w:t>
      </w:r>
      <w:proofErr w:type="gramEnd"/>
      <w:r w:rsidRPr="00F85636">
        <w:rPr>
          <w:rFonts w:ascii="Times New Roman" w:hAnsi="Times New Roman" w:cs="Times New Roman"/>
          <w:color w:val="010000"/>
          <w:sz w:val="24"/>
          <w:szCs w:val="24"/>
        </w:rPr>
        <w:t>,</w:t>
      </w:r>
    </w:p>
    <w:p w14:paraId="5C7EABC3" w14:textId="39DA2E51"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Anayasanın 2</w:t>
      </w:r>
      <w:r w:rsidR="00AF70AE" w:rsidRPr="00F85636">
        <w:rPr>
          <w:rFonts w:ascii="Times New Roman" w:hAnsi="Times New Roman" w:cs="Times New Roman"/>
          <w:color w:val="010000"/>
          <w:sz w:val="24"/>
          <w:szCs w:val="24"/>
        </w:rPr>
        <w:t>.</w:t>
      </w:r>
      <w:r w:rsidRPr="00F85636">
        <w:rPr>
          <w:rFonts w:ascii="Times New Roman" w:hAnsi="Times New Roman" w:cs="Times New Roman"/>
          <w:color w:val="010000"/>
          <w:sz w:val="24"/>
          <w:szCs w:val="24"/>
        </w:rPr>
        <w:t>, 5</w:t>
      </w:r>
      <w:r w:rsidR="00AF70AE" w:rsidRPr="00F85636">
        <w:rPr>
          <w:rFonts w:ascii="Times New Roman" w:hAnsi="Times New Roman" w:cs="Times New Roman"/>
          <w:color w:val="010000"/>
          <w:sz w:val="24"/>
          <w:szCs w:val="24"/>
        </w:rPr>
        <w:t>.</w:t>
      </w:r>
      <w:r w:rsidRPr="00F85636">
        <w:rPr>
          <w:rFonts w:ascii="Times New Roman" w:hAnsi="Times New Roman" w:cs="Times New Roman"/>
          <w:color w:val="010000"/>
          <w:sz w:val="24"/>
          <w:szCs w:val="24"/>
        </w:rPr>
        <w:t>, 13</w:t>
      </w:r>
      <w:r w:rsidR="00AF70AE" w:rsidRPr="00F85636">
        <w:rPr>
          <w:rFonts w:ascii="Times New Roman" w:hAnsi="Times New Roman" w:cs="Times New Roman"/>
          <w:color w:val="010000"/>
          <w:sz w:val="24"/>
          <w:szCs w:val="24"/>
        </w:rPr>
        <w:t>.</w:t>
      </w:r>
      <w:r w:rsidRPr="00F85636">
        <w:rPr>
          <w:rFonts w:ascii="Times New Roman" w:hAnsi="Times New Roman" w:cs="Times New Roman"/>
          <w:color w:val="010000"/>
          <w:sz w:val="24"/>
          <w:szCs w:val="24"/>
        </w:rPr>
        <w:t>, 36</w:t>
      </w:r>
      <w:r w:rsidR="00AF70AE" w:rsidRPr="00F85636">
        <w:rPr>
          <w:rFonts w:ascii="Times New Roman" w:hAnsi="Times New Roman" w:cs="Times New Roman"/>
          <w:color w:val="010000"/>
          <w:sz w:val="24"/>
          <w:szCs w:val="24"/>
        </w:rPr>
        <w:t>.</w:t>
      </w:r>
      <w:r w:rsidRPr="00F85636">
        <w:rPr>
          <w:rFonts w:ascii="Times New Roman" w:hAnsi="Times New Roman" w:cs="Times New Roman"/>
          <w:color w:val="010000"/>
          <w:sz w:val="24"/>
          <w:szCs w:val="24"/>
        </w:rPr>
        <w:t>, 40</w:t>
      </w:r>
      <w:r w:rsidR="00AF70AE" w:rsidRPr="00F85636">
        <w:rPr>
          <w:rFonts w:ascii="Times New Roman" w:hAnsi="Times New Roman" w:cs="Times New Roman"/>
          <w:color w:val="010000"/>
          <w:sz w:val="24"/>
          <w:szCs w:val="24"/>
        </w:rPr>
        <w:t>.</w:t>
      </w:r>
      <w:r w:rsidRPr="00F85636">
        <w:rPr>
          <w:rFonts w:ascii="Times New Roman" w:hAnsi="Times New Roman" w:cs="Times New Roman"/>
          <w:color w:val="010000"/>
          <w:sz w:val="24"/>
          <w:szCs w:val="24"/>
        </w:rPr>
        <w:t xml:space="preserve"> ve 141. maddelerine aykırı olması nedeniyle </w:t>
      </w:r>
      <w:proofErr w:type="spellStart"/>
      <w:r w:rsidRPr="00F85636">
        <w:rPr>
          <w:rFonts w:ascii="Times New Roman" w:hAnsi="Times New Roman" w:cs="Times New Roman"/>
          <w:color w:val="010000"/>
          <w:sz w:val="24"/>
          <w:szCs w:val="24"/>
        </w:rPr>
        <w:t>re'sen</w:t>
      </w:r>
      <w:proofErr w:type="spellEnd"/>
      <w:r w:rsidRPr="00F85636">
        <w:rPr>
          <w:rFonts w:ascii="Times New Roman" w:hAnsi="Times New Roman" w:cs="Times New Roman"/>
          <w:color w:val="010000"/>
          <w:sz w:val="24"/>
          <w:szCs w:val="24"/>
        </w:rPr>
        <w:t xml:space="preserve"> Anayasa Mahkemesine itiraz yoluna başvurulmasına ve hükmün bu ibaresinin İPTALİNİN istenilmesine,</w:t>
      </w:r>
    </w:p>
    <w:p w14:paraId="029038BA" w14:textId="18FB6A5F"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b/>
          <w:color w:val="010000"/>
          <w:sz w:val="24"/>
          <w:szCs w:val="24"/>
        </w:rPr>
        <w:t>2-</w:t>
      </w:r>
      <w:r w:rsidR="00AF70AE" w:rsidRPr="00F85636">
        <w:rPr>
          <w:rFonts w:ascii="Times New Roman" w:hAnsi="Times New Roman" w:cs="Times New Roman"/>
          <w:color w:val="010000"/>
          <w:sz w:val="24"/>
          <w:szCs w:val="24"/>
        </w:rPr>
        <w:t xml:space="preserve"> </w:t>
      </w:r>
      <w:r w:rsidRPr="00F85636">
        <w:rPr>
          <w:rFonts w:ascii="Times New Roman" w:hAnsi="Times New Roman" w:cs="Times New Roman"/>
          <w:color w:val="010000"/>
          <w:sz w:val="24"/>
          <w:szCs w:val="24"/>
        </w:rPr>
        <w:t>6216 sayılı Anayasa Mahkemesinin Kuruluşu ve Yargılama Usulleri Hakkında Kanunun 40. maddesi uyarınca;</w:t>
      </w:r>
    </w:p>
    <w:p w14:paraId="71DCE5B9" w14:textId="77777777"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proofErr w:type="gramStart"/>
      <w:r w:rsidRPr="00F85636">
        <w:rPr>
          <w:rFonts w:ascii="Times New Roman" w:hAnsi="Times New Roman" w:cs="Times New Roman"/>
          <w:b/>
          <w:color w:val="010000"/>
          <w:sz w:val="24"/>
          <w:szCs w:val="24"/>
        </w:rPr>
        <w:t>a</w:t>
      </w:r>
      <w:proofErr w:type="gramEnd"/>
      <w:r w:rsidRPr="00F85636">
        <w:rPr>
          <w:rFonts w:ascii="Times New Roman" w:hAnsi="Times New Roman" w:cs="Times New Roman"/>
          <w:b/>
          <w:color w:val="010000"/>
          <w:sz w:val="24"/>
          <w:szCs w:val="24"/>
        </w:rPr>
        <w:t>-</w:t>
      </w:r>
      <w:r w:rsidRPr="00F85636">
        <w:rPr>
          <w:rFonts w:ascii="Times New Roman" w:hAnsi="Times New Roman" w:cs="Times New Roman"/>
          <w:color w:val="010000"/>
          <w:sz w:val="24"/>
          <w:szCs w:val="24"/>
        </w:rPr>
        <w:t xml:space="preserve"> Başvuru kararının aslı ile tutanağın ve dava dosyasında yer alan evrakın onaylı birer örneğinin oluşturulacak dizi listesine bağlanılarak bir dosya halinde Anayasa Mahkemesine gönderilmesine,</w:t>
      </w:r>
    </w:p>
    <w:p w14:paraId="4265E637" w14:textId="325F9C49" w:rsidR="003B32A3"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proofErr w:type="gramStart"/>
      <w:r w:rsidRPr="00F85636">
        <w:rPr>
          <w:rFonts w:ascii="Times New Roman" w:hAnsi="Times New Roman" w:cs="Times New Roman"/>
          <w:b/>
          <w:color w:val="010000"/>
          <w:sz w:val="24"/>
          <w:szCs w:val="24"/>
        </w:rPr>
        <w:t>b</w:t>
      </w:r>
      <w:proofErr w:type="gramEnd"/>
      <w:r w:rsidRPr="00F85636">
        <w:rPr>
          <w:rFonts w:ascii="Times New Roman" w:hAnsi="Times New Roman" w:cs="Times New Roman"/>
          <w:b/>
          <w:color w:val="010000"/>
          <w:sz w:val="24"/>
          <w:szCs w:val="24"/>
        </w:rPr>
        <w:t>-</w:t>
      </w:r>
      <w:r w:rsidR="00AF70AE" w:rsidRPr="00F85636">
        <w:rPr>
          <w:rFonts w:ascii="Times New Roman" w:hAnsi="Times New Roman" w:cs="Times New Roman"/>
          <w:color w:val="010000"/>
          <w:sz w:val="24"/>
          <w:szCs w:val="24"/>
        </w:rPr>
        <w:t xml:space="preserve"> </w:t>
      </w:r>
      <w:r w:rsidRPr="00F85636">
        <w:rPr>
          <w:rFonts w:ascii="Times New Roman" w:hAnsi="Times New Roman" w:cs="Times New Roman"/>
          <w:color w:val="010000"/>
          <w:sz w:val="24"/>
          <w:szCs w:val="24"/>
        </w:rPr>
        <w:t>Başvuru dosyasının Anayasa Mahkemesine gönderilmesinden itibaren 5 ay beklenilmesine, bu süre içinde karar verilmezse davanın yürürlükteki hükümlere göre (Anayasa Mahkemesinin kararı esas hakkında karar kesinleşinceye kadar gelmesi halinde Anayasa Mahkemesi hükmüne uyulması koşuluyla) sonuçlandırılmasına,</w:t>
      </w:r>
    </w:p>
    <w:p w14:paraId="074F8FFF" w14:textId="613DEE12" w:rsidR="00743DA7" w:rsidRPr="00F85636" w:rsidRDefault="003B32A3" w:rsidP="00F85636">
      <w:pPr>
        <w:spacing w:before="240" w:after="100" w:afterAutospacing="1" w:line="240" w:lineRule="auto"/>
        <w:ind w:firstLine="709"/>
        <w:jc w:val="both"/>
        <w:rPr>
          <w:rFonts w:ascii="Times New Roman" w:hAnsi="Times New Roman" w:cs="Times New Roman"/>
          <w:color w:val="010000"/>
          <w:sz w:val="24"/>
          <w:szCs w:val="24"/>
        </w:rPr>
      </w:pPr>
      <w:r w:rsidRPr="00F85636">
        <w:rPr>
          <w:rFonts w:ascii="Times New Roman" w:hAnsi="Times New Roman" w:cs="Times New Roman"/>
          <w:color w:val="010000"/>
          <w:sz w:val="24"/>
          <w:szCs w:val="24"/>
        </w:rPr>
        <w:t>Hususları arz ve talep olunur.</w:t>
      </w:r>
      <w:r w:rsidR="00860AB3" w:rsidRPr="00F85636">
        <w:rPr>
          <w:rFonts w:ascii="Times New Roman" w:hAnsi="Times New Roman" w:cs="Times New Roman"/>
          <w:color w:val="010000"/>
          <w:sz w:val="24"/>
          <w:szCs w:val="24"/>
        </w:rPr>
        <w:t>”</w:t>
      </w:r>
    </w:p>
    <w:sectPr w:rsidR="00743DA7" w:rsidRPr="00F85636" w:rsidSect="00F8563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910D7" w14:textId="77777777" w:rsidR="00A45C1F" w:rsidRDefault="00A45C1F" w:rsidP="006F3DAB">
      <w:pPr>
        <w:spacing w:after="0" w:line="240" w:lineRule="auto"/>
      </w:pPr>
      <w:r>
        <w:separator/>
      </w:r>
    </w:p>
  </w:endnote>
  <w:endnote w:type="continuationSeparator" w:id="0">
    <w:p w14:paraId="5FB366C2" w14:textId="77777777" w:rsidR="00A45C1F" w:rsidRDefault="00A45C1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30369" w14:textId="77777777" w:rsidR="00F85636" w:rsidRDefault="00F85636" w:rsidP="00510BF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7E06D97" w14:textId="77777777" w:rsidR="00F85636" w:rsidRDefault="00F85636" w:rsidP="00F8563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44AF" w14:textId="322D7895" w:rsidR="00F85636" w:rsidRPr="00F85636" w:rsidRDefault="00F85636" w:rsidP="00510BF5">
    <w:pPr>
      <w:pStyle w:val="AltBilgi"/>
      <w:framePr w:wrap="around" w:vAnchor="text" w:hAnchor="margin" w:xAlign="right" w:y="1"/>
      <w:rPr>
        <w:rStyle w:val="SayfaNumaras"/>
        <w:rFonts w:ascii="Times New Roman" w:hAnsi="Times New Roman" w:cs="Times New Roman"/>
      </w:rPr>
    </w:pPr>
    <w:r w:rsidRPr="00F85636">
      <w:rPr>
        <w:rStyle w:val="SayfaNumaras"/>
        <w:rFonts w:ascii="Times New Roman" w:hAnsi="Times New Roman" w:cs="Times New Roman"/>
      </w:rPr>
      <w:fldChar w:fldCharType="begin"/>
    </w:r>
    <w:r w:rsidRPr="00F85636">
      <w:rPr>
        <w:rStyle w:val="SayfaNumaras"/>
        <w:rFonts w:ascii="Times New Roman" w:hAnsi="Times New Roman" w:cs="Times New Roman"/>
      </w:rPr>
      <w:instrText xml:space="preserve"> PAGE </w:instrText>
    </w:r>
    <w:r w:rsidRPr="00F85636">
      <w:rPr>
        <w:rStyle w:val="SayfaNumaras"/>
        <w:rFonts w:ascii="Times New Roman" w:hAnsi="Times New Roman" w:cs="Times New Roman"/>
      </w:rPr>
      <w:fldChar w:fldCharType="separate"/>
    </w:r>
    <w:r w:rsidRPr="00F85636">
      <w:rPr>
        <w:rStyle w:val="SayfaNumaras"/>
        <w:rFonts w:ascii="Times New Roman" w:hAnsi="Times New Roman" w:cs="Times New Roman"/>
        <w:noProof/>
      </w:rPr>
      <w:t>7</w:t>
    </w:r>
    <w:r w:rsidRPr="00F85636">
      <w:rPr>
        <w:rStyle w:val="SayfaNumaras"/>
        <w:rFonts w:ascii="Times New Roman" w:hAnsi="Times New Roman" w:cs="Times New Roman"/>
      </w:rPr>
      <w:fldChar w:fldCharType="end"/>
    </w:r>
  </w:p>
  <w:p w14:paraId="285A0729" w14:textId="7561AE9A" w:rsidR="002975B8" w:rsidRPr="00F85636" w:rsidRDefault="002975B8" w:rsidP="00F85636">
    <w:pPr>
      <w:pStyle w:val="AltBilgi"/>
      <w:ind w:right="360"/>
      <w:jc w:val="right"/>
      <w:rPr>
        <w:rFonts w:ascii="Times New Roman" w:hAnsi="Times New Roman" w:cs="Times New Roman"/>
      </w:rPr>
    </w:pPr>
  </w:p>
  <w:p w14:paraId="46879A97" w14:textId="77777777" w:rsidR="002975B8" w:rsidRPr="00F85636"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0BB54" w14:textId="77777777" w:rsidR="00A45C1F" w:rsidRDefault="00A45C1F" w:rsidP="006F3DAB">
      <w:pPr>
        <w:spacing w:after="0" w:line="240" w:lineRule="auto"/>
      </w:pPr>
      <w:r>
        <w:separator/>
      </w:r>
    </w:p>
  </w:footnote>
  <w:footnote w:type="continuationSeparator" w:id="0">
    <w:p w14:paraId="4738F8D2" w14:textId="77777777" w:rsidR="00A45C1F" w:rsidRDefault="00A45C1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6F48" w14:textId="77777777" w:rsidR="00F85636" w:rsidRDefault="00F85636" w:rsidP="00F8563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5/240</w:t>
    </w:r>
  </w:p>
  <w:p w14:paraId="567806BB" w14:textId="77777777" w:rsidR="00F85636" w:rsidRPr="00C6681C" w:rsidRDefault="00F85636" w:rsidP="00F8563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5/228</w:t>
    </w:r>
  </w:p>
  <w:p w14:paraId="5D860A04" w14:textId="0D82CBF0" w:rsidR="00F85636" w:rsidRPr="00F85636" w:rsidRDefault="00F85636" w:rsidP="00F856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B32A3"/>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97322"/>
    <w:rsid w:val="005B042D"/>
    <w:rsid w:val="005F0067"/>
    <w:rsid w:val="006007AC"/>
    <w:rsid w:val="00623F3D"/>
    <w:rsid w:val="00627A61"/>
    <w:rsid w:val="006411BD"/>
    <w:rsid w:val="00644421"/>
    <w:rsid w:val="0064628D"/>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45C1F"/>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AF70AE"/>
    <w:rsid w:val="00B01870"/>
    <w:rsid w:val="00B32411"/>
    <w:rsid w:val="00B476E3"/>
    <w:rsid w:val="00B62E52"/>
    <w:rsid w:val="00B71B22"/>
    <w:rsid w:val="00B9138F"/>
    <w:rsid w:val="00BA3026"/>
    <w:rsid w:val="00BA4CC7"/>
    <w:rsid w:val="00BA5D85"/>
    <w:rsid w:val="00BB300F"/>
    <w:rsid w:val="00BD0192"/>
    <w:rsid w:val="00BD1952"/>
    <w:rsid w:val="00BD40B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4EA1"/>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85636"/>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C2513-848B-4497-A5EB-B86254B5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3172</Words>
  <Characters>18087</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2026-02-16T05:41:00Z</dcterms:created>
  <dcterms:modified xsi:type="dcterms:W3CDTF">2026-02-16T05:41:00Z</dcterms:modified>
</cp:coreProperties>
</file>