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87F0C" w14:textId="752AD5D0" w:rsidR="00EE1BCB" w:rsidRPr="0056307D" w:rsidRDefault="00860AB3" w:rsidP="0056307D">
      <w:pPr>
        <w:spacing w:before="240" w:after="100" w:afterAutospacing="1" w:line="240" w:lineRule="auto"/>
        <w:ind w:firstLine="709"/>
        <w:jc w:val="both"/>
        <w:rPr>
          <w:rFonts w:ascii="Times New Roman" w:hAnsi="Times New Roman" w:cs="Times New Roman"/>
          <w:color w:val="010000"/>
          <w:sz w:val="24"/>
          <w:szCs w:val="24"/>
        </w:rPr>
      </w:pPr>
      <w:r w:rsidRPr="0056307D">
        <w:rPr>
          <w:rFonts w:ascii="Times New Roman" w:hAnsi="Times New Roman" w:cs="Times New Roman"/>
          <w:color w:val="010000"/>
          <w:sz w:val="24"/>
          <w:szCs w:val="24"/>
        </w:rPr>
        <w:t>“</w:t>
      </w:r>
      <w:r w:rsidR="00EE1BCB" w:rsidRPr="0056307D">
        <w:rPr>
          <w:rFonts w:ascii="Times New Roman" w:hAnsi="Times New Roman" w:cs="Times New Roman"/>
          <w:color w:val="010000"/>
          <w:sz w:val="24"/>
          <w:szCs w:val="24"/>
        </w:rPr>
        <w:t>1- Davının Konusu</w:t>
      </w:r>
      <w:r w:rsidR="0056307D" w:rsidRPr="0056307D">
        <w:rPr>
          <w:rFonts w:ascii="Times New Roman" w:hAnsi="Times New Roman" w:cs="Times New Roman"/>
          <w:color w:val="010000"/>
          <w:sz w:val="24"/>
          <w:szCs w:val="24"/>
        </w:rPr>
        <w:t xml:space="preserve"> </w:t>
      </w:r>
      <w:r w:rsidR="00EE1BCB" w:rsidRPr="0056307D">
        <w:rPr>
          <w:rFonts w:ascii="Times New Roman" w:hAnsi="Times New Roman" w:cs="Times New Roman"/>
          <w:color w:val="010000"/>
          <w:sz w:val="24"/>
          <w:szCs w:val="24"/>
        </w:rPr>
        <w:t>: Mahkememizi</w:t>
      </w:r>
      <w:bookmarkStart w:id="0" w:name="_GoBack"/>
      <w:bookmarkEnd w:id="0"/>
      <w:r w:rsidR="00EE1BCB" w:rsidRPr="0056307D">
        <w:rPr>
          <w:rFonts w:ascii="Times New Roman" w:hAnsi="Times New Roman" w:cs="Times New Roman"/>
          <w:color w:val="010000"/>
          <w:sz w:val="24"/>
          <w:szCs w:val="24"/>
        </w:rPr>
        <w:t>n 2024/</w:t>
      </w:r>
      <w:r w:rsidR="00794916" w:rsidRPr="0056307D">
        <w:rPr>
          <w:rFonts w:ascii="Times New Roman" w:hAnsi="Times New Roman" w:cs="Times New Roman"/>
          <w:color w:val="010000"/>
          <w:sz w:val="24"/>
          <w:szCs w:val="24"/>
        </w:rPr>
        <w:t>…</w:t>
      </w:r>
      <w:r w:rsidR="00EE1BCB" w:rsidRPr="0056307D">
        <w:rPr>
          <w:rFonts w:ascii="Times New Roman" w:hAnsi="Times New Roman" w:cs="Times New Roman"/>
          <w:color w:val="010000"/>
          <w:sz w:val="24"/>
          <w:szCs w:val="24"/>
        </w:rPr>
        <w:t xml:space="preserve"> esas sayılı dosyasında, davacı vekili dava konusu taşınmazlar olan Bursa İli, Kestel İlçesi, Erdoğan Mahallesi, Alanlar Mevkii </w:t>
      </w:r>
      <w:r w:rsidR="00794916" w:rsidRPr="0056307D">
        <w:rPr>
          <w:rFonts w:ascii="Times New Roman" w:hAnsi="Times New Roman" w:cs="Times New Roman"/>
          <w:color w:val="010000"/>
          <w:sz w:val="24"/>
          <w:szCs w:val="24"/>
        </w:rPr>
        <w:t>…</w:t>
      </w:r>
      <w:r w:rsidR="00EE1BCB" w:rsidRPr="0056307D">
        <w:rPr>
          <w:rFonts w:ascii="Times New Roman" w:hAnsi="Times New Roman" w:cs="Times New Roman"/>
          <w:color w:val="010000"/>
          <w:sz w:val="24"/>
          <w:szCs w:val="24"/>
        </w:rPr>
        <w:t xml:space="preserve"> Ada, </w:t>
      </w:r>
      <w:r w:rsidR="00794916" w:rsidRPr="0056307D">
        <w:rPr>
          <w:rFonts w:ascii="Times New Roman" w:hAnsi="Times New Roman" w:cs="Times New Roman"/>
          <w:color w:val="010000"/>
          <w:sz w:val="24"/>
          <w:szCs w:val="24"/>
        </w:rPr>
        <w:t>…</w:t>
      </w:r>
      <w:r w:rsidR="00EE1BCB" w:rsidRPr="0056307D">
        <w:rPr>
          <w:rFonts w:ascii="Times New Roman" w:hAnsi="Times New Roman" w:cs="Times New Roman"/>
          <w:color w:val="010000"/>
          <w:sz w:val="24"/>
          <w:szCs w:val="24"/>
        </w:rPr>
        <w:t xml:space="preserve"> Parselde bulunan tarla nitelikli, Bursa İli, Kestel İlçesi, Erdoğan Mahallesi, </w:t>
      </w:r>
      <w:proofErr w:type="spellStart"/>
      <w:r w:rsidR="00EE1BCB" w:rsidRPr="0056307D">
        <w:rPr>
          <w:rFonts w:ascii="Times New Roman" w:hAnsi="Times New Roman" w:cs="Times New Roman"/>
          <w:color w:val="010000"/>
          <w:sz w:val="24"/>
          <w:szCs w:val="24"/>
        </w:rPr>
        <w:t>Köyiçi</w:t>
      </w:r>
      <w:proofErr w:type="spellEnd"/>
      <w:r w:rsidR="00EE1BCB" w:rsidRPr="0056307D">
        <w:rPr>
          <w:rFonts w:ascii="Times New Roman" w:hAnsi="Times New Roman" w:cs="Times New Roman"/>
          <w:color w:val="010000"/>
          <w:sz w:val="24"/>
          <w:szCs w:val="24"/>
        </w:rPr>
        <w:t xml:space="preserve"> Mevkii, </w:t>
      </w:r>
      <w:r w:rsidR="00794916" w:rsidRPr="0056307D">
        <w:rPr>
          <w:rFonts w:ascii="Times New Roman" w:hAnsi="Times New Roman" w:cs="Times New Roman"/>
          <w:color w:val="010000"/>
          <w:sz w:val="24"/>
          <w:szCs w:val="24"/>
        </w:rPr>
        <w:t>…</w:t>
      </w:r>
      <w:r w:rsidR="00EE1BCB" w:rsidRPr="0056307D">
        <w:rPr>
          <w:rFonts w:ascii="Times New Roman" w:hAnsi="Times New Roman" w:cs="Times New Roman"/>
          <w:color w:val="010000"/>
          <w:sz w:val="24"/>
          <w:szCs w:val="24"/>
        </w:rPr>
        <w:t xml:space="preserve"> Ada, </w:t>
      </w:r>
      <w:r w:rsidR="00794916" w:rsidRPr="0056307D">
        <w:rPr>
          <w:rFonts w:ascii="Times New Roman" w:hAnsi="Times New Roman" w:cs="Times New Roman"/>
          <w:color w:val="010000"/>
          <w:sz w:val="24"/>
          <w:szCs w:val="24"/>
        </w:rPr>
        <w:t>…</w:t>
      </w:r>
      <w:r w:rsidR="00EE1BCB" w:rsidRPr="0056307D">
        <w:rPr>
          <w:rFonts w:ascii="Times New Roman" w:hAnsi="Times New Roman" w:cs="Times New Roman"/>
          <w:color w:val="010000"/>
          <w:sz w:val="24"/>
          <w:szCs w:val="24"/>
        </w:rPr>
        <w:t xml:space="preserve"> Parselde bulunan avlulu ev ve ahır ve samanlık nitelikli, Bursa İli, Kestel İlçesi, Erdoğan Mahallesi, </w:t>
      </w:r>
      <w:proofErr w:type="spellStart"/>
      <w:r w:rsidR="00EE1BCB" w:rsidRPr="0056307D">
        <w:rPr>
          <w:rFonts w:ascii="Times New Roman" w:hAnsi="Times New Roman" w:cs="Times New Roman"/>
          <w:color w:val="010000"/>
          <w:sz w:val="24"/>
          <w:szCs w:val="24"/>
        </w:rPr>
        <w:t>Köyiçi</w:t>
      </w:r>
      <w:proofErr w:type="spellEnd"/>
      <w:r w:rsidR="00EE1BCB" w:rsidRPr="0056307D">
        <w:rPr>
          <w:rFonts w:ascii="Times New Roman" w:hAnsi="Times New Roman" w:cs="Times New Roman"/>
          <w:color w:val="010000"/>
          <w:sz w:val="24"/>
          <w:szCs w:val="24"/>
        </w:rPr>
        <w:t xml:space="preserve"> Mevkii, </w:t>
      </w:r>
      <w:r w:rsidR="00794916" w:rsidRPr="0056307D">
        <w:rPr>
          <w:rFonts w:ascii="Times New Roman" w:hAnsi="Times New Roman" w:cs="Times New Roman"/>
          <w:color w:val="010000"/>
          <w:sz w:val="24"/>
          <w:szCs w:val="24"/>
        </w:rPr>
        <w:t>…</w:t>
      </w:r>
      <w:r w:rsidR="00EE1BCB" w:rsidRPr="0056307D">
        <w:rPr>
          <w:rFonts w:ascii="Times New Roman" w:hAnsi="Times New Roman" w:cs="Times New Roman"/>
          <w:color w:val="010000"/>
          <w:sz w:val="24"/>
          <w:szCs w:val="24"/>
        </w:rPr>
        <w:t xml:space="preserve"> Ada, </w:t>
      </w:r>
      <w:r w:rsidR="00794916" w:rsidRPr="0056307D">
        <w:rPr>
          <w:rFonts w:ascii="Times New Roman" w:hAnsi="Times New Roman" w:cs="Times New Roman"/>
          <w:color w:val="010000"/>
          <w:sz w:val="24"/>
          <w:szCs w:val="24"/>
        </w:rPr>
        <w:t>…</w:t>
      </w:r>
      <w:r w:rsidR="00EE1BCB" w:rsidRPr="0056307D">
        <w:rPr>
          <w:rFonts w:ascii="Times New Roman" w:hAnsi="Times New Roman" w:cs="Times New Roman"/>
          <w:color w:val="010000"/>
          <w:sz w:val="24"/>
          <w:szCs w:val="24"/>
        </w:rPr>
        <w:t xml:space="preserve"> Parselde bulunan arsa nitelikli taşınmazlarda</w:t>
      </w:r>
      <w:r w:rsidR="0056307D" w:rsidRPr="0056307D">
        <w:rPr>
          <w:rFonts w:ascii="Times New Roman" w:hAnsi="Times New Roman" w:cs="Times New Roman"/>
          <w:color w:val="010000"/>
          <w:sz w:val="24"/>
          <w:szCs w:val="24"/>
        </w:rPr>
        <w:t xml:space="preserve"> </w:t>
      </w:r>
      <w:r w:rsidR="00EE1BCB" w:rsidRPr="0056307D">
        <w:rPr>
          <w:rFonts w:ascii="Times New Roman" w:hAnsi="Times New Roman" w:cs="Times New Roman"/>
          <w:color w:val="010000"/>
          <w:sz w:val="24"/>
          <w:szCs w:val="24"/>
        </w:rPr>
        <w:t xml:space="preserve">dava dışı … tarafından 08/05/2024 tarihinde üç taşınmaz için toplam 229.000,00 TL bedel ile davalı …. </w:t>
      </w:r>
      <w:proofErr w:type="gramStart"/>
      <w:r w:rsidR="00EE1BCB" w:rsidRPr="0056307D">
        <w:rPr>
          <w:rFonts w:ascii="Times New Roman" w:hAnsi="Times New Roman" w:cs="Times New Roman"/>
          <w:color w:val="010000"/>
          <w:sz w:val="24"/>
          <w:szCs w:val="24"/>
        </w:rPr>
        <w:t>a</w:t>
      </w:r>
      <w:proofErr w:type="gramEnd"/>
      <w:r w:rsidR="00EE1BCB" w:rsidRPr="0056307D">
        <w:rPr>
          <w:rFonts w:ascii="Times New Roman" w:hAnsi="Times New Roman" w:cs="Times New Roman"/>
          <w:color w:val="010000"/>
          <w:sz w:val="24"/>
          <w:szCs w:val="24"/>
        </w:rPr>
        <w:t xml:space="preserve"> satıldığını, davacının söz konusu taşınmazlarda paydaş olduğunu, davacıya herhangi bir bildirimde bulunulmadığını, önalım hakkı nedeniyle davalı adına olan tapu kaydının iptali ile davacı adına tesciline karar verilmesini talep ve dava etmiştir.</w:t>
      </w:r>
    </w:p>
    <w:p w14:paraId="756EC30D" w14:textId="77777777" w:rsidR="00EE1BCB" w:rsidRPr="0056307D" w:rsidRDefault="00EE1BCB" w:rsidP="0056307D">
      <w:pPr>
        <w:spacing w:before="240" w:after="100" w:afterAutospacing="1" w:line="240" w:lineRule="auto"/>
        <w:ind w:firstLine="709"/>
        <w:jc w:val="both"/>
        <w:rPr>
          <w:rFonts w:ascii="Times New Roman" w:hAnsi="Times New Roman" w:cs="Times New Roman"/>
          <w:color w:val="010000"/>
          <w:sz w:val="24"/>
          <w:szCs w:val="24"/>
        </w:rPr>
      </w:pPr>
      <w:r w:rsidRPr="0056307D">
        <w:rPr>
          <w:rFonts w:ascii="Times New Roman" w:hAnsi="Times New Roman" w:cs="Times New Roman"/>
          <w:color w:val="010000"/>
          <w:sz w:val="24"/>
          <w:szCs w:val="24"/>
        </w:rPr>
        <w:t xml:space="preserve">Dava konusu olayda uygulanacak </w:t>
      </w:r>
      <w:proofErr w:type="spellStart"/>
      <w:r w:rsidRPr="0056307D">
        <w:rPr>
          <w:rFonts w:ascii="Times New Roman" w:hAnsi="Times New Roman" w:cs="Times New Roman"/>
          <w:color w:val="010000"/>
          <w:sz w:val="24"/>
          <w:szCs w:val="24"/>
        </w:rPr>
        <w:t>TMK'nın</w:t>
      </w:r>
      <w:proofErr w:type="spellEnd"/>
      <w:r w:rsidRPr="0056307D">
        <w:rPr>
          <w:rFonts w:ascii="Times New Roman" w:hAnsi="Times New Roman" w:cs="Times New Roman"/>
          <w:color w:val="010000"/>
          <w:sz w:val="24"/>
          <w:szCs w:val="24"/>
        </w:rPr>
        <w:t xml:space="preserve"> 732, 733 ve 734. maddeleri şu şekilde düzenlenmiştir.</w:t>
      </w:r>
    </w:p>
    <w:p w14:paraId="353DC5CE" w14:textId="77777777" w:rsidR="00EE1BCB" w:rsidRPr="0056307D" w:rsidRDefault="00EE1BCB" w:rsidP="0056307D">
      <w:pPr>
        <w:spacing w:before="240" w:after="100" w:afterAutospacing="1" w:line="240" w:lineRule="auto"/>
        <w:ind w:firstLine="709"/>
        <w:jc w:val="both"/>
        <w:rPr>
          <w:rFonts w:ascii="Times New Roman" w:hAnsi="Times New Roman" w:cs="Times New Roman"/>
          <w:color w:val="010000"/>
          <w:sz w:val="24"/>
          <w:szCs w:val="24"/>
        </w:rPr>
      </w:pPr>
      <w:r w:rsidRPr="0056307D">
        <w:rPr>
          <w:rFonts w:ascii="Times New Roman" w:hAnsi="Times New Roman" w:cs="Times New Roman"/>
          <w:color w:val="010000"/>
          <w:sz w:val="24"/>
          <w:szCs w:val="24"/>
        </w:rPr>
        <w:t>II. Devir hakkının kısıtlamaları</w:t>
      </w:r>
    </w:p>
    <w:p w14:paraId="1DDA41E3" w14:textId="77777777" w:rsidR="00EE1BCB" w:rsidRPr="0056307D" w:rsidRDefault="00EE1BCB" w:rsidP="0056307D">
      <w:pPr>
        <w:spacing w:before="240" w:after="100" w:afterAutospacing="1" w:line="240" w:lineRule="auto"/>
        <w:ind w:firstLine="709"/>
        <w:jc w:val="both"/>
        <w:rPr>
          <w:rFonts w:ascii="Times New Roman" w:hAnsi="Times New Roman" w:cs="Times New Roman"/>
          <w:color w:val="010000"/>
          <w:sz w:val="24"/>
          <w:szCs w:val="24"/>
        </w:rPr>
      </w:pPr>
      <w:r w:rsidRPr="0056307D">
        <w:rPr>
          <w:rFonts w:ascii="Times New Roman" w:hAnsi="Times New Roman" w:cs="Times New Roman"/>
          <w:color w:val="010000"/>
          <w:sz w:val="24"/>
          <w:szCs w:val="24"/>
        </w:rPr>
        <w:t>1. Yasal önalım hakkı</w:t>
      </w:r>
    </w:p>
    <w:p w14:paraId="591E50F8" w14:textId="77777777" w:rsidR="00EE1BCB" w:rsidRPr="0056307D" w:rsidRDefault="00EE1BCB" w:rsidP="0056307D">
      <w:pPr>
        <w:spacing w:before="240" w:after="100" w:afterAutospacing="1" w:line="240" w:lineRule="auto"/>
        <w:ind w:firstLine="709"/>
        <w:jc w:val="both"/>
        <w:rPr>
          <w:rFonts w:ascii="Times New Roman" w:hAnsi="Times New Roman" w:cs="Times New Roman"/>
          <w:color w:val="010000"/>
          <w:sz w:val="24"/>
          <w:szCs w:val="24"/>
        </w:rPr>
      </w:pPr>
      <w:r w:rsidRPr="0056307D">
        <w:rPr>
          <w:rFonts w:ascii="Times New Roman" w:hAnsi="Times New Roman" w:cs="Times New Roman"/>
          <w:color w:val="010000"/>
          <w:sz w:val="24"/>
          <w:szCs w:val="24"/>
        </w:rPr>
        <w:t>a. Önalım hakkı sahibi</w:t>
      </w:r>
    </w:p>
    <w:p w14:paraId="7B151A13" w14:textId="77777777" w:rsidR="00EE1BCB" w:rsidRPr="0056307D" w:rsidRDefault="00EE1BCB" w:rsidP="0056307D">
      <w:pPr>
        <w:spacing w:before="240" w:after="100" w:afterAutospacing="1" w:line="240" w:lineRule="auto"/>
        <w:ind w:firstLine="709"/>
        <w:jc w:val="both"/>
        <w:rPr>
          <w:rFonts w:ascii="Times New Roman" w:hAnsi="Times New Roman" w:cs="Times New Roman"/>
          <w:color w:val="010000"/>
          <w:sz w:val="24"/>
          <w:szCs w:val="24"/>
        </w:rPr>
      </w:pPr>
      <w:r w:rsidRPr="0056307D">
        <w:rPr>
          <w:rFonts w:ascii="Times New Roman" w:hAnsi="Times New Roman" w:cs="Times New Roman"/>
          <w:color w:val="010000"/>
          <w:sz w:val="24"/>
          <w:szCs w:val="24"/>
        </w:rPr>
        <w:t>Madde 732- Paylı mülkiyette bir paydaşın taşınmaz üzerindeki payını tamamen veya kısmen üçüncü kişiye satması hâlinde, diğer paydaşlar önalım hakkını kullanabilirler.</w:t>
      </w:r>
    </w:p>
    <w:p w14:paraId="73963EE3" w14:textId="77777777" w:rsidR="00EE1BCB" w:rsidRPr="0056307D" w:rsidRDefault="00EE1BCB" w:rsidP="0056307D">
      <w:pPr>
        <w:spacing w:before="240" w:after="100" w:afterAutospacing="1" w:line="240" w:lineRule="auto"/>
        <w:ind w:firstLine="709"/>
        <w:jc w:val="both"/>
        <w:rPr>
          <w:rFonts w:ascii="Times New Roman" w:hAnsi="Times New Roman" w:cs="Times New Roman"/>
          <w:color w:val="010000"/>
          <w:sz w:val="24"/>
          <w:szCs w:val="24"/>
        </w:rPr>
      </w:pPr>
      <w:r w:rsidRPr="0056307D">
        <w:rPr>
          <w:rFonts w:ascii="Times New Roman" w:hAnsi="Times New Roman" w:cs="Times New Roman"/>
          <w:color w:val="010000"/>
          <w:sz w:val="24"/>
          <w:szCs w:val="24"/>
        </w:rPr>
        <w:t>b. Kullanma yasağı, feragat ve hak düşürücü süre</w:t>
      </w:r>
    </w:p>
    <w:p w14:paraId="65F7918F" w14:textId="77777777" w:rsidR="00EE1BCB" w:rsidRPr="0056307D" w:rsidRDefault="00EE1BCB" w:rsidP="0056307D">
      <w:pPr>
        <w:spacing w:before="240" w:after="100" w:afterAutospacing="1" w:line="240" w:lineRule="auto"/>
        <w:ind w:firstLine="709"/>
        <w:jc w:val="both"/>
        <w:rPr>
          <w:rFonts w:ascii="Times New Roman" w:hAnsi="Times New Roman" w:cs="Times New Roman"/>
          <w:color w:val="010000"/>
          <w:sz w:val="24"/>
          <w:szCs w:val="24"/>
        </w:rPr>
      </w:pPr>
      <w:r w:rsidRPr="0056307D">
        <w:rPr>
          <w:rFonts w:ascii="Times New Roman" w:hAnsi="Times New Roman" w:cs="Times New Roman"/>
          <w:color w:val="010000"/>
          <w:sz w:val="24"/>
          <w:szCs w:val="24"/>
        </w:rPr>
        <w:t>Madde 733- Cebrî artırmayla satışlarda önalım hakkı kullanılamaz.</w:t>
      </w:r>
    </w:p>
    <w:p w14:paraId="659807F8" w14:textId="77777777" w:rsidR="00EE1BCB" w:rsidRPr="0056307D" w:rsidRDefault="00EE1BCB" w:rsidP="0056307D">
      <w:pPr>
        <w:spacing w:before="240" w:after="100" w:afterAutospacing="1" w:line="240" w:lineRule="auto"/>
        <w:ind w:firstLine="709"/>
        <w:jc w:val="both"/>
        <w:rPr>
          <w:rFonts w:ascii="Times New Roman" w:hAnsi="Times New Roman" w:cs="Times New Roman"/>
          <w:color w:val="010000"/>
          <w:sz w:val="24"/>
          <w:szCs w:val="24"/>
        </w:rPr>
      </w:pPr>
      <w:r w:rsidRPr="0056307D">
        <w:rPr>
          <w:rFonts w:ascii="Times New Roman" w:hAnsi="Times New Roman" w:cs="Times New Roman"/>
          <w:color w:val="010000"/>
          <w:sz w:val="24"/>
          <w:szCs w:val="24"/>
        </w:rPr>
        <w:t>Önalım hakkından feragatin resmî şekilde yapılması ve tapu kütüğüne şerh verilmesi gerekir. Belirli bir satışta önalım hakkını kullanmaktan vazgeçme, yazılı şekle tâbidir ve satıştan önce veya sonra yapılabilir.</w:t>
      </w:r>
    </w:p>
    <w:p w14:paraId="147699F3" w14:textId="77777777" w:rsidR="00EE1BCB" w:rsidRPr="0056307D" w:rsidRDefault="00EE1BCB" w:rsidP="0056307D">
      <w:pPr>
        <w:spacing w:before="240" w:after="100" w:afterAutospacing="1" w:line="240" w:lineRule="auto"/>
        <w:ind w:firstLine="709"/>
        <w:jc w:val="both"/>
        <w:rPr>
          <w:rFonts w:ascii="Times New Roman" w:hAnsi="Times New Roman" w:cs="Times New Roman"/>
          <w:color w:val="010000"/>
          <w:sz w:val="24"/>
          <w:szCs w:val="24"/>
        </w:rPr>
      </w:pPr>
      <w:r w:rsidRPr="0056307D">
        <w:rPr>
          <w:rFonts w:ascii="Times New Roman" w:hAnsi="Times New Roman" w:cs="Times New Roman"/>
          <w:color w:val="010000"/>
          <w:sz w:val="24"/>
          <w:szCs w:val="24"/>
        </w:rPr>
        <w:t>Yapılan satış, alıcı veya satıcı tarafından diğer paydaşlara noter aracılığıyla bildirilir.</w:t>
      </w:r>
    </w:p>
    <w:p w14:paraId="24FCC57D" w14:textId="77777777" w:rsidR="00EE1BCB" w:rsidRPr="0056307D" w:rsidRDefault="00EE1BCB" w:rsidP="0056307D">
      <w:pPr>
        <w:spacing w:before="240" w:after="100" w:afterAutospacing="1" w:line="240" w:lineRule="auto"/>
        <w:ind w:firstLine="709"/>
        <w:jc w:val="both"/>
        <w:rPr>
          <w:rFonts w:ascii="Times New Roman" w:hAnsi="Times New Roman" w:cs="Times New Roman"/>
          <w:color w:val="010000"/>
          <w:sz w:val="24"/>
          <w:szCs w:val="24"/>
        </w:rPr>
      </w:pPr>
      <w:r w:rsidRPr="0056307D">
        <w:rPr>
          <w:rFonts w:ascii="Times New Roman" w:hAnsi="Times New Roman" w:cs="Times New Roman"/>
          <w:color w:val="010000"/>
          <w:sz w:val="24"/>
          <w:szCs w:val="24"/>
        </w:rPr>
        <w:t xml:space="preserve">Önalım hakkı, satışın hak sahibine bildirildiği tarihin üzerinden üç ay ve </w:t>
      </w:r>
      <w:proofErr w:type="gramStart"/>
      <w:r w:rsidRPr="0056307D">
        <w:rPr>
          <w:rFonts w:ascii="Times New Roman" w:hAnsi="Times New Roman" w:cs="Times New Roman"/>
          <w:color w:val="010000"/>
          <w:sz w:val="24"/>
          <w:szCs w:val="24"/>
        </w:rPr>
        <w:t>her hâlde</w:t>
      </w:r>
      <w:proofErr w:type="gramEnd"/>
      <w:r w:rsidRPr="0056307D">
        <w:rPr>
          <w:rFonts w:ascii="Times New Roman" w:hAnsi="Times New Roman" w:cs="Times New Roman"/>
          <w:color w:val="010000"/>
          <w:sz w:val="24"/>
          <w:szCs w:val="24"/>
        </w:rPr>
        <w:t xml:space="preserve"> satışın üzerinden iki yıl geçmekle düşer.</w:t>
      </w:r>
    </w:p>
    <w:p w14:paraId="10310775" w14:textId="77777777" w:rsidR="00EE1BCB" w:rsidRPr="0056307D" w:rsidRDefault="00EE1BCB" w:rsidP="0056307D">
      <w:pPr>
        <w:spacing w:before="240" w:after="100" w:afterAutospacing="1" w:line="240" w:lineRule="auto"/>
        <w:ind w:firstLine="709"/>
        <w:jc w:val="both"/>
        <w:rPr>
          <w:rFonts w:ascii="Times New Roman" w:hAnsi="Times New Roman" w:cs="Times New Roman"/>
          <w:color w:val="010000"/>
          <w:sz w:val="24"/>
          <w:szCs w:val="24"/>
        </w:rPr>
      </w:pPr>
      <w:r w:rsidRPr="0056307D">
        <w:rPr>
          <w:rFonts w:ascii="Times New Roman" w:hAnsi="Times New Roman" w:cs="Times New Roman"/>
          <w:color w:val="010000"/>
          <w:sz w:val="24"/>
          <w:szCs w:val="24"/>
        </w:rPr>
        <w:t>c. Kullanılması</w:t>
      </w:r>
    </w:p>
    <w:p w14:paraId="43F7CC13" w14:textId="77777777" w:rsidR="00EE1BCB" w:rsidRPr="0056307D" w:rsidRDefault="00EE1BCB" w:rsidP="0056307D">
      <w:pPr>
        <w:spacing w:before="240" w:after="100" w:afterAutospacing="1" w:line="240" w:lineRule="auto"/>
        <w:ind w:firstLine="709"/>
        <w:jc w:val="both"/>
        <w:rPr>
          <w:rFonts w:ascii="Times New Roman" w:hAnsi="Times New Roman" w:cs="Times New Roman"/>
          <w:color w:val="010000"/>
          <w:sz w:val="24"/>
          <w:szCs w:val="24"/>
        </w:rPr>
      </w:pPr>
      <w:r w:rsidRPr="0056307D">
        <w:rPr>
          <w:rFonts w:ascii="Times New Roman" w:hAnsi="Times New Roman" w:cs="Times New Roman"/>
          <w:color w:val="010000"/>
          <w:sz w:val="24"/>
          <w:szCs w:val="24"/>
        </w:rPr>
        <w:t>Madde 734- Önalım hakkı, alıcıya karşı dava açılarak kullanılır.</w:t>
      </w:r>
    </w:p>
    <w:p w14:paraId="145CD410" w14:textId="77777777" w:rsidR="00EE1BCB" w:rsidRPr="0056307D" w:rsidRDefault="00EE1BCB" w:rsidP="0056307D">
      <w:pPr>
        <w:spacing w:before="240" w:after="100" w:afterAutospacing="1" w:line="240" w:lineRule="auto"/>
        <w:ind w:firstLine="709"/>
        <w:jc w:val="both"/>
        <w:rPr>
          <w:rFonts w:ascii="Times New Roman" w:hAnsi="Times New Roman" w:cs="Times New Roman"/>
          <w:color w:val="010000"/>
          <w:sz w:val="24"/>
          <w:szCs w:val="24"/>
        </w:rPr>
      </w:pPr>
      <w:r w:rsidRPr="0056307D">
        <w:rPr>
          <w:rFonts w:ascii="Times New Roman" w:hAnsi="Times New Roman" w:cs="Times New Roman"/>
          <w:color w:val="010000"/>
          <w:sz w:val="24"/>
          <w:szCs w:val="24"/>
        </w:rPr>
        <w:t>Önalım hakkı sahibi, adına payın tesciline karar verilmeden önce, satış bedeli ile alıcıya düşen tapu giderlerini, hâkim tarafından belirlenen süre içinde hâkimin belirleyeceği yere nakden yatırmakla yükümlüdür.</w:t>
      </w:r>
    </w:p>
    <w:p w14:paraId="48403783" w14:textId="66B75B24" w:rsidR="00EE1BCB" w:rsidRPr="0056307D" w:rsidRDefault="00EE1BCB" w:rsidP="0056307D">
      <w:pPr>
        <w:spacing w:before="240" w:after="100" w:afterAutospacing="1" w:line="240" w:lineRule="auto"/>
        <w:ind w:firstLine="709"/>
        <w:jc w:val="both"/>
        <w:rPr>
          <w:rFonts w:ascii="Times New Roman" w:hAnsi="Times New Roman" w:cs="Times New Roman"/>
          <w:color w:val="010000"/>
          <w:sz w:val="24"/>
          <w:szCs w:val="24"/>
        </w:rPr>
      </w:pPr>
      <w:r w:rsidRPr="0056307D">
        <w:rPr>
          <w:rFonts w:ascii="Times New Roman" w:hAnsi="Times New Roman" w:cs="Times New Roman"/>
          <w:color w:val="010000"/>
          <w:sz w:val="24"/>
          <w:szCs w:val="24"/>
        </w:rPr>
        <w:t>İtiraz konusu kurallardaki önalım hakkı nedeniyle, pay sahibinin payını istediği şahıslara serbestçe piyasa şartlarına göre oluşacak rayiç bedelle satma hakkından mahrum olduğu gibi üçüncü şahısların</w:t>
      </w:r>
      <w:r w:rsidR="0056307D" w:rsidRPr="0056307D">
        <w:rPr>
          <w:rFonts w:ascii="Times New Roman" w:hAnsi="Times New Roman" w:cs="Times New Roman"/>
          <w:color w:val="010000"/>
          <w:sz w:val="24"/>
          <w:szCs w:val="24"/>
        </w:rPr>
        <w:t xml:space="preserve"> </w:t>
      </w:r>
      <w:r w:rsidRPr="0056307D">
        <w:rPr>
          <w:rFonts w:ascii="Times New Roman" w:hAnsi="Times New Roman" w:cs="Times New Roman"/>
          <w:color w:val="010000"/>
          <w:sz w:val="24"/>
          <w:szCs w:val="24"/>
        </w:rPr>
        <w:t xml:space="preserve">da paydaşların önalım hakkını kullanma olasılığı nedeniyle taşınmazı rayiç bedel üzerinden satın almaktan kaçınmalarına yol açtığı, bunun taşınmazın satılmasını zorlaştırdığı, bu durumun satıcı paydaşı, diğer paydaşlara bağlı kıldığı, itiraz konusu kurallarda pay satışına getirilen bu sınırlamanın kamu yararına dayanmadığı, 4721 sayılı </w:t>
      </w:r>
      <w:r w:rsidRPr="0056307D">
        <w:rPr>
          <w:rFonts w:ascii="Times New Roman" w:hAnsi="Times New Roman" w:cs="Times New Roman"/>
          <w:color w:val="010000"/>
          <w:sz w:val="24"/>
          <w:szCs w:val="24"/>
        </w:rPr>
        <w:lastRenderedPageBreak/>
        <w:t>Yasa’nın 736. maddesinde alım ve geri alım haklarının kullanılması için dava açmanın zorunlu bulunmamasına rağmen yasal önalım hakkının kullanılabilmesi için dava açmanın zorunlu kılınmasının kamu düzeni kavramıyla açıklanmasının mümkün olmadığı, ayrıca açılması zorunlu dava nedeniyle davalının kanun gereği yargılama giderleriyle sorumlu olmasının hak arama özgürlüğünü de zorlaştırdığı, yasal zorunluluk olmadan dava açılması halinde Hukuk Muhakemeleri Kanunu’nun 312. maddesinin birinci fıkrası gereğince davalının ilk duruşmada davayı kabul etmesi halinde aleyhine dava açılmasına sebebiyet veren kişi konumuna düşeceği için yasal önalım hakkı davasında davalının, davacının yapmış olduğu tüm yargılama giderleri ile vekâlet ücreti ve ilam harcından sorumlu olduğu, bu nedenlerle başvurulara konu kuralların Anayasa’nın Başlangıç Bölümü ile 2., 5., 10., 12., 17., 35., 36. ve 141.</w:t>
      </w:r>
      <w:r w:rsidR="0056307D" w:rsidRPr="0056307D">
        <w:rPr>
          <w:rFonts w:ascii="Times New Roman" w:hAnsi="Times New Roman" w:cs="Times New Roman"/>
          <w:color w:val="010000"/>
          <w:sz w:val="24"/>
          <w:szCs w:val="24"/>
        </w:rPr>
        <w:t xml:space="preserve"> </w:t>
      </w:r>
      <w:r w:rsidRPr="0056307D">
        <w:rPr>
          <w:rFonts w:ascii="Times New Roman" w:hAnsi="Times New Roman" w:cs="Times New Roman"/>
          <w:color w:val="010000"/>
          <w:sz w:val="24"/>
          <w:szCs w:val="24"/>
        </w:rPr>
        <w:t>maddelerine aykırı olduğu kanaatine varılmıştır.</w:t>
      </w:r>
    </w:p>
    <w:p w14:paraId="629E844A" w14:textId="77777777" w:rsidR="00EE1BCB" w:rsidRPr="0056307D" w:rsidRDefault="00EE1BCB" w:rsidP="0056307D">
      <w:pPr>
        <w:spacing w:before="240" w:after="100" w:afterAutospacing="1" w:line="240" w:lineRule="auto"/>
        <w:ind w:firstLine="709"/>
        <w:jc w:val="both"/>
        <w:rPr>
          <w:rFonts w:ascii="Times New Roman" w:hAnsi="Times New Roman" w:cs="Times New Roman"/>
          <w:color w:val="010000"/>
          <w:sz w:val="24"/>
          <w:szCs w:val="24"/>
        </w:rPr>
      </w:pPr>
      <w:r w:rsidRPr="0056307D">
        <w:rPr>
          <w:rFonts w:ascii="Times New Roman" w:hAnsi="Times New Roman" w:cs="Times New Roman"/>
          <w:color w:val="010000"/>
          <w:sz w:val="24"/>
          <w:szCs w:val="24"/>
        </w:rPr>
        <w:t xml:space="preserve">Ayrıca Anayasa Mahkemesinin önalım hakkına ilişkin yapılan başvurularda verilen kararlarında karşı oy olarak belirtilen hususlar dikkate alındığında, Anayasa’nın 35. maddesinde “Herkes, mülkiyet ve miras haklarına </w:t>
      </w:r>
      <w:proofErr w:type="gramStart"/>
      <w:r w:rsidRPr="0056307D">
        <w:rPr>
          <w:rFonts w:ascii="Times New Roman" w:hAnsi="Times New Roman" w:cs="Times New Roman"/>
          <w:color w:val="010000"/>
          <w:sz w:val="24"/>
          <w:szCs w:val="24"/>
        </w:rPr>
        <w:t>sahiptir./</w:t>
      </w:r>
      <w:proofErr w:type="gramEnd"/>
      <w:r w:rsidRPr="0056307D">
        <w:rPr>
          <w:rFonts w:ascii="Times New Roman" w:hAnsi="Times New Roman" w:cs="Times New Roman"/>
          <w:color w:val="010000"/>
          <w:sz w:val="24"/>
          <w:szCs w:val="24"/>
        </w:rPr>
        <w:t>Bu haklar, ancak kamu yararı amacıyla, kanunla sınırlanabilir./ Mülkiyet hakkının kullanılması toplum yararına aykırı olamaz.” denilmektedir. Anayasa’nın anılan maddesiyle güvenceye bağlanan mülkiyet hakkı, ekonomik değer ifade eden ve parayla değerlendirilebilen her türlü mal varlığı hakkını kapsamaktadır.</w:t>
      </w:r>
    </w:p>
    <w:p w14:paraId="7645F3B4" w14:textId="77777777" w:rsidR="00EE1BCB" w:rsidRPr="0056307D" w:rsidRDefault="00EE1BCB" w:rsidP="0056307D">
      <w:pPr>
        <w:spacing w:before="240" w:after="100" w:afterAutospacing="1" w:line="240" w:lineRule="auto"/>
        <w:ind w:firstLine="709"/>
        <w:jc w:val="both"/>
        <w:rPr>
          <w:rFonts w:ascii="Times New Roman" w:hAnsi="Times New Roman" w:cs="Times New Roman"/>
          <w:color w:val="010000"/>
          <w:sz w:val="24"/>
          <w:szCs w:val="24"/>
        </w:rPr>
      </w:pPr>
      <w:r w:rsidRPr="0056307D">
        <w:rPr>
          <w:rFonts w:ascii="Times New Roman" w:hAnsi="Times New Roman" w:cs="Times New Roman"/>
          <w:color w:val="010000"/>
          <w:sz w:val="24"/>
          <w:szCs w:val="24"/>
        </w:rPr>
        <w:t xml:space="preserve"> Mülkiyet hakkı; kişiye başkasının hakkına zarar vermemek ve kanunların koyduğu sınırlamalara uymak şartıyla sahibi olduğu şeyi dilediği gibi kullanma, semerelerinden yararlanma ve üzerinde tasarruf etme imkânı veren bir haktır (AYM, E.2017/21, K.2020/77, 24/12/2020, § 137; E.2019/100, K.2020/62, 22/10/2020, § 13).</w:t>
      </w:r>
    </w:p>
    <w:p w14:paraId="74A34503" w14:textId="77777777" w:rsidR="00EE1BCB" w:rsidRPr="0056307D" w:rsidRDefault="00EE1BCB" w:rsidP="0056307D">
      <w:pPr>
        <w:spacing w:before="240" w:after="100" w:afterAutospacing="1" w:line="240" w:lineRule="auto"/>
        <w:ind w:firstLine="709"/>
        <w:jc w:val="both"/>
        <w:rPr>
          <w:rFonts w:ascii="Times New Roman" w:hAnsi="Times New Roman" w:cs="Times New Roman"/>
          <w:color w:val="010000"/>
          <w:sz w:val="24"/>
          <w:szCs w:val="24"/>
        </w:rPr>
      </w:pPr>
      <w:r w:rsidRPr="0056307D">
        <w:rPr>
          <w:rFonts w:ascii="Times New Roman" w:hAnsi="Times New Roman" w:cs="Times New Roman"/>
          <w:color w:val="010000"/>
          <w:sz w:val="24"/>
          <w:szCs w:val="24"/>
        </w:rPr>
        <w:t>Anayasa'nın 35. maddesinin ikinci fıkrasında, mülkiyet hakkının ancak kanunla sınırlanabileceği belirtilmek suretiyle mülkiyet hakkına yönelik müdahalelerin kanunda öngörülmesi gerektiği ifade edilmiştir.</w:t>
      </w:r>
    </w:p>
    <w:p w14:paraId="369B7169" w14:textId="77777777" w:rsidR="00EE1BCB" w:rsidRPr="0056307D" w:rsidRDefault="00EE1BCB" w:rsidP="0056307D">
      <w:pPr>
        <w:spacing w:before="240" w:after="100" w:afterAutospacing="1" w:line="240" w:lineRule="auto"/>
        <w:ind w:firstLine="709"/>
        <w:jc w:val="both"/>
        <w:rPr>
          <w:rFonts w:ascii="Times New Roman" w:hAnsi="Times New Roman" w:cs="Times New Roman"/>
          <w:color w:val="010000"/>
          <w:sz w:val="24"/>
          <w:szCs w:val="24"/>
        </w:rPr>
      </w:pPr>
      <w:r w:rsidRPr="0056307D">
        <w:rPr>
          <w:rFonts w:ascii="Times New Roman" w:hAnsi="Times New Roman" w:cs="Times New Roman"/>
          <w:color w:val="010000"/>
          <w:sz w:val="24"/>
          <w:szCs w:val="24"/>
        </w:rPr>
        <w:t xml:space="preserve"> Öte yandan mülkiyet hakkına sınırlama getirilirken temel hak ve özgürlüklerin sınırlanmasına ilişkin genel ilkeleri düzenleyen Anayasa’nın 13. maddesinin de </w:t>
      </w:r>
      <w:proofErr w:type="spellStart"/>
      <w:r w:rsidRPr="0056307D">
        <w:rPr>
          <w:rFonts w:ascii="Times New Roman" w:hAnsi="Times New Roman" w:cs="Times New Roman"/>
          <w:color w:val="010000"/>
          <w:sz w:val="24"/>
          <w:szCs w:val="24"/>
        </w:rPr>
        <w:t>gözönünde</w:t>
      </w:r>
      <w:proofErr w:type="spellEnd"/>
      <w:r w:rsidRPr="0056307D">
        <w:rPr>
          <w:rFonts w:ascii="Times New Roman" w:hAnsi="Times New Roman" w:cs="Times New Roman"/>
          <w:color w:val="010000"/>
          <w:sz w:val="24"/>
          <w:szCs w:val="24"/>
        </w:rPr>
        <w:t xml:space="preserve"> bulundurulması gerekmektedir.</w:t>
      </w:r>
    </w:p>
    <w:p w14:paraId="045AA396" w14:textId="77777777" w:rsidR="00EE1BCB" w:rsidRPr="0056307D" w:rsidRDefault="00EE1BCB" w:rsidP="0056307D">
      <w:pPr>
        <w:spacing w:before="240" w:after="100" w:afterAutospacing="1" w:line="240" w:lineRule="auto"/>
        <w:ind w:firstLine="709"/>
        <w:jc w:val="both"/>
        <w:rPr>
          <w:rFonts w:ascii="Times New Roman" w:hAnsi="Times New Roman" w:cs="Times New Roman"/>
          <w:color w:val="010000"/>
          <w:sz w:val="24"/>
          <w:szCs w:val="24"/>
        </w:rPr>
      </w:pPr>
      <w:r w:rsidRPr="0056307D">
        <w:rPr>
          <w:rFonts w:ascii="Times New Roman" w:hAnsi="Times New Roman" w:cs="Times New Roman"/>
          <w:color w:val="010000"/>
          <w:sz w:val="24"/>
          <w:szCs w:val="24"/>
        </w:rPr>
        <w:t>Anayasa’nın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denilmektedir. Buna göre mülkiyet hakkına sınırlama getiren düzenlemelerin kanunla yapılması, Anayasa’da öngörülen sınırlama sebebine uygun olması ve ölçülü olması gerekir.</w:t>
      </w:r>
    </w:p>
    <w:p w14:paraId="24426E30" w14:textId="77777777" w:rsidR="00EE1BCB" w:rsidRPr="0056307D" w:rsidRDefault="00EE1BCB" w:rsidP="0056307D">
      <w:pPr>
        <w:spacing w:before="240" w:after="100" w:afterAutospacing="1" w:line="240" w:lineRule="auto"/>
        <w:ind w:firstLine="709"/>
        <w:jc w:val="both"/>
        <w:rPr>
          <w:rFonts w:ascii="Times New Roman" w:hAnsi="Times New Roman" w:cs="Times New Roman"/>
          <w:color w:val="010000"/>
          <w:sz w:val="24"/>
          <w:szCs w:val="24"/>
        </w:rPr>
      </w:pPr>
      <w:r w:rsidRPr="0056307D">
        <w:rPr>
          <w:rFonts w:ascii="Times New Roman" w:hAnsi="Times New Roman" w:cs="Times New Roman"/>
          <w:color w:val="010000"/>
          <w:sz w:val="24"/>
          <w:szCs w:val="24"/>
        </w:rPr>
        <w:t xml:space="preserve">Anayasa’nın anılan hükümleri uyarınca mülkiyet hakkına yapılan sınırlamalarda dikkate alınacak öncelikli ölçüt, sınırlamanın kanunla yapılmasıdır. Anayasa Mahkemesinin sıkça vurguladığı gibi temel hakları sınırlayan kanunun şeklen var olması yeterli olmayıp yasal kuralların </w:t>
      </w:r>
      <w:proofErr w:type="spellStart"/>
      <w:r w:rsidRPr="0056307D">
        <w:rPr>
          <w:rFonts w:ascii="Times New Roman" w:hAnsi="Times New Roman" w:cs="Times New Roman"/>
          <w:color w:val="010000"/>
          <w:sz w:val="24"/>
          <w:szCs w:val="24"/>
        </w:rPr>
        <w:t>keyfîliğe</w:t>
      </w:r>
      <w:proofErr w:type="spellEnd"/>
      <w:r w:rsidRPr="0056307D">
        <w:rPr>
          <w:rFonts w:ascii="Times New Roman" w:hAnsi="Times New Roman" w:cs="Times New Roman"/>
          <w:color w:val="010000"/>
          <w:sz w:val="24"/>
          <w:szCs w:val="24"/>
        </w:rPr>
        <w:t xml:space="preserve"> izin vermeyecek şekilde belirli, ulaşılabilir ve öngörülebilir düzenlemeler niteliğinde olması gerekir.</w:t>
      </w:r>
    </w:p>
    <w:p w14:paraId="2389DFDC" w14:textId="77777777" w:rsidR="00EE1BCB" w:rsidRPr="0056307D" w:rsidRDefault="00EE1BCB" w:rsidP="0056307D">
      <w:pPr>
        <w:spacing w:before="240" w:after="100" w:afterAutospacing="1" w:line="240" w:lineRule="auto"/>
        <w:ind w:firstLine="709"/>
        <w:jc w:val="both"/>
        <w:rPr>
          <w:rFonts w:ascii="Times New Roman" w:hAnsi="Times New Roman" w:cs="Times New Roman"/>
          <w:color w:val="010000"/>
          <w:sz w:val="24"/>
          <w:szCs w:val="24"/>
        </w:rPr>
      </w:pPr>
      <w:r w:rsidRPr="0056307D">
        <w:rPr>
          <w:rFonts w:ascii="Times New Roman" w:hAnsi="Times New Roman" w:cs="Times New Roman"/>
          <w:color w:val="010000"/>
          <w:sz w:val="24"/>
          <w:szCs w:val="24"/>
        </w:rPr>
        <w:t xml:space="preserve">Ayrıca önalım hakkına ilişkin dava dosyaları incelendiğinde genellikle dava konusu taşınmaz veya taşınmazlarda birçok paydaşın bulunduğu, payını satmak isteyen hissedarın birçok paydaşa ulaşması ve noter aracılığı ile bildirimde bulunması kendisine ağır külfetler getirdiği ortadadır. Örneğin bir taşınmazda toplam 100 paydaşın bulunması durumunda payını </w:t>
      </w:r>
      <w:r w:rsidRPr="0056307D">
        <w:rPr>
          <w:rFonts w:ascii="Times New Roman" w:hAnsi="Times New Roman" w:cs="Times New Roman"/>
          <w:color w:val="010000"/>
          <w:sz w:val="24"/>
          <w:szCs w:val="24"/>
        </w:rPr>
        <w:lastRenderedPageBreak/>
        <w:t>satmak isteyen paydaşın diğer 99 paydaşa, vefat eden varsa mirasçılarına ulaşması, yurtdışında ikamet eden varsa adresini tespit edip noter aracılığı ile bildirimde bulunması mümkün olmamakla beraber bu işlemleri yapmak istese dahi ağır külfet ve masraf yapması anlamına gelir ki bu durum Anayasa'nın 2. 13. 35. ve 36. maddelerine aykırı olmaktadır.</w:t>
      </w:r>
    </w:p>
    <w:p w14:paraId="7B5DCC24" w14:textId="13689129" w:rsidR="00EE1BCB" w:rsidRPr="0056307D" w:rsidRDefault="00EE1BCB" w:rsidP="0056307D">
      <w:pPr>
        <w:spacing w:before="240" w:after="100" w:afterAutospacing="1" w:line="240" w:lineRule="auto"/>
        <w:ind w:firstLine="709"/>
        <w:jc w:val="both"/>
        <w:rPr>
          <w:rFonts w:ascii="Times New Roman" w:hAnsi="Times New Roman" w:cs="Times New Roman"/>
          <w:color w:val="010000"/>
          <w:sz w:val="24"/>
          <w:szCs w:val="24"/>
        </w:rPr>
      </w:pPr>
      <w:r w:rsidRPr="0056307D">
        <w:rPr>
          <w:rFonts w:ascii="Times New Roman" w:hAnsi="Times New Roman" w:cs="Times New Roman"/>
          <w:color w:val="010000"/>
          <w:sz w:val="24"/>
          <w:szCs w:val="24"/>
        </w:rPr>
        <w:t>Öte yandan şu hususu da belirtmekte fayda vardır: Benzer bir düzenlemeyle 30.04.2014 tarihli 6537 sayılı Kanun’un 5. maddesi ile 5403 sayılı Toprak Koruma ve</w:t>
      </w:r>
      <w:r w:rsidR="0056307D" w:rsidRPr="0056307D">
        <w:rPr>
          <w:rFonts w:ascii="Times New Roman" w:hAnsi="Times New Roman" w:cs="Times New Roman"/>
          <w:color w:val="010000"/>
          <w:sz w:val="24"/>
          <w:szCs w:val="24"/>
        </w:rPr>
        <w:t xml:space="preserve"> </w:t>
      </w:r>
      <w:r w:rsidRPr="0056307D">
        <w:rPr>
          <w:rFonts w:ascii="Times New Roman" w:hAnsi="Times New Roman" w:cs="Times New Roman"/>
          <w:color w:val="010000"/>
          <w:sz w:val="24"/>
          <w:szCs w:val="24"/>
        </w:rPr>
        <w:t xml:space="preserve">Arazi Kullanımı Kanunu’na eklenen 8/İ maddesinin 2. fıkrasında, "Tarımsal arazilerin satılması hâlinde sınırdaş tarımsal arazi malikleri de önalım hakkına sahiptir. Tarımsal arazi, sınırdaş maliklerden birine satıldığı takdirde, diğer sınırdaş malikler önalım haklarını kullanamaz. </w:t>
      </w:r>
    </w:p>
    <w:p w14:paraId="586D7D62" w14:textId="77777777" w:rsidR="00EE1BCB" w:rsidRPr="0056307D" w:rsidRDefault="00EE1BCB" w:rsidP="0056307D">
      <w:pPr>
        <w:spacing w:before="240" w:after="100" w:afterAutospacing="1" w:line="240" w:lineRule="auto"/>
        <w:ind w:firstLine="709"/>
        <w:jc w:val="both"/>
        <w:rPr>
          <w:rFonts w:ascii="Times New Roman" w:hAnsi="Times New Roman" w:cs="Times New Roman"/>
          <w:color w:val="010000"/>
          <w:sz w:val="24"/>
          <w:szCs w:val="24"/>
        </w:rPr>
      </w:pPr>
      <w:r w:rsidRPr="0056307D">
        <w:rPr>
          <w:rFonts w:ascii="Times New Roman" w:hAnsi="Times New Roman" w:cs="Times New Roman"/>
          <w:color w:val="010000"/>
          <w:sz w:val="24"/>
          <w:szCs w:val="24"/>
        </w:rPr>
        <w:t>Önalım hakkına sahip birden fazla sınırdaş tarımsal arazi malikinin bulunması hâlinde hâkim, tarımsal bütünlük arz eden sınırdaş arazi malikine önalıma konu tarımsal arazinin mülkiyetinin devrine karar verir." düzenlemesi ile komşu parsel maliklerine de yasal önalım hakkı tanınmıştı.</w:t>
      </w:r>
    </w:p>
    <w:p w14:paraId="7B6FFFA0" w14:textId="77777777" w:rsidR="00EE1BCB" w:rsidRPr="0056307D" w:rsidRDefault="00EE1BCB" w:rsidP="0056307D">
      <w:pPr>
        <w:spacing w:before="240" w:after="100" w:afterAutospacing="1" w:line="240" w:lineRule="auto"/>
        <w:ind w:firstLine="709"/>
        <w:jc w:val="both"/>
        <w:rPr>
          <w:rFonts w:ascii="Times New Roman" w:hAnsi="Times New Roman" w:cs="Times New Roman"/>
          <w:color w:val="010000"/>
          <w:sz w:val="24"/>
          <w:szCs w:val="24"/>
        </w:rPr>
      </w:pPr>
      <w:r w:rsidRPr="0056307D">
        <w:rPr>
          <w:rFonts w:ascii="Times New Roman" w:hAnsi="Times New Roman" w:cs="Times New Roman"/>
          <w:color w:val="010000"/>
          <w:sz w:val="24"/>
          <w:szCs w:val="24"/>
        </w:rPr>
        <w:t>Ancak, aradan geçen sürede sınırdaş arazi sahibinin ön alım hakkı uygulaması tarımsal bütünlüğün korunması amacıyla düzenlenmiş olmasına rağmen, söz konusu hakkın süreç içerisinde kötüye kullanılarak tarım arazilerinin gerçek değerinin altında elde edilebildiği bir usul olarak kullanıldığının tespit edildiği, netice olarak, sınırdaş tarım arazileri için getirilen ön alım hakkının, beklenilen faydadan daha çok çiftçilerin mağduriyetlerine neden olduğu gerekçesiyle, 28.10.2020 tarihli ve 7255 sayılı Kanunun 20. maddesi ile 5403 sayılı Toprak Koruma ve Arazi Kullanımı Kanunu’na eklenen 8/İ maddesinin 2. fıkrasında düzenlenen komşu parsel malikinin önalım hakkı, Kanun'un Resmi Gazetede yayımlandığı 04.11.2020 tarihinde yürürlükten kaldırılmıştır.</w:t>
      </w:r>
    </w:p>
    <w:p w14:paraId="12AE93F7" w14:textId="65C44D90" w:rsidR="00EE1BCB" w:rsidRPr="0056307D" w:rsidRDefault="00EE1BCB" w:rsidP="0056307D">
      <w:pPr>
        <w:spacing w:before="240" w:after="100" w:afterAutospacing="1" w:line="240" w:lineRule="auto"/>
        <w:ind w:firstLine="709"/>
        <w:jc w:val="both"/>
        <w:rPr>
          <w:rFonts w:ascii="Times New Roman" w:hAnsi="Times New Roman" w:cs="Times New Roman"/>
          <w:color w:val="010000"/>
          <w:sz w:val="24"/>
          <w:szCs w:val="24"/>
        </w:rPr>
      </w:pPr>
      <w:r w:rsidRPr="0056307D">
        <w:rPr>
          <w:rFonts w:ascii="Times New Roman" w:hAnsi="Times New Roman" w:cs="Times New Roman"/>
          <w:color w:val="010000"/>
          <w:sz w:val="24"/>
          <w:szCs w:val="24"/>
        </w:rPr>
        <w:t>Tüm bu hususlar dikkate alındığında 4721 sayılı Yasanın 732, 733 ve 734. maddelerinin iptali için Anayasa Mahkemesine başvurmak gerekmiştir.</w:t>
      </w:r>
    </w:p>
    <w:p w14:paraId="4E6F2181" w14:textId="77777777" w:rsidR="00EE1BCB" w:rsidRPr="0056307D" w:rsidRDefault="00EE1BCB" w:rsidP="0056307D">
      <w:pPr>
        <w:spacing w:before="240" w:after="100" w:afterAutospacing="1" w:line="240" w:lineRule="auto"/>
        <w:ind w:firstLine="709"/>
        <w:jc w:val="both"/>
        <w:rPr>
          <w:rFonts w:ascii="Times New Roman" w:hAnsi="Times New Roman" w:cs="Times New Roman"/>
          <w:color w:val="010000"/>
          <w:sz w:val="24"/>
          <w:szCs w:val="24"/>
        </w:rPr>
      </w:pPr>
      <w:r w:rsidRPr="0056307D">
        <w:rPr>
          <w:rFonts w:ascii="Times New Roman" w:hAnsi="Times New Roman" w:cs="Times New Roman"/>
          <w:color w:val="010000"/>
          <w:sz w:val="24"/>
          <w:szCs w:val="24"/>
        </w:rPr>
        <w:t>SONUÇ VE İSTEM: Gerekçesi yukarıda açıklandığı üzere;</w:t>
      </w:r>
    </w:p>
    <w:p w14:paraId="4C67C244" w14:textId="77777777" w:rsidR="0056307D" w:rsidRDefault="0056307D" w:rsidP="0056307D">
      <w:pPr>
        <w:spacing w:before="240" w:after="100" w:afterAutospacing="1" w:line="240" w:lineRule="auto"/>
        <w:ind w:firstLine="709"/>
        <w:jc w:val="both"/>
        <w:rPr>
          <w:rFonts w:ascii="Times New Roman" w:hAnsi="Times New Roman" w:cs="Times New Roman"/>
          <w:color w:val="010000"/>
          <w:sz w:val="24"/>
          <w:szCs w:val="24"/>
        </w:rPr>
        <w:sectPr w:rsidR="0056307D" w:rsidSect="0056307D">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pPr>
      <w:r w:rsidRPr="0056307D">
        <w:rPr>
          <w:rFonts w:ascii="Times New Roman" w:hAnsi="Times New Roman" w:cs="Times New Roman"/>
          <w:color w:val="010000"/>
          <w:sz w:val="24"/>
          <w:szCs w:val="24"/>
        </w:rPr>
        <w:t xml:space="preserve"> </w:t>
      </w:r>
      <w:r w:rsidR="00EE1BCB" w:rsidRPr="0056307D">
        <w:rPr>
          <w:rFonts w:ascii="Times New Roman" w:hAnsi="Times New Roman" w:cs="Times New Roman"/>
          <w:color w:val="010000"/>
          <w:sz w:val="24"/>
          <w:szCs w:val="24"/>
        </w:rPr>
        <w:t>4721 sayılı Yasanın 732. maddesi ve dolayısıyla 733. ve 734. maddelerinin Anayasa'nın başlangıç hükümlerine, 2. 5. 10. 12. 13. 17. 35. 36.</w:t>
      </w:r>
      <w:r w:rsidRPr="0056307D">
        <w:rPr>
          <w:rFonts w:ascii="Times New Roman" w:hAnsi="Times New Roman" w:cs="Times New Roman"/>
          <w:color w:val="010000"/>
          <w:sz w:val="24"/>
          <w:szCs w:val="24"/>
        </w:rPr>
        <w:t xml:space="preserve"> </w:t>
      </w:r>
      <w:r w:rsidR="00EE1BCB" w:rsidRPr="0056307D">
        <w:rPr>
          <w:rFonts w:ascii="Times New Roman" w:hAnsi="Times New Roman" w:cs="Times New Roman"/>
          <w:color w:val="010000"/>
          <w:sz w:val="24"/>
          <w:szCs w:val="24"/>
        </w:rPr>
        <w:t>ve 141. maddelerine aykırılığı gerekçesiyle 6216 sayılı Yasanın 40. maddesi uyarınca itiraz yolu ile iptali için Anayasa Mahkemesi'ne başvurulmasına karar verilmekle ger</w:t>
      </w:r>
      <w:r w:rsidR="00794916" w:rsidRPr="0056307D">
        <w:rPr>
          <w:rFonts w:ascii="Times New Roman" w:hAnsi="Times New Roman" w:cs="Times New Roman"/>
          <w:color w:val="010000"/>
          <w:sz w:val="24"/>
          <w:szCs w:val="24"/>
        </w:rPr>
        <w:t>e</w:t>
      </w:r>
      <w:r w:rsidR="00EE1BCB" w:rsidRPr="0056307D">
        <w:rPr>
          <w:rFonts w:ascii="Times New Roman" w:hAnsi="Times New Roman" w:cs="Times New Roman"/>
          <w:color w:val="010000"/>
          <w:sz w:val="24"/>
          <w:szCs w:val="24"/>
        </w:rPr>
        <w:t>ğinin yapılması arz ve talep olunur.</w:t>
      </w:r>
      <w:r w:rsidR="00860AB3" w:rsidRPr="0056307D">
        <w:rPr>
          <w:rFonts w:ascii="Times New Roman" w:hAnsi="Times New Roman" w:cs="Times New Roman"/>
          <w:color w:val="010000"/>
          <w:sz w:val="24"/>
          <w:szCs w:val="24"/>
        </w:rPr>
        <w:t>”</w:t>
      </w:r>
    </w:p>
    <w:p w14:paraId="16821C8C" w14:textId="77777777" w:rsidR="0056307D" w:rsidRPr="00E11998" w:rsidRDefault="0056307D" w:rsidP="0056307D">
      <w:pPr>
        <w:spacing w:before="240" w:after="100" w:afterAutospacing="1" w:line="240" w:lineRule="auto"/>
        <w:ind w:firstLine="709"/>
        <w:jc w:val="both"/>
        <w:rPr>
          <w:rFonts w:ascii="Times New Roman" w:hAnsi="Times New Roman" w:cs="Times New Roman"/>
          <w:color w:val="010000"/>
          <w:sz w:val="24"/>
          <w:szCs w:val="24"/>
        </w:rPr>
      </w:pPr>
      <w:r w:rsidRPr="00E11998">
        <w:rPr>
          <w:rFonts w:ascii="Times New Roman" w:hAnsi="Times New Roman" w:cs="Times New Roman"/>
          <w:color w:val="010000"/>
          <w:sz w:val="24"/>
          <w:szCs w:val="24"/>
        </w:rPr>
        <w:lastRenderedPageBreak/>
        <w:t xml:space="preserve">“Anayasa'nın 48. maddesinde herkesin dilediği alanda çalışma ve sözleşme hürriyetlerine sahip olduğu vurgulanmıştır. Sözleşme hürriyeti sözleşmenin tarafını seçmeyi de içeren geniş bir kullanım sahası içermektedir. Aynı şekilde mülkiyet hakkı da sahibine hukukun emredici kaidelerine uygun olma şartıyla dilediği şekilde tasarruf etme </w:t>
      </w:r>
      <w:proofErr w:type="gramStart"/>
      <w:r w:rsidRPr="00E11998">
        <w:rPr>
          <w:rFonts w:ascii="Times New Roman" w:hAnsi="Times New Roman" w:cs="Times New Roman"/>
          <w:color w:val="010000"/>
          <w:sz w:val="24"/>
          <w:szCs w:val="24"/>
        </w:rPr>
        <w:t>imkanı</w:t>
      </w:r>
      <w:proofErr w:type="gramEnd"/>
      <w:r w:rsidRPr="00E11998">
        <w:rPr>
          <w:rFonts w:ascii="Times New Roman" w:hAnsi="Times New Roman" w:cs="Times New Roman"/>
          <w:color w:val="010000"/>
          <w:sz w:val="24"/>
          <w:szCs w:val="24"/>
        </w:rPr>
        <w:t xml:space="preserve"> sunmaktadır. </w:t>
      </w:r>
      <w:proofErr w:type="spellStart"/>
      <w:r w:rsidRPr="00E11998">
        <w:rPr>
          <w:rFonts w:ascii="Times New Roman" w:hAnsi="Times New Roman" w:cs="Times New Roman"/>
          <w:color w:val="010000"/>
          <w:sz w:val="24"/>
          <w:szCs w:val="24"/>
        </w:rPr>
        <w:t>TMK'nın</w:t>
      </w:r>
      <w:proofErr w:type="spellEnd"/>
      <w:r w:rsidRPr="00E11998">
        <w:rPr>
          <w:rFonts w:ascii="Times New Roman" w:hAnsi="Times New Roman" w:cs="Times New Roman"/>
          <w:color w:val="010000"/>
          <w:sz w:val="24"/>
          <w:szCs w:val="24"/>
        </w:rPr>
        <w:t xml:space="preserve"> 732. maddesi söz konusu her iki hak ve hürriyeti kısıtlayıcı nitelikte olup sözleşmenin tarafı olan alıcının davacının iradesi dışında değiştirilmesi sonucunu doğurmaktadır. İnsanlar tapu harcını daha az ödeme iradesi dışında değişik düşüncelerle bir kimseye iyilik yapmak ya da kendisine daha yakın bulduğu kişiye daha düşük bir bedelle hissesini devredebilmektedir. Bu sözleşme hürriyetinin bir gereğidir. Kanun maddesi ise aynı düşük bedel üzerinden istenilmeyen kişiyi bu sözleşmenin tarafı haline getirebilmektedir. Böyle bir durumda alıcı ve satıcı sözleşmeden dönme hürriyetine de ve kanuni geri alım hakkına da sahip değildir. Kanuni düzenlemenin paydaş sayısını azaltarak ve yeni paydaşın girmesini engelleyerek ortaklık yapısının tasfiyesini ve hukuki ihtilafların azaltılmasını amaçladığı anlaşılmış ise de, getirilen düzenlemenin devletin kişinin maddi ve manevi varlığını geliştirme yönündeki pozitif yükümlülüğüne aykırı olarak katı şekilci ve anayasal hakları korumada yetersiz düzenlemeler içerdiği, ayrıca devletin gerçek değer üzerinden satış yapılmasını sağlama konusunda gerekli tedbirleri almadığı ve alt yapıyı sağlamadığı değerlendirilmiştir.</w:t>
      </w:r>
    </w:p>
    <w:p w14:paraId="188DED85" w14:textId="77777777" w:rsidR="0056307D" w:rsidRPr="00E11998" w:rsidRDefault="0056307D" w:rsidP="0056307D">
      <w:pPr>
        <w:spacing w:before="240" w:after="100" w:afterAutospacing="1" w:line="240" w:lineRule="auto"/>
        <w:ind w:firstLine="709"/>
        <w:jc w:val="both"/>
        <w:rPr>
          <w:rFonts w:ascii="Times New Roman" w:hAnsi="Times New Roman" w:cs="Times New Roman"/>
          <w:color w:val="010000"/>
          <w:sz w:val="24"/>
          <w:szCs w:val="24"/>
        </w:rPr>
      </w:pPr>
      <w:r w:rsidRPr="00E11998">
        <w:rPr>
          <w:rFonts w:ascii="Times New Roman" w:hAnsi="Times New Roman" w:cs="Times New Roman"/>
          <w:color w:val="010000"/>
          <w:sz w:val="24"/>
          <w:szCs w:val="24"/>
        </w:rPr>
        <w:t xml:space="preserve"> İstanbul gibi büyükşehirlerde taşınmazların çok fazla hissedarı olabildiği ve hissedarların birbirini çoğu zaman tanımadığı, </w:t>
      </w:r>
      <w:proofErr w:type="spellStart"/>
      <w:r w:rsidRPr="00E11998">
        <w:rPr>
          <w:rFonts w:ascii="Times New Roman" w:hAnsi="Times New Roman" w:cs="Times New Roman"/>
          <w:color w:val="010000"/>
          <w:sz w:val="24"/>
          <w:szCs w:val="24"/>
        </w:rPr>
        <w:t>TMK'nın</w:t>
      </w:r>
      <w:proofErr w:type="spellEnd"/>
      <w:r w:rsidRPr="00E11998">
        <w:rPr>
          <w:rFonts w:ascii="Times New Roman" w:hAnsi="Times New Roman" w:cs="Times New Roman"/>
          <w:color w:val="010000"/>
          <w:sz w:val="24"/>
          <w:szCs w:val="24"/>
        </w:rPr>
        <w:t xml:space="preserve"> 733. maddesinde tanımadığı ve adresini dahi bilmediği hissedara noter tebligatı zorunluluğunun da bulunduğu, bazen de hissedarın alıcı olmadığını beyan etmesi nedeniyle, güven ilişkisine dayalı söz konusu noter tebligatının yapılmadığı, aradan iki yıla yakın süre geçip taşınmazın piyasa değerindeki artış nedeniyle daha önce şufa hakkını kullanmayan hissedarın aradaki güven ilişkisine aykırı olarak noter tebligatı bulunmadığı için dava açmaya karar verebildiği, ayrıca yüzlerce hissedarı olan bir taşınmazda satıcıya ya da alıcıya tüm hissedarlara noter tebligatı çekme külfeti yüklenmesinin makul bir düzenleme olamayacağı, mülkiyet ve sözleşme hak ve hürriyetlerine ağır bir külfet getirdiği, şufa davası için düzenlenen 3 aylık hak düşürücü sürenin noter tebligatına bağlanmış olmasının mülkiyet hakkı açısından da Anayasa'ya aykırı olacağı, zira satıcının ya da alıcının davacının satıştan daha önce haberi olduğunu ispatlamaları halinde dahi 2 yıl sonra açılan bir davada tapunun iptaliyle karşı karşıya kalacağı ve mülkiyet hakkının ellerinden alınabileceği değerlendirilmiştir. Ayrıca noter aracılığı ile bildirim külfeti özellikle çok fazla hissedarlı ya da hissedarları yurt dışında yaşayan taşınmazlar yönünden davalı açısından hak arama hürriyetini orantısız ve aşırı olarak kısıtlamaktadır. Söz konusu düzenleme bu yönüyle de Anayasaya aykırı olacağı değerlendirilmiştir.</w:t>
      </w:r>
    </w:p>
    <w:p w14:paraId="17DDD150" w14:textId="77777777" w:rsidR="0056307D" w:rsidRPr="00E11998" w:rsidRDefault="0056307D" w:rsidP="0056307D">
      <w:pPr>
        <w:spacing w:before="240" w:after="100" w:afterAutospacing="1" w:line="240" w:lineRule="auto"/>
        <w:ind w:firstLine="709"/>
        <w:jc w:val="both"/>
        <w:rPr>
          <w:rFonts w:ascii="Times New Roman" w:hAnsi="Times New Roman" w:cs="Times New Roman"/>
          <w:color w:val="010000"/>
          <w:sz w:val="24"/>
          <w:szCs w:val="24"/>
        </w:rPr>
      </w:pPr>
      <w:r w:rsidRPr="00E11998">
        <w:rPr>
          <w:rFonts w:ascii="Times New Roman" w:hAnsi="Times New Roman" w:cs="Times New Roman"/>
          <w:color w:val="010000"/>
          <w:sz w:val="24"/>
          <w:szCs w:val="24"/>
        </w:rPr>
        <w:t xml:space="preserve">Ne yazık ki halen toplumun ekonomik geliriyle de bağlantılı olarak taşınmaz satışlarında daha az harç ödemek için belediyenin belirlediği rayiç değerler üzerinden resmi sözleşmeler düzenlenmesi yaygın olarak devam etmektedir. Elbette bu şekilde muvazaalı işlemleri hukukun koruması beklenmez. Fakat şufa hakkını kullanan kişinin gerçek piyasa bedeli ile satış bedeli arasında fahiş fark olması durumunda fırsatçılığı da aynı şekilde hukuk düzeni korumamalı iki durumdan birisine üstünlük tanımamalıdır. Mevcut düzenlemenin amaçladığı meşru amaca mevcut kanun metninin hizmet edemediği, aksine yeni uyuşmazlıklar doğurduğu da bir gerçektir. Üstelik şufa hakkının kullanılması ve bedelinin belirlenmesinde Anayasanın 138. maddesine göre vicdani kanaat kullanacak </w:t>
      </w:r>
      <w:proofErr w:type="gramStart"/>
      <w:r w:rsidRPr="00E11998">
        <w:rPr>
          <w:rFonts w:ascii="Times New Roman" w:hAnsi="Times New Roman" w:cs="Times New Roman"/>
          <w:color w:val="010000"/>
          <w:sz w:val="24"/>
          <w:szCs w:val="24"/>
        </w:rPr>
        <w:t>hakime</w:t>
      </w:r>
      <w:proofErr w:type="gramEnd"/>
      <w:r w:rsidRPr="00E11998">
        <w:rPr>
          <w:rFonts w:ascii="Times New Roman" w:hAnsi="Times New Roman" w:cs="Times New Roman"/>
          <w:color w:val="010000"/>
          <w:sz w:val="24"/>
          <w:szCs w:val="24"/>
        </w:rPr>
        <w:t xml:space="preserve"> takdir hakkı da bırakılmadığı, bu nedenle düzenlemenin anayasanın 138. maddesi ve genel ruhuna da aykırı olduğu değerlendirilmektedir.</w:t>
      </w:r>
    </w:p>
    <w:p w14:paraId="33B3988E" w14:textId="77777777" w:rsidR="0056307D" w:rsidRPr="00E11998" w:rsidRDefault="0056307D" w:rsidP="0056307D">
      <w:pPr>
        <w:spacing w:before="240" w:after="100" w:afterAutospacing="1" w:line="240" w:lineRule="auto"/>
        <w:ind w:firstLine="709"/>
        <w:jc w:val="both"/>
        <w:rPr>
          <w:rFonts w:ascii="Times New Roman" w:hAnsi="Times New Roman" w:cs="Times New Roman"/>
          <w:color w:val="010000"/>
          <w:sz w:val="24"/>
          <w:szCs w:val="24"/>
        </w:rPr>
      </w:pPr>
      <w:r w:rsidRPr="00E11998">
        <w:rPr>
          <w:rFonts w:ascii="Times New Roman" w:hAnsi="Times New Roman" w:cs="Times New Roman"/>
          <w:color w:val="010000"/>
          <w:sz w:val="24"/>
          <w:szCs w:val="24"/>
        </w:rPr>
        <w:t xml:space="preserve">Netice itibariyle mevcut şufa hakkı veren düzenlemenin aşırı şekilci ve katı olması, sözleşmenin tarafını seçme serbestisine yapılan müdahale ve sözleşmeden dönme imkanı </w:t>
      </w:r>
      <w:r w:rsidRPr="00E11998">
        <w:rPr>
          <w:rFonts w:ascii="Times New Roman" w:hAnsi="Times New Roman" w:cs="Times New Roman"/>
          <w:color w:val="010000"/>
          <w:sz w:val="24"/>
          <w:szCs w:val="24"/>
        </w:rPr>
        <w:lastRenderedPageBreak/>
        <w:t xml:space="preserve">verilmemesinin sözleşme hürriyetine aykırı olacağı, noter tebligat zorunluluğunun hak arama hürriyeti, mülkiyet ve sözleşme hürriyetine aşırı külfet ve sınırlamalar yüklediği, bu kapsamda daha az müdahale ile meşru amaca ulaşma yollarının dikkate alınmadığı, meşru amacın ortaklık yapısının tasfiyesi ya da daha az kişi ile ortaklığın devamı olduğu dikkate alındığında geri alım hakkı tanınabileceği gibi davacının hisseyi alma konusunda ısrarcı olması durumunda tapudaki bedel ile rayiç değerin aşırı farklı olduğunun bariz olması halinde satış tarihindeki rayiç değer üzerinden yine aradan uzun bir süre geçmiş ise güncel rayiç değer üzerinden bu hakkın verilmesinin meşru amaca hizmet edilebileceği, muvazaalı işlemi korumayan hukuk düzeninin aynı şekilde fırsatçılığı da korumaması gerekeceği, iki hak arasında adalet dağıtırken öncelikle hak ve </w:t>
      </w:r>
      <w:proofErr w:type="spellStart"/>
      <w:r w:rsidRPr="00E11998">
        <w:rPr>
          <w:rFonts w:ascii="Times New Roman" w:hAnsi="Times New Roman" w:cs="Times New Roman"/>
          <w:color w:val="010000"/>
          <w:sz w:val="24"/>
          <w:szCs w:val="24"/>
        </w:rPr>
        <w:t>nesafet</w:t>
      </w:r>
      <w:proofErr w:type="spellEnd"/>
      <w:r w:rsidRPr="00E11998">
        <w:rPr>
          <w:rFonts w:ascii="Times New Roman" w:hAnsi="Times New Roman" w:cs="Times New Roman"/>
          <w:color w:val="010000"/>
          <w:sz w:val="24"/>
          <w:szCs w:val="24"/>
        </w:rPr>
        <w:t xml:space="preserve"> kurallarının dikkate alınması gerekeceği, şufa hakkının kullanılamadığı durumda şufa hakkından yararlanan davacının malvarlığında azalma olmadığı halde davalı tarafın ya da ona satış yapan kişinin şufa bedelinden daha fazla bir bedeli davalıya iade etmek durumunda kalarak malvarlığında eksilme ihtimalinin daha ağır basabildiği halde mevcut düzenlemenin hukuk devleti ilkesi içerisinde yer alan adalet duygusuyla da bağdaşmadığı gerekçesiyle TMK 732.,733. ve 734. maddelerin anayasada düzenlenen mülkiyet, hak arama ve sözleşme hürriyeti başta olmak üzere Anayasanın yukarıda belirtilen maddelerine aykırı olduğu değerlendirildiğinden iş bu başvuruyu yapmak gerekmiştir.</w:t>
      </w:r>
    </w:p>
    <w:p w14:paraId="0BF06169" w14:textId="77777777" w:rsidR="0056307D" w:rsidRPr="00E11998" w:rsidRDefault="0056307D" w:rsidP="0056307D">
      <w:pPr>
        <w:spacing w:before="240" w:after="100" w:afterAutospacing="1" w:line="240" w:lineRule="auto"/>
        <w:ind w:firstLine="709"/>
        <w:jc w:val="both"/>
        <w:rPr>
          <w:rFonts w:ascii="Times New Roman" w:hAnsi="Times New Roman" w:cs="Times New Roman"/>
          <w:color w:val="010000"/>
          <w:sz w:val="24"/>
          <w:szCs w:val="24"/>
        </w:rPr>
      </w:pPr>
      <w:r w:rsidRPr="00E11998">
        <w:rPr>
          <w:rFonts w:ascii="Times New Roman" w:hAnsi="Times New Roman" w:cs="Times New Roman"/>
          <w:color w:val="010000"/>
          <w:sz w:val="24"/>
          <w:szCs w:val="24"/>
        </w:rPr>
        <w:t>TALEP:</w:t>
      </w:r>
    </w:p>
    <w:p w14:paraId="55C13A9E" w14:textId="77777777" w:rsidR="0056307D" w:rsidRDefault="0056307D" w:rsidP="0056307D">
      <w:pPr>
        <w:spacing w:before="240" w:after="100" w:afterAutospacing="1" w:line="240" w:lineRule="auto"/>
        <w:ind w:firstLine="709"/>
        <w:jc w:val="both"/>
        <w:rPr>
          <w:rFonts w:ascii="Times New Roman" w:hAnsi="Times New Roman" w:cs="Times New Roman"/>
          <w:color w:val="010000"/>
          <w:sz w:val="24"/>
          <w:szCs w:val="24"/>
        </w:rPr>
        <w:sectPr w:rsidR="0056307D" w:rsidSect="0056307D">
          <w:headerReference w:type="default" r:id="rId12"/>
          <w:footerReference w:type="even" r:id="rId13"/>
          <w:footerReference w:type="default" r:id="rId14"/>
          <w:headerReference w:type="first" r:id="rId15"/>
          <w:pgSz w:w="11906" w:h="16838"/>
          <w:pgMar w:top="1417" w:right="1417" w:bottom="1417" w:left="1417" w:header="709" w:footer="709" w:gutter="0"/>
          <w:cols w:space="708"/>
          <w:noEndnote/>
          <w:docGrid w:linePitch="360"/>
        </w:sectPr>
      </w:pPr>
      <w:r w:rsidRPr="00E11998">
        <w:rPr>
          <w:rFonts w:ascii="Times New Roman" w:hAnsi="Times New Roman" w:cs="Times New Roman"/>
          <w:color w:val="010000"/>
          <w:sz w:val="24"/>
          <w:szCs w:val="24"/>
        </w:rPr>
        <w:t xml:space="preserve">4721 Sayılı </w:t>
      </w:r>
      <w:proofErr w:type="spellStart"/>
      <w:r w:rsidRPr="00E11998">
        <w:rPr>
          <w:rFonts w:ascii="Times New Roman" w:hAnsi="Times New Roman" w:cs="Times New Roman"/>
          <w:color w:val="010000"/>
          <w:sz w:val="24"/>
          <w:szCs w:val="24"/>
        </w:rPr>
        <w:t>TMK'nun</w:t>
      </w:r>
      <w:proofErr w:type="spellEnd"/>
      <w:r w:rsidRPr="00E11998">
        <w:rPr>
          <w:rFonts w:ascii="Times New Roman" w:hAnsi="Times New Roman" w:cs="Times New Roman"/>
          <w:color w:val="010000"/>
          <w:sz w:val="24"/>
          <w:szCs w:val="24"/>
        </w:rPr>
        <w:t xml:space="preserve"> 732.,733. ve 734. maddelerin Anayasa'nın 2., 5., 35., 36. ve 48. maddelerine aykırılığı gerekçesiyle 6216 sayılı Yasanın 40. maddesi uyarınca itiraz yolu ile iptali için Anayasa Mahkemesi'ne başvurulmasına karar verilmiştir.”</w:t>
      </w:r>
    </w:p>
    <w:p w14:paraId="1FD59E80" w14:textId="0EAE74BD" w:rsidR="0056307D" w:rsidRPr="00E11998" w:rsidRDefault="0056307D" w:rsidP="0056307D">
      <w:pPr>
        <w:spacing w:before="240" w:after="100" w:afterAutospacing="1" w:line="240" w:lineRule="auto"/>
        <w:ind w:firstLine="709"/>
        <w:jc w:val="both"/>
        <w:rPr>
          <w:rFonts w:ascii="Times New Roman" w:hAnsi="Times New Roman" w:cs="Times New Roman"/>
          <w:color w:val="010000"/>
          <w:sz w:val="24"/>
          <w:szCs w:val="24"/>
        </w:rPr>
      </w:pPr>
    </w:p>
    <w:p w14:paraId="4C7676BA" w14:textId="77777777" w:rsidR="0056307D" w:rsidRPr="006D0832" w:rsidRDefault="0056307D" w:rsidP="0056307D">
      <w:pPr>
        <w:pStyle w:val="GvdeMetni"/>
        <w:suppressAutoHyphens w:val="0"/>
        <w:spacing w:before="240" w:after="100" w:afterAutospacing="1" w:line="240" w:lineRule="auto"/>
        <w:ind w:firstLine="709"/>
        <w:jc w:val="both"/>
        <w:rPr>
          <w:rFonts w:ascii="Times New Roman" w:hAnsi="Times New Roman" w:cs="Times New Roman"/>
          <w:color w:val="010000"/>
          <w:sz w:val="24"/>
          <w:szCs w:val="24"/>
        </w:rPr>
      </w:pPr>
      <w:r w:rsidRPr="006D0832">
        <w:rPr>
          <w:rFonts w:ascii="Times New Roman" w:hAnsi="Times New Roman" w:cs="Times New Roman"/>
          <w:color w:val="010000"/>
          <w:sz w:val="24"/>
          <w:szCs w:val="24"/>
        </w:rPr>
        <w:t>“Söz</w:t>
      </w:r>
      <w:r w:rsidRPr="006D0832">
        <w:rPr>
          <w:rFonts w:ascii="Times New Roman" w:hAnsi="Times New Roman" w:cs="Times New Roman"/>
          <w:color w:val="010000"/>
          <w:spacing w:val="-7"/>
          <w:sz w:val="24"/>
          <w:szCs w:val="24"/>
        </w:rPr>
        <w:t xml:space="preserve"> </w:t>
      </w:r>
      <w:r w:rsidRPr="006D0832">
        <w:rPr>
          <w:rFonts w:ascii="Times New Roman" w:hAnsi="Times New Roman" w:cs="Times New Roman"/>
          <w:color w:val="010000"/>
          <w:sz w:val="24"/>
          <w:szCs w:val="24"/>
        </w:rPr>
        <w:t>konusu</w:t>
      </w:r>
      <w:r w:rsidRPr="006D0832">
        <w:rPr>
          <w:rFonts w:ascii="Times New Roman" w:hAnsi="Times New Roman" w:cs="Times New Roman"/>
          <w:color w:val="010000"/>
          <w:spacing w:val="-8"/>
          <w:sz w:val="24"/>
          <w:szCs w:val="24"/>
        </w:rPr>
        <w:t xml:space="preserve"> </w:t>
      </w:r>
      <w:r w:rsidRPr="006D0832">
        <w:rPr>
          <w:rFonts w:ascii="Times New Roman" w:hAnsi="Times New Roman" w:cs="Times New Roman"/>
          <w:color w:val="010000"/>
          <w:sz w:val="24"/>
          <w:szCs w:val="24"/>
        </w:rPr>
        <w:t>düzenleme,</w:t>
      </w:r>
      <w:r w:rsidRPr="006D0832">
        <w:rPr>
          <w:rFonts w:ascii="Times New Roman" w:hAnsi="Times New Roman" w:cs="Times New Roman"/>
          <w:color w:val="010000"/>
          <w:spacing w:val="-17"/>
          <w:sz w:val="24"/>
          <w:szCs w:val="24"/>
        </w:rPr>
        <w:t xml:space="preserve"> </w:t>
      </w:r>
      <w:r w:rsidRPr="006D0832">
        <w:rPr>
          <w:rFonts w:ascii="Times New Roman" w:hAnsi="Times New Roman" w:cs="Times New Roman"/>
          <w:color w:val="010000"/>
          <w:sz w:val="24"/>
          <w:szCs w:val="24"/>
        </w:rPr>
        <w:t>Anayasa’nın</w:t>
      </w:r>
      <w:r w:rsidRPr="006D0832">
        <w:rPr>
          <w:rFonts w:ascii="Times New Roman" w:hAnsi="Times New Roman" w:cs="Times New Roman"/>
          <w:color w:val="010000"/>
          <w:spacing w:val="-9"/>
          <w:sz w:val="24"/>
          <w:szCs w:val="24"/>
        </w:rPr>
        <w:t xml:space="preserve"> </w:t>
      </w:r>
      <w:r w:rsidRPr="006D0832">
        <w:rPr>
          <w:rFonts w:ascii="Times New Roman" w:hAnsi="Times New Roman" w:cs="Times New Roman"/>
          <w:color w:val="010000"/>
          <w:sz w:val="24"/>
          <w:szCs w:val="24"/>
        </w:rPr>
        <w:t>başlangıç</w:t>
      </w:r>
      <w:r w:rsidRPr="006D0832">
        <w:rPr>
          <w:rFonts w:ascii="Times New Roman" w:hAnsi="Times New Roman" w:cs="Times New Roman"/>
          <w:color w:val="010000"/>
          <w:spacing w:val="-8"/>
          <w:sz w:val="24"/>
          <w:szCs w:val="24"/>
        </w:rPr>
        <w:t xml:space="preserve"> </w:t>
      </w:r>
      <w:r w:rsidRPr="006D0832">
        <w:rPr>
          <w:rFonts w:ascii="Times New Roman" w:hAnsi="Times New Roman" w:cs="Times New Roman"/>
          <w:color w:val="010000"/>
          <w:sz w:val="24"/>
          <w:szCs w:val="24"/>
        </w:rPr>
        <w:t>hükmünün</w:t>
      </w:r>
      <w:r w:rsidRPr="006D0832">
        <w:rPr>
          <w:rFonts w:ascii="Times New Roman" w:hAnsi="Times New Roman" w:cs="Times New Roman"/>
          <w:color w:val="010000"/>
          <w:spacing w:val="-8"/>
          <w:sz w:val="24"/>
          <w:szCs w:val="24"/>
        </w:rPr>
        <w:t xml:space="preserve"> </w:t>
      </w:r>
      <w:r w:rsidRPr="006D0832">
        <w:rPr>
          <w:rFonts w:ascii="Times New Roman" w:hAnsi="Times New Roman" w:cs="Times New Roman"/>
          <w:color w:val="010000"/>
          <w:sz w:val="24"/>
          <w:szCs w:val="24"/>
        </w:rPr>
        <w:t>2.paragrafı</w:t>
      </w:r>
      <w:r w:rsidRPr="006D0832">
        <w:rPr>
          <w:rFonts w:ascii="Times New Roman" w:hAnsi="Times New Roman" w:cs="Times New Roman"/>
          <w:color w:val="010000"/>
          <w:spacing w:val="-8"/>
          <w:sz w:val="24"/>
          <w:szCs w:val="24"/>
        </w:rPr>
        <w:t xml:space="preserve"> </w:t>
      </w:r>
      <w:r w:rsidRPr="006D0832">
        <w:rPr>
          <w:rFonts w:ascii="Times New Roman" w:hAnsi="Times New Roman" w:cs="Times New Roman"/>
          <w:color w:val="010000"/>
          <w:sz w:val="24"/>
          <w:szCs w:val="24"/>
        </w:rPr>
        <w:t>“milletin</w:t>
      </w:r>
      <w:r w:rsidRPr="006D0832">
        <w:rPr>
          <w:rFonts w:ascii="Times New Roman" w:hAnsi="Times New Roman" w:cs="Times New Roman"/>
          <w:color w:val="010000"/>
          <w:spacing w:val="-8"/>
          <w:sz w:val="24"/>
          <w:szCs w:val="24"/>
        </w:rPr>
        <w:t xml:space="preserve"> </w:t>
      </w:r>
      <w:r w:rsidRPr="006D0832">
        <w:rPr>
          <w:rFonts w:ascii="Times New Roman" w:hAnsi="Times New Roman" w:cs="Times New Roman"/>
          <w:color w:val="010000"/>
          <w:sz w:val="24"/>
          <w:szCs w:val="24"/>
        </w:rPr>
        <w:t>maddi ve manevi mutluluğa ulaşması” devletin ödevleri olarak</w:t>
      </w:r>
      <w:r w:rsidRPr="006D0832">
        <w:rPr>
          <w:rFonts w:ascii="Times New Roman" w:hAnsi="Times New Roman" w:cs="Times New Roman"/>
          <w:color w:val="010000"/>
          <w:spacing w:val="-6"/>
          <w:sz w:val="24"/>
          <w:szCs w:val="24"/>
        </w:rPr>
        <w:t xml:space="preserve"> </w:t>
      </w:r>
      <w:r w:rsidRPr="006D0832">
        <w:rPr>
          <w:rFonts w:ascii="Times New Roman" w:hAnsi="Times New Roman" w:cs="Times New Roman"/>
          <w:color w:val="010000"/>
          <w:sz w:val="24"/>
          <w:szCs w:val="24"/>
        </w:rPr>
        <w:t>düzenlenmiştir.</w:t>
      </w:r>
    </w:p>
    <w:p w14:paraId="77B5A724" w14:textId="77777777" w:rsidR="0056307D" w:rsidRPr="006D0832" w:rsidRDefault="0056307D" w:rsidP="0056307D">
      <w:pPr>
        <w:pStyle w:val="GvdeMetni"/>
        <w:suppressAutoHyphens w:val="0"/>
        <w:spacing w:before="240" w:after="100" w:afterAutospacing="1" w:line="240" w:lineRule="auto"/>
        <w:ind w:firstLine="709"/>
        <w:jc w:val="both"/>
        <w:rPr>
          <w:rFonts w:ascii="Times New Roman" w:hAnsi="Times New Roman" w:cs="Times New Roman"/>
          <w:color w:val="010000"/>
          <w:sz w:val="24"/>
          <w:szCs w:val="24"/>
        </w:rPr>
      </w:pPr>
      <w:r w:rsidRPr="006D0832">
        <w:rPr>
          <w:rFonts w:ascii="Times New Roman" w:hAnsi="Times New Roman" w:cs="Times New Roman"/>
          <w:color w:val="010000"/>
          <w:sz w:val="24"/>
          <w:szCs w:val="24"/>
        </w:rPr>
        <w:t>Altıncı</w:t>
      </w:r>
      <w:r w:rsidRPr="006D0832">
        <w:rPr>
          <w:rFonts w:ascii="Times New Roman" w:hAnsi="Times New Roman" w:cs="Times New Roman"/>
          <w:color w:val="010000"/>
          <w:spacing w:val="-14"/>
          <w:sz w:val="24"/>
          <w:szCs w:val="24"/>
        </w:rPr>
        <w:t xml:space="preserve"> </w:t>
      </w:r>
      <w:r w:rsidRPr="006D0832">
        <w:rPr>
          <w:rFonts w:ascii="Times New Roman" w:hAnsi="Times New Roman" w:cs="Times New Roman"/>
          <w:color w:val="010000"/>
          <w:sz w:val="24"/>
          <w:szCs w:val="24"/>
        </w:rPr>
        <w:t>paragrafı,</w:t>
      </w:r>
      <w:r w:rsidRPr="006D0832">
        <w:rPr>
          <w:rFonts w:ascii="Times New Roman" w:hAnsi="Times New Roman" w:cs="Times New Roman"/>
          <w:color w:val="010000"/>
          <w:spacing w:val="-15"/>
          <w:sz w:val="24"/>
          <w:szCs w:val="24"/>
        </w:rPr>
        <w:t xml:space="preserve"> </w:t>
      </w:r>
      <w:r w:rsidRPr="006D0832">
        <w:rPr>
          <w:rFonts w:ascii="Times New Roman" w:hAnsi="Times New Roman" w:cs="Times New Roman"/>
          <w:color w:val="010000"/>
          <w:sz w:val="24"/>
          <w:szCs w:val="24"/>
        </w:rPr>
        <w:t>“her</w:t>
      </w:r>
      <w:r w:rsidRPr="006D0832">
        <w:rPr>
          <w:rFonts w:ascii="Times New Roman" w:hAnsi="Times New Roman" w:cs="Times New Roman"/>
          <w:color w:val="010000"/>
          <w:spacing w:val="-15"/>
          <w:sz w:val="24"/>
          <w:szCs w:val="24"/>
        </w:rPr>
        <w:t xml:space="preserve"> </w:t>
      </w:r>
      <w:r w:rsidRPr="006D0832">
        <w:rPr>
          <w:rFonts w:ascii="Times New Roman" w:hAnsi="Times New Roman" w:cs="Times New Roman"/>
          <w:color w:val="010000"/>
          <w:sz w:val="24"/>
          <w:szCs w:val="24"/>
        </w:rPr>
        <w:t>Türk</w:t>
      </w:r>
      <w:r w:rsidRPr="006D0832">
        <w:rPr>
          <w:rFonts w:ascii="Times New Roman" w:hAnsi="Times New Roman" w:cs="Times New Roman"/>
          <w:color w:val="010000"/>
          <w:spacing w:val="-14"/>
          <w:sz w:val="24"/>
          <w:szCs w:val="24"/>
        </w:rPr>
        <w:t xml:space="preserve"> </w:t>
      </w:r>
      <w:r w:rsidRPr="006D0832">
        <w:rPr>
          <w:rFonts w:ascii="Times New Roman" w:hAnsi="Times New Roman" w:cs="Times New Roman"/>
          <w:color w:val="010000"/>
          <w:sz w:val="24"/>
          <w:szCs w:val="24"/>
        </w:rPr>
        <w:t>vatandaşının</w:t>
      </w:r>
      <w:r w:rsidRPr="006D0832">
        <w:rPr>
          <w:rFonts w:ascii="Times New Roman" w:hAnsi="Times New Roman" w:cs="Times New Roman"/>
          <w:color w:val="010000"/>
          <w:spacing w:val="-14"/>
          <w:sz w:val="24"/>
          <w:szCs w:val="24"/>
        </w:rPr>
        <w:t xml:space="preserve"> </w:t>
      </w:r>
      <w:r w:rsidRPr="006D0832">
        <w:rPr>
          <w:rFonts w:ascii="Times New Roman" w:hAnsi="Times New Roman" w:cs="Times New Roman"/>
          <w:color w:val="010000"/>
          <w:sz w:val="24"/>
          <w:szCs w:val="24"/>
        </w:rPr>
        <w:t>bu</w:t>
      </w:r>
      <w:r w:rsidRPr="006D0832">
        <w:rPr>
          <w:rFonts w:ascii="Times New Roman" w:hAnsi="Times New Roman" w:cs="Times New Roman"/>
          <w:color w:val="010000"/>
          <w:spacing w:val="-14"/>
          <w:sz w:val="24"/>
          <w:szCs w:val="24"/>
        </w:rPr>
        <w:t xml:space="preserve"> </w:t>
      </w:r>
      <w:r w:rsidRPr="006D0832">
        <w:rPr>
          <w:rFonts w:ascii="Times New Roman" w:hAnsi="Times New Roman" w:cs="Times New Roman"/>
          <w:color w:val="010000"/>
          <w:sz w:val="24"/>
          <w:szCs w:val="24"/>
        </w:rPr>
        <w:t>anayasadaki</w:t>
      </w:r>
      <w:r w:rsidRPr="006D0832">
        <w:rPr>
          <w:rFonts w:ascii="Times New Roman" w:hAnsi="Times New Roman" w:cs="Times New Roman"/>
          <w:color w:val="010000"/>
          <w:spacing w:val="-14"/>
          <w:sz w:val="24"/>
          <w:szCs w:val="24"/>
        </w:rPr>
        <w:t xml:space="preserve"> </w:t>
      </w:r>
      <w:r w:rsidRPr="006D0832">
        <w:rPr>
          <w:rFonts w:ascii="Times New Roman" w:hAnsi="Times New Roman" w:cs="Times New Roman"/>
          <w:color w:val="010000"/>
          <w:sz w:val="24"/>
          <w:szCs w:val="24"/>
        </w:rPr>
        <w:t>temel</w:t>
      </w:r>
      <w:r w:rsidRPr="006D0832">
        <w:rPr>
          <w:rFonts w:ascii="Times New Roman" w:hAnsi="Times New Roman" w:cs="Times New Roman"/>
          <w:color w:val="010000"/>
          <w:spacing w:val="-14"/>
          <w:sz w:val="24"/>
          <w:szCs w:val="24"/>
        </w:rPr>
        <w:t xml:space="preserve"> </w:t>
      </w:r>
      <w:r w:rsidRPr="006D0832">
        <w:rPr>
          <w:rFonts w:ascii="Times New Roman" w:hAnsi="Times New Roman" w:cs="Times New Roman"/>
          <w:color w:val="010000"/>
          <w:sz w:val="24"/>
          <w:szCs w:val="24"/>
        </w:rPr>
        <w:t>hak</w:t>
      </w:r>
      <w:r w:rsidRPr="006D0832">
        <w:rPr>
          <w:rFonts w:ascii="Times New Roman" w:hAnsi="Times New Roman" w:cs="Times New Roman"/>
          <w:color w:val="010000"/>
          <w:spacing w:val="-14"/>
          <w:sz w:val="24"/>
          <w:szCs w:val="24"/>
        </w:rPr>
        <w:t xml:space="preserve"> </w:t>
      </w:r>
      <w:r w:rsidRPr="006D0832">
        <w:rPr>
          <w:rFonts w:ascii="Times New Roman" w:hAnsi="Times New Roman" w:cs="Times New Roman"/>
          <w:color w:val="010000"/>
          <w:sz w:val="24"/>
          <w:szCs w:val="24"/>
        </w:rPr>
        <w:t>ve</w:t>
      </w:r>
      <w:r w:rsidRPr="006D0832">
        <w:rPr>
          <w:rFonts w:ascii="Times New Roman" w:hAnsi="Times New Roman" w:cs="Times New Roman"/>
          <w:color w:val="010000"/>
          <w:spacing w:val="-15"/>
          <w:sz w:val="24"/>
          <w:szCs w:val="24"/>
        </w:rPr>
        <w:t xml:space="preserve"> </w:t>
      </w:r>
      <w:r w:rsidRPr="006D0832">
        <w:rPr>
          <w:rFonts w:ascii="Times New Roman" w:hAnsi="Times New Roman" w:cs="Times New Roman"/>
          <w:color w:val="010000"/>
          <w:sz w:val="24"/>
          <w:szCs w:val="24"/>
        </w:rPr>
        <w:t xml:space="preserve">hürriyetlerinden eşitlik ve sosyal adalet gereklerince </w:t>
      </w:r>
      <w:proofErr w:type="gramStart"/>
      <w:r w:rsidRPr="006D0832">
        <w:rPr>
          <w:rFonts w:ascii="Times New Roman" w:hAnsi="Times New Roman" w:cs="Times New Roman"/>
          <w:color w:val="010000"/>
          <w:sz w:val="24"/>
          <w:szCs w:val="24"/>
        </w:rPr>
        <w:t>yararlanacağı,.</w:t>
      </w:r>
      <w:proofErr w:type="gramEnd"/>
      <w:r w:rsidRPr="006D0832">
        <w:rPr>
          <w:rFonts w:ascii="Times New Roman" w:hAnsi="Times New Roman" w:cs="Times New Roman"/>
          <w:color w:val="010000"/>
          <w:sz w:val="24"/>
          <w:szCs w:val="24"/>
        </w:rPr>
        <w:t xml:space="preserve"> Hukuk düzeni için onurlu bir hayat sürdürme ve maddi ve manevi varlığını bu yönde geliştirme hak ve yetkisine doğuştan sahip olduğu” düzenlenmiştir.</w:t>
      </w:r>
    </w:p>
    <w:p w14:paraId="0EDA0DA9" w14:textId="77777777" w:rsidR="0056307D" w:rsidRPr="006D0832" w:rsidRDefault="0056307D" w:rsidP="0056307D">
      <w:pPr>
        <w:pStyle w:val="GvdeMetni"/>
        <w:suppressAutoHyphens w:val="0"/>
        <w:spacing w:before="240" w:after="100" w:afterAutospacing="1" w:line="240" w:lineRule="auto"/>
        <w:ind w:firstLine="709"/>
        <w:jc w:val="both"/>
        <w:rPr>
          <w:rFonts w:ascii="Times New Roman" w:hAnsi="Times New Roman" w:cs="Times New Roman"/>
          <w:color w:val="010000"/>
          <w:sz w:val="24"/>
          <w:szCs w:val="24"/>
        </w:rPr>
      </w:pPr>
      <w:r w:rsidRPr="006D0832">
        <w:rPr>
          <w:rFonts w:ascii="Times New Roman" w:hAnsi="Times New Roman" w:cs="Times New Roman"/>
          <w:color w:val="010000"/>
          <w:sz w:val="24"/>
          <w:szCs w:val="24"/>
        </w:rPr>
        <w:t>İkinci maddesinde “Cumhuriyetin adalet anlayışı içinde sosyal bir hukuk devleti olduğu” düzenlenmiştir.</w:t>
      </w:r>
    </w:p>
    <w:p w14:paraId="5E4AD05A" w14:textId="77777777" w:rsidR="0056307D" w:rsidRPr="006D0832" w:rsidRDefault="0056307D" w:rsidP="0056307D">
      <w:pPr>
        <w:pStyle w:val="GvdeMetni"/>
        <w:suppressAutoHyphens w:val="0"/>
        <w:spacing w:before="240" w:after="100" w:afterAutospacing="1" w:line="240" w:lineRule="auto"/>
        <w:ind w:firstLine="709"/>
        <w:jc w:val="both"/>
        <w:rPr>
          <w:rFonts w:ascii="Times New Roman" w:hAnsi="Times New Roman" w:cs="Times New Roman"/>
          <w:color w:val="010000"/>
          <w:sz w:val="24"/>
          <w:szCs w:val="24"/>
        </w:rPr>
      </w:pPr>
      <w:r w:rsidRPr="006D0832">
        <w:rPr>
          <w:rFonts w:ascii="Times New Roman" w:hAnsi="Times New Roman" w:cs="Times New Roman"/>
          <w:color w:val="010000"/>
          <w:sz w:val="24"/>
          <w:szCs w:val="24"/>
        </w:rPr>
        <w:t>Beşinci maddesinde “Devletin temel amaç ve görevleri başlığı altında;</w:t>
      </w:r>
    </w:p>
    <w:p w14:paraId="7728033B" w14:textId="77777777" w:rsidR="0056307D" w:rsidRPr="006D0832" w:rsidRDefault="0056307D" w:rsidP="0056307D">
      <w:pPr>
        <w:pStyle w:val="GvdeMetni"/>
        <w:suppressAutoHyphens w:val="0"/>
        <w:spacing w:before="240" w:after="100" w:afterAutospacing="1" w:line="240" w:lineRule="auto"/>
        <w:ind w:firstLine="709"/>
        <w:jc w:val="both"/>
        <w:rPr>
          <w:rFonts w:ascii="Times New Roman" w:hAnsi="Times New Roman" w:cs="Times New Roman"/>
          <w:color w:val="010000"/>
          <w:sz w:val="24"/>
          <w:szCs w:val="24"/>
        </w:rPr>
      </w:pPr>
      <w:r w:rsidRPr="006D0832">
        <w:rPr>
          <w:rFonts w:ascii="Times New Roman" w:hAnsi="Times New Roman" w:cs="Times New Roman"/>
          <w:color w:val="010000"/>
          <w:sz w:val="24"/>
          <w:szCs w:val="24"/>
        </w:rPr>
        <w:t xml:space="preserve">“Devletin temel amaç ve görevleri, </w:t>
      </w:r>
      <w:proofErr w:type="gramStart"/>
      <w:r w:rsidRPr="006D0832">
        <w:rPr>
          <w:rFonts w:ascii="Times New Roman" w:hAnsi="Times New Roman" w:cs="Times New Roman"/>
          <w:color w:val="010000"/>
          <w:sz w:val="24"/>
          <w:szCs w:val="24"/>
        </w:rPr>
        <w:t>…….</w:t>
      </w:r>
      <w:proofErr w:type="gramEnd"/>
      <w:r w:rsidRPr="006D0832">
        <w:rPr>
          <w:rFonts w:ascii="Times New Roman" w:hAnsi="Times New Roman" w:cs="Times New Roman"/>
          <w:color w:val="010000"/>
          <w:sz w:val="24"/>
          <w:szCs w:val="24"/>
        </w:rPr>
        <w:t xml:space="preserve">. </w:t>
      </w:r>
      <w:proofErr w:type="gramStart"/>
      <w:r w:rsidRPr="006D0832">
        <w:rPr>
          <w:rFonts w:ascii="Times New Roman" w:hAnsi="Times New Roman" w:cs="Times New Roman"/>
          <w:color w:val="010000"/>
          <w:sz w:val="24"/>
          <w:szCs w:val="24"/>
        </w:rPr>
        <w:t>kişilerin</w:t>
      </w:r>
      <w:proofErr w:type="gramEnd"/>
      <w:r w:rsidRPr="006D0832">
        <w:rPr>
          <w:rFonts w:ascii="Times New Roman" w:hAnsi="Times New Roman" w:cs="Times New Roman"/>
          <w:color w:val="010000"/>
          <w:sz w:val="24"/>
          <w:szCs w:val="24"/>
        </w:rPr>
        <w:t xml:space="preserve"> ve toplumun refah, huzur ve mutluluğunu sağlamak; kişinin temel hak ve hürriyetlerini, sosyal hukuk devleti ve adalet ilkeleri ile bağdaşmayacak surette sınırlayan ….., ekonomik ve sosyal engelleri kaldırmaya, insanın maddi ve manevi varlığının gelişmesi için gerekli şartları hazırlamaya çalışmak olduğu” düzenlenmiştir.</w:t>
      </w:r>
    </w:p>
    <w:p w14:paraId="5510D5E9" w14:textId="77777777" w:rsidR="0056307D" w:rsidRPr="006D0832" w:rsidRDefault="0056307D" w:rsidP="0056307D">
      <w:pPr>
        <w:pStyle w:val="GvdeMetni"/>
        <w:suppressAutoHyphens w:val="0"/>
        <w:spacing w:before="240" w:after="100" w:afterAutospacing="1" w:line="240" w:lineRule="auto"/>
        <w:ind w:firstLine="709"/>
        <w:jc w:val="both"/>
        <w:rPr>
          <w:rFonts w:ascii="Times New Roman" w:hAnsi="Times New Roman" w:cs="Times New Roman"/>
          <w:color w:val="010000"/>
          <w:sz w:val="24"/>
          <w:szCs w:val="24"/>
        </w:rPr>
      </w:pPr>
      <w:r w:rsidRPr="006D0832">
        <w:rPr>
          <w:rFonts w:ascii="Times New Roman" w:hAnsi="Times New Roman" w:cs="Times New Roman"/>
          <w:color w:val="010000"/>
          <w:sz w:val="24"/>
          <w:szCs w:val="24"/>
        </w:rPr>
        <w:t>Oysa anılan madde, kişilerin Anayasa tarafından korunması gereken bu haklarına aykırıdır, Şöyle ki;</w:t>
      </w:r>
    </w:p>
    <w:p w14:paraId="01EB1FA5" w14:textId="77777777" w:rsidR="0056307D" w:rsidRPr="006D0832" w:rsidRDefault="0056307D" w:rsidP="0056307D">
      <w:pPr>
        <w:pStyle w:val="GvdeMetni"/>
        <w:suppressAutoHyphens w:val="0"/>
        <w:spacing w:before="240" w:after="100" w:afterAutospacing="1" w:line="240" w:lineRule="auto"/>
        <w:ind w:firstLine="709"/>
        <w:jc w:val="both"/>
        <w:rPr>
          <w:rFonts w:ascii="Times New Roman" w:hAnsi="Times New Roman" w:cs="Times New Roman"/>
          <w:color w:val="010000"/>
          <w:sz w:val="24"/>
          <w:szCs w:val="24"/>
        </w:rPr>
      </w:pPr>
      <w:r w:rsidRPr="006D0832">
        <w:rPr>
          <w:rFonts w:ascii="Times New Roman" w:hAnsi="Times New Roman" w:cs="Times New Roman"/>
          <w:color w:val="010000"/>
          <w:sz w:val="24"/>
          <w:szCs w:val="24"/>
        </w:rPr>
        <w:t xml:space="preserve">Çok hisseli taşınmazlarda hissedarların kimlik ve adres bilgilerine ulaşmak pay satın alan kişi bakımından KVKK hükümleri karşısında neredeyse imkansız olup (örneğin dosyamızda olduğu gibi, zira dosyamızda davalı vekili pay satın almadan sonra hissedarların kimlik ve adres bilgilerine ulaşmak için resmi kurumlar nezdinde girişimlerde bulunmuş olup talepleri KVKK kapsamında reddedilmiştir) kişiyi bu angarya ya zorlamak ve kişisel gayretlerle temin edebilse bile bazen tebliğ masrafı nerede ise bir pay bedeline ulaşabilmekte olup pay satın alan kişiyi fazladan bu bedeli ödemek zorunda bırakmakta ve ayrıca TMK. 732. maddesi gereği açılan ön alım davalarında depo edilecek bedel yargı yerlerince tebligat yapılmamış ise devir tarihine göre depo ettirildiğinden </w:t>
      </w:r>
      <w:proofErr w:type="gramStart"/>
      <w:r w:rsidRPr="006D0832">
        <w:rPr>
          <w:rFonts w:ascii="Times New Roman" w:hAnsi="Times New Roman" w:cs="Times New Roman"/>
          <w:color w:val="010000"/>
          <w:sz w:val="24"/>
          <w:szCs w:val="24"/>
        </w:rPr>
        <w:t>imkansızlık</w:t>
      </w:r>
      <w:proofErr w:type="gramEnd"/>
      <w:r w:rsidRPr="006D0832">
        <w:rPr>
          <w:rFonts w:ascii="Times New Roman" w:hAnsi="Times New Roman" w:cs="Times New Roman"/>
          <w:color w:val="010000"/>
          <w:sz w:val="24"/>
          <w:szCs w:val="24"/>
        </w:rPr>
        <w:t xml:space="preserve"> sebebiyle tebligatı yapamayan yeni malik ülkedeki ekonomik şartlar ve gayrimenkul değerlerindeki yüksek değişkenlikler karşısında ön alım hakkını kullanan paydaş düşük değerden bedel</w:t>
      </w:r>
      <w:r w:rsidRPr="006D0832">
        <w:rPr>
          <w:rFonts w:ascii="Times New Roman" w:hAnsi="Times New Roman" w:cs="Times New Roman"/>
          <w:color w:val="010000"/>
          <w:spacing w:val="-12"/>
          <w:sz w:val="24"/>
          <w:szCs w:val="24"/>
        </w:rPr>
        <w:t xml:space="preserve"> </w:t>
      </w:r>
      <w:r w:rsidRPr="006D0832">
        <w:rPr>
          <w:rFonts w:ascii="Times New Roman" w:hAnsi="Times New Roman" w:cs="Times New Roman"/>
          <w:color w:val="010000"/>
          <w:sz w:val="24"/>
          <w:szCs w:val="24"/>
        </w:rPr>
        <w:t>depo</w:t>
      </w:r>
      <w:r w:rsidRPr="006D0832">
        <w:rPr>
          <w:rFonts w:ascii="Times New Roman" w:hAnsi="Times New Roman" w:cs="Times New Roman"/>
          <w:color w:val="010000"/>
          <w:spacing w:val="-12"/>
          <w:sz w:val="24"/>
          <w:szCs w:val="24"/>
        </w:rPr>
        <w:t xml:space="preserve"> </w:t>
      </w:r>
      <w:r w:rsidRPr="006D0832">
        <w:rPr>
          <w:rFonts w:ascii="Times New Roman" w:hAnsi="Times New Roman" w:cs="Times New Roman"/>
          <w:color w:val="010000"/>
          <w:sz w:val="24"/>
          <w:szCs w:val="24"/>
        </w:rPr>
        <w:t>ederek</w:t>
      </w:r>
      <w:r w:rsidRPr="006D0832">
        <w:rPr>
          <w:rFonts w:ascii="Times New Roman" w:hAnsi="Times New Roman" w:cs="Times New Roman"/>
          <w:color w:val="010000"/>
          <w:spacing w:val="-5"/>
          <w:sz w:val="24"/>
          <w:szCs w:val="24"/>
        </w:rPr>
        <w:t xml:space="preserve"> </w:t>
      </w:r>
      <w:r w:rsidRPr="006D0832">
        <w:rPr>
          <w:rFonts w:ascii="Times New Roman" w:hAnsi="Times New Roman" w:cs="Times New Roman"/>
          <w:color w:val="010000"/>
          <w:sz w:val="24"/>
          <w:szCs w:val="24"/>
        </w:rPr>
        <w:t>yeni</w:t>
      </w:r>
      <w:r w:rsidRPr="006D0832">
        <w:rPr>
          <w:rFonts w:ascii="Times New Roman" w:hAnsi="Times New Roman" w:cs="Times New Roman"/>
          <w:color w:val="010000"/>
          <w:spacing w:val="-11"/>
          <w:sz w:val="24"/>
          <w:szCs w:val="24"/>
        </w:rPr>
        <w:t xml:space="preserve"> </w:t>
      </w:r>
      <w:r w:rsidRPr="006D0832">
        <w:rPr>
          <w:rFonts w:ascii="Times New Roman" w:hAnsi="Times New Roman" w:cs="Times New Roman"/>
          <w:color w:val="010000"/>
          <w:sz w:val="24"/>
          <w:szCs w:val="24"/>
        </w:rPr>
        <w:t>malikin</w:t>
      </w:r>
      <w:r w:rsidRPr="006D0832">
        <w:rPr>
          <w:rFonts w:ascii="Times New Roman" w:hAnsi="Times New Roman" w:cs="Times New Roman"/>
          <w:color w:val="010000"/>
          <w:spacing w:val="-11"/>
          <w:sz w:val="24"/>
          <w:szCs w:val="24"/>
        </w:rPr>
        <w:t xml:space="preserve"> </w:t>
      </w:r>
      <w:r w:rsidRPr="006D0832">
        <w:rPr>
          <w:rFonts w:ascii="Times New Roman" w:hAnsi="Times New Roman" w:cs="Times New Roman"/>
          <w:color w:val="010000"/>
          <w:sz w:val="24"/>
          <w:szCs w:val="24"/>
        </w:rPr>
        <w:t>zararına</w:t>
      </w:r>
      <w:r w:rsidRPr="006D0832">
        <w:rPr>
          <w:rFonts w:ascii="Times New Roman" w:hAnsi="Times New Roman" w:cs="Times New Roman"/>
          <w:color w:val="010000"/>
          <w:spacing w:val="-13"/>
          <w:sz w:val="24"/>
          <w:szCs w:val="24"/>
        </w:rPr>
        <w:t xml:space="preserve"> </w:t>
      </w:r>
      <w:r w:rsidRPr="006D0832">
        <w:rPr>
          <w:rFonts w:ascii="Times New Roman" w:hAnsi="Times New Roman" w:cs="Times New Roman"/>
          <w:color w:val="010000"/>
          <w:sz w:val="24"/>
          <w:szCs w:val="24"/>
        </w:rPr>
        <w:t>haksız</w:t>
      </w:r>
      <w:r w:rsidRPr="006D0832">
        <w:rPr>
          <w:rFonts w:ascii="Times New Roman" w:hAnsi="Times New Roman" w:cs="Times New Roman"/>
          <w:color w:val="010000"/>
          <w:spacing w:val="-10"/>
          <w:sz w:val="24"/>
          <w:szCs w:val="24"/>
        </w:rPr>
        <w:t xml:space="preserve"> </w:t>
      </w:r>
      <w:r w:rsidRPr="006D0832">
        <w:rPr>
          <w:rFonts w:ascii="Times New Roman" w:hAnsi="Times New Roman" w:cs="Times New Roman"/>
          <w:color w:val="010000"/>
          <w:sz w:val="24"/>
          <w:szCs w:val="24"/>
        </w:rPr>
        <w:t>olarak</w:t>
      </w:r>
      <w:r w:rsidRPr="006D0832">
        <w:rPr>
          <w:rFonts w:ascii="Times New Roman" w:hAnsi="Times New Roman" w:cs="Times New Roman"/>
          <w:color w:val="010000"/>
          <w:spacing w:val="-12"/>
          <w:sz w:val="24"/>
          <w:szCs w:val="24"/>
        </w:rPr>
        <w:t xml:space="preserve"> </w:t>
      </w:r>
      <w:r w:rsidRPr="006D0832">
        <w:rPr>
          <w:rFonts w:ascii="Times New Roman" w:hAnsi="Times New Roman" w:cs="Times New Roman"/>
          <w:color w:val="010000"/>
          <w:sz w:val="24"/>
          <w:szCs w:val="24"/>
        </w:rPr>
        <w:t>zenginleşirken</w:t>
      </w:r>
      <w:r w:rsidRPr="006D0832">
        <w:rPr>
          <w:rFonts w:ascii="Times New Roman" w:hAnsi="Times New Roman" w:cs="Times New Roman"/>
          <w:color w:val="010000"/>
          <w:spacing w:val="-8"/>
          <w:sz w:val="24"/>
          <w:szCs w:val="24"/>
        </w:rPr>
        <w:t xml:space="preserve"> </w:t>
      </w:r>
      <w:r w:rsidRPr="006D0832">
        <w:rPr>
          <w:rFonts w:ascii="Times New Roman" w:hAnsi="Times New Roman" w:cs="Times New Roman"/>
          <w:color w:val="010000"/>
          <w:sz w:val="24"/>
          <w:szCs w:val="24"/>
        </w:rPr>
        <w:t>yeni</w:t>
      </w:r>
      <w:r w:rsidRPr="006D0832">
        <w:rPr>
          <w:rFonts w:ascii="Times New Roman" w:hAnsi="Times New Roman" w:cs="Times New Roman"/>
          <w:color w:val="010000"/>
          <w:spacing w:val="-9"/>
          <w:sz w:val="24"/>
          <w:szCs w:val="24"/>
        </w:rPr>
        <w:t xml:space="preserve"> </w:t>
      </w:r>
      <w:r w:rsidRPr="006D0832">
        <w:rPr>
          <w:rFonts w:ascii="Times New Roman" w:hAnsi="Times New Roman" w:cs="Times New Roman"/>
          <w:color w:val="010000"/>
          <w:sz w:val="24"/>
          <w:szCs w:val="24"/>
        </w:rPr>
        <w:t>malik</w:t>
      </w:r>
      <w:r w:rsidRPr="006D0832">
        <w:rPr>
          <w:rFonts w:ascii="Times New Roman" w:hAnsi="Times New Roman" w:cs="Times New Roman"/>
          <w:color w:val="010000"/>
          <w:spacing w:val="-11"/>
          <w:sz w:val="24"/>
          <w:szCs w:val="24"/>
        </w:rPr>
        <w:t xml:space="preserve"> </w:t>
      </w:r>
      <w:r w:rsidRPr="006D0832">
        <w:rPr>
          <w:rFonts w:ascii="Times New Roman" w:hAnsi="Times New Roman" w:cs="Times New Roman"/>
          <w:color w:val="010000"/>
          <w:sz w:val="24"/>
          <w:szCs w:val="24"/>
        </w:rPr>
        <w:t>ise</w:t>
      </w:r>
      <w:r w:rsidRPr="006D0832">
        <w:rPr>
          <w:rFonts w:ascii="Times New Roman" w:hAnsi="Times New Roman" w:cs="Times New Roman"/>
          <w:color w:val="010000"/>
          <w:spacing w:val="-12"/>
          <w:sz w:val="24"/>
          <w:szCs w:val="24"/>
        </w:rPr>
        <w:t xml:space="preserve"> </w:t>
      </w:r>
      <w:r w:rsidRPr="006D0832">
        <w:rPr>
          <w:rFonts w:ascii="Times New Roman" w:hAnsi="Times New Roman" w:cs="Times New Roman"/>
          <w:color w:val="010000"/>
          <w:sz w:val="24"/>
          <w:szCs w:val="24"/>
        </w:rPr>
        <w:t>fakirleşmektedir. Bu da Anayasanın başlangıç hükümlerindeki devletin kişilerin maddi mutluluğunu sağlanması görevine ve adalet anlayışına ve ayrıca 5. maddedeki kişilerin refah, huzur ve mutluluğunu sağlamak amacıyla ekonomik ve sosyal engelleri kaldırmak insanın maddi ve manevi varlığının gelişmesi için gerekli şartları hazırlamaya çalışmak görevine</w:t>
      </w:r>
      <w:r w:rsidRPr="006D0832">
        <w:rPr>
          <w:rFonts w:ascii="Times New Roman" w:hAnsi="Times New Roman" w:cs="Times New Roman"/>
          <w:color w:val="010000"/>
          <w:spacing w:val="1"/>
          <w:sz w:val="24"/>
          <w:szCs w:val="24"/>
        </w:rPr>
        <w:t xml:space="preserve"> </w:t>
      </w:r>
      <w:r w:rsidRPr="006D0832">
        <w:rPr>
          <w:rFonts w:ascii="Times New Roman" w:hAnsi="Times New Roman" w:cs="Times New Roman"/>
          <w:color w:val="010000"/>
          <w:sz w:val="24"/>
          <w:szCs w:val="24"/>
        </w:rPr>
        <w:t>aykırıdır.</w:t>
      </w:r>
    </w:p>
    <w:p w14:paraId="3429A1CF" w14:textId="77777777" w:rsidR="0056307D" w:rsidRPr="006D0832" w:rsidRDefault="0056307D" w:rsidP="0056307D">
      <w:pPr>
        <w:pStyle w:val="GvdeMetni"/>
        <w:suppressAutoHyphens w:val="0"/>
        <w:spacing w:before="240" w:after="100" w:afterAutospacing="1" w:line="240" w:lineRule="auto"/>
        <w:ind w:firstLine="709"/>
        <w:jc w:val="both"/>
        <w:rPr>
          <w:rFonts w:ascii="Times New Roman" w:hAnsi="Times New Roman" w:cs="Times New Roman"/>
          <w:color w:val="010000"/>
          <w:sz w:val="24"/>
          <w:szCs w:val="24"/>
        </w:rPr>
      </w:pPr>
      <w:r w:rsidRPr="006D0832">
        <w:rPr>
          <w:rFonts w:ascii="Times New Roman" w:hAnsi="Times New Roman" w:cs="Times New Roman"/>
          <w:color w:val="010000"/>
          <w:sz w:val="24"/>
          <w:szCs w:val="24"/>
        </w:rPr>
        <w:t>Ayrıca bu zorunluluk</w:t>
      </w:r>
    </w:p>
    <w:p w14:paraId="3C3143C4" w14:textId="77777777" w:rsidR="0056307D" w:rsidRPr="006D0832" w:rsidRDefault="0056307D" w:rsidP="0056307D">
      <w:pPr>
        <w:pStyle w:val="GvdeMetni"/>
        <w:suppressAutoHyphens w:val="0"/>
        <w:spacing w:before="240" w:after="100" w:afterAutospacing="1" w:line="240" w:lineRule="auto"/>
        <w:ind w:firstLine="709"/>
        <w:jc w:val="both"/>
        <w:rPr>
          <w:rFonts w:ascii="Times New Roman" w:hAnsi="Times New Roman" w:cs="Times New Roman"/>
          <w:color w:val="010000"/>
          <w:sz w:val="24"/>
          <w:szCs w:val="24"/>
        </w:rPr>
      </w:pPr>
      <w:r w:rsidRPr="006D0832">
        <w:rPr>
          <w:rFonts w:ascii="Times New Roman" w:hAnsi="Times New Roman" w:cs="Times New Roman"/>
          <w:color w:val="010000"/>
          <w:sz w:val="24"/>
          <w:szCs w:val="24"/>
        </w:rPr>
        <w:t>Anayasanın 17. maddesine göre herkesin maddi ve manevi varlığını koruma ve geliştirme hakkına sahiptir düzenlemesine yukarıdaki gerekçelerde açıklandığı üzere kişinin maddi varlığını koruma ve geliştirme hakkına engel bir durum yaratmaktadır.</w:t>
      </w:r>
    </w:p>
    <w:p w14:paraId="49017E36" w14:textId="77777777" w:rsidR="0056307D" w:rsidRPr="006D0832" w:rsidRDefault="0056307D" w:rsidP="0056307D">
      <w:pPr>
        <w:pStyle w:val="GvdeMetni"/>
        <w:suppressAutoHyphens w:val="0"/>
        <w:spacing w:before="240" w:after="100" w:afterAutospacing="1" w:line="240" w:lineRule="auto"/>
        <w:ind w:firstLine="709"/>
        <w:jc w:val="both"/>
        <w:rPr>
          <w:rFonts w:ascii="Times New Roman" w:hAnsi="Times New Roman" w:cs="Times New Roman"/>
          <w:color w:val="010000"/>
          <w:sz w:val="24"/>
          <w:szCs w:val="24"/>
        </w:rPr>
      </w:pPr>
      <w:r w:rsidRPr="006D0832">
        <w:rPr>
          <w:rFonts w:ascii="Times New Roman" w:hAnsi="Times New Roman" w:cs="Times New Roman"/>
          <w:color w:val="010000"/>
          <w:sz w:val="24"/>
          <w:szCs w:val="24"/>
        </w:rPr>
        <w:t>35. maddesine göre Herkes mülkiyet hakkına sahiptir.</w:t>
      </w:r>
    </w:p>
    <w:p w14:paraId="5953A672" w14:textId="77777777" w:rsidR="0056307D" w:rsidRPr="006D0832" w:rsidRDefault="0056307D" w:rsidP="0056307D">
      <w:pPr>
        <w:pStyle w:val="GvdeMetni"/>
        <w:suppressAutoHyphens w:val="0"/>
        <w:spacing w:before="240" w:after="100" w:afterAutospacing="1" w:line="240" w:lineRule="auto"/>
        <w:ind w:firstLine="709"/>
        <w:jc w:val="both"/>
        <w:rPr>
          <w:rFonts w:ascii="Times New Roman" w:hAnsi="Times New Roman" w:cs="Times New Roman"/>
          <w:color w:val="010000"/>
          <w:sz w:val="24"/>
          <w:szCs w:val="24"/>
        </w:rPr>
      </w:pPr>
      <w:r w:rsidRPr="006D0832">
        <w:rPr>
          <w:rFonts w:ascii="Times New Roman" w:hAnsi="Times New Roman" w:cs="Times New Roman"/>
          <w:color w:val="010000"/>
          <w:sz w:val="24"/>
          <w:szCs w:val="24"/>
        </w:rPr>
        <w:t>2. fıkrasına göre bu haklar ancak kamu yararı amacıyla kanunla kısıtlanabilir.</w:t>
      </w:r>
    </w:p>
    <w:p w14:paraId="79255288" w14:textId="77777777" w:rsidR="0056307D" w:rsidRPr="006D0832" w:rsidRDefault="0056307D" w:rsidP="0056307D">
      <w:pPr>
        <w:pStyle w:val="GvdeMetni"/>
        <w:suppressAutoHyphens w:val="0"/>
        <w:spacing w:before="240" w:after="100" w:afterAutospacing="1" w:line="240" w:lineRule="auto"/>
        <w:ind w:firstLine="709"/>
        <w:jc w:val="both"/>
        <w:rPr>
          <w:rFonts w:ascii="Times New Roman" w:hAnsi="Times New Roman" w:cs="Times New Roman"/>
          <w:color w:val="010000"/>
          <w:sz w:val="24"/>
          <w:szCs w:val="24"/>
        </w:rPr>
      </w:pPr>
      <w:r w:rsidRPr="006D0832">
        <w:rPr>
          <w:rFonts w:ascii="Times New Roman" w:hAnsi="Times New Roman" w:cs="Times New Roman"/>
          <w:color w:val="010000"/>
          <w:sz w:val="24"/>
          <w:szCs w:val="24"/>
        </w:rPr>
        <w:lastRenderedPageBreak/>
        <w:t>İptali</w:t>
      </w:r>
      <w:r w:rsidRPr="006D0832">
        <w:rPr>
          <w:rFonts w:ascii="Times New Roman" w:hAnsi="Times New Roman" w:cs="Times New Roman"/>
          <w:color w:val="010000"/>
          <w:spacing w:val="-11"/>
          <w:sz w:val="24"/>
          <w:szCs w:val="24"/>
        </w:rPr>
        <w:t xml:space="preserve"> </w:t>
      </w:r>
      <w:r w:rsidRPr="006D0832">
        <w:rPr>
          <w:rFonts w:ascii="Times New Roman" w:hAnsi="Times New Roman" w:cs="Times New Roman"/>
          <w:color w:val="010000"/>
          <w:sz w:val="24"/>
          <w:szCs w:val="24"/>
        </w:rPr>
        <w:t>istenen</w:t>
      </w:r>
      <w:r w:rsidRPr="006D0832">
        <w:rPr>
          <w:rFonts w:ascii="Times New Roman" w:hAnsi="Times New Roman" w:cs="Times New Roman"/>
          <w:color w:val="010000"/>
          <w:spacing w:val="-10"/>
          <w:sz w:val="24"/>
          <w:szCs w:val="24"/>
        </w:rPr>
        <w:t xml:space="preserve"> </w:t>
      </w:r>
      <w:r w:rsidRPr="006D0832">
        <w:rPr>
          <w:rFonts w:ascii="Times New Roman" w:hAnsi="Times New Roman" w:cs="Times New Roman"/>
          <w:color w:val="010000"/>
          <w:sz w:val="24"/>
          <w:szCs w:val="24"/>
        </w:rPr>
        <w:t>hüküm</w:t>
      </w:r>
      <w:r w:rsidRPr="006D0832">
        <w:rPr>
          <w:rFonts w:ascii="Times New Roman" w:hAnsi="Times New Roman" w:cs="Times New Roman"/>
          <w:color w:val="010000"/>
          <w:spacing w:val="-10"/>
          <w:sz w:val="24"/>
          <w:szCs w:val="24"/>
        </w:rPr>
        <w:t xml:space="preserve"> </w:t>
      </w:r>
      <w:r w:rsidRPr="006D0832">
        <w:rPr>
          <w:rFonts w:ascii="Times New Roman" w:hAnsi="Times New Roman" w:cs="Times New Roman"/>
          <w:color w:val="010000"/>
          <w:sz w:val="24"/>
          <w:szCs w:val="24"/>
        </w:rPr>
        <w:t>bu</w:t>
      </w:r>
      <w:r w:rsidRPr="006D0832">
        <w:rPr>
          <w:rFonts w:ascii="Times New Roman" w:hAnsi="Times New Roman" w:cs="Times New Roman"/>
          <w:color w:val="010000"/>
          <w:spacing w:val="-10"/>
          <w:sz w:val="24"/>
          <w:szCs w:val="24"/>
        </w:rPr>
        <w:t xml:space="preserve"> </w:t>
      </w:r>
      <w:r w:rsidRPr="006D0832">
        <w:rPr>
          <w:rFonts w:ascii="Times New Roman" w:hAnsi="Times New Roman" w:cs="Times New Roman"/>
          <w:color w:val="010000"/>
          <w:sz w:val="24"/>
          <w:szCs w:val="24"/>
        </w:rPr>
        <w:t>hakkı</w:t>
      </w:r>
      <w:r w:rsidRPr="006D0832">
        <w:rPr>
          <w:rFonts w:ascii="Times New Roman" w:hAnsi="Times New Roman" w:cs="Times New Roman"/>
          <w:color w:val="010000"/>
          <w:spacing w:val="-11"/>
          <w:sz w:val="24"/>
          <w:szCs w:val="24"/>
        </w:rPr>
        <w:t xml:space="preserve"> </w:t>
      </w:r>
      <w:r w:rsidRPr="006D0832">
        <w:rPr>
          <w:rFonts w:ascii="Times New Roman" w:hAnsi="Times New Roman" w:cs="Times New Roman"/>
          <w:color w:val="010000"/>
          <w:sz w:val="24"/>
          <w:szCs w:val="24"/>
        </w:rPr>
        <w:t>kısıtlayan</w:t>
      </w:r>
      <w:r w:rsidRPr="006D0832">
        <w:rPr>
          <w:rFonts w:ascii="Times New Roman" w:hAnsi="Times New Roman" w:cs="Times New Roman"/>
          <w:color w:val="010000"/>
          <w:spacing w:val="-8"/>
          <w:sz w:val="24"/>
          <w:szCs w:val="24"/>
        </w:rPr>
        <w:t xml:space="preserve"> </w:t>
      </w:r>
      <w:r w:rsidRPr="006D0832">
        <w:rPr>
          <w:rFonts w:ascii="Times New Roman" w:hAnsi="Times New Roman" w:cs="Times New Roman"/>
          <w:color w:val="010000"/>
          <w:sz w:val="24"/>
          <w:szCs w:val="24"/>
        </w:rPr>
        <w:t>bir</w:t>
      </w:r>
      <w:r w:rsidRPr="006D0832">
        <w:rPr>
          <w:rFonts w:ascii="Times New Roman" w:hAnsi="Times New Roman" w:cs="Times New Roman"/>
          <w:color w:val="010000"/>
          <w:spacing w:val="-10"/>
          <w:sz w:val="24"/>
          <w:szCs w:val="24"/>
        </w:rPr>
        <w:t xml:space="preserve"> </w:t>
      </w:r>
      <w:r w:rsidRPr="006D0832">
        <w:rPr>
          <w:rFonts w:ascii="Times New Roman" w:hAnsi="Times New Roman" w:cs="Times New Roman"/>
          <w:color w:val="010000"/>
          <w:sz w:val="24"/>
          <w:szCs w:val="24"/>
        </w:rPr>
        <w:t>hüküm</w:t>
      </w:r>
      <w:r w:rsidRPr="006D0832">
        <w:rPr>
          <w:rFonts w:ascii="Times New Roman" w:hAnsi="Times New Roman" w:cs="Times New Roman"/>
          <w:color w:val="010000"/>
          <w:spacing w:val="-7"/>
          <w:sz w:val="24"/>
          <w:szCs w:val="24"/>
        </w:rPr>
        <w:t xml:space="preserve"> </w:t>
      </w:r>
      <w:r w:rsidRPr="006D0832">
        <w:rPr>
          <w:rFonts w:ascii="Times New Roman" w:hAnsi="Times New Roman" w:cs="Times New Roman"/>
          <w:color w:val="010000"/>
          <w:sz w:val="24"/>
          <w:szCs w:val="24"/>
        </w:rPr>
        <w:t>olup,</w:t>
      </w:r>
      <w:r w:rsidRPr="006D0832">
        <w:rPr>
          <w:rFonts w:ascii="Times New Roman" w:hAnsi="Times New Roman" w:cs="Times New Roman"/>
          <w:color w:val="010000"/>
          <w:spacing w:val="-11"/>
          <w:sz w:val="24"/>
          <w:szCs w:val="24"/>
        </w:rPr>
        <w:t xml:space="preserve"> </w:t>
      </w:r>
      <w:r w:rsidRPr="006D0832">
        <w:rPr>
          <w:rFonts w:ascii="Times New Roman" w:hAnsi="Times New Roman" w:cs="Times New Roman"/>
          <w:color w:val="010000"/>
          <w:sz w:val="24"/>
          <w:szCs w:val="24"/>
        </w:rPr>
        <w:t>kişiyi</w:t>
      </w:r>
      <w:r w:rsidRPr="006D0832">
        <w:rPr>
          <w:rFonts w:ascii="Times New Roman" w:hAnsi="Times New Roman" w:cs="Times New Roman"/>
          <w:color w:val="010000"/>
          <w:spacing w:val="-10"/>
          <w:sz w:val="24"/>
          <w:szCs w:val="24"/>
        </w:rPr>
        <w:t xml:space="preserve"> </w:t>
      </w:r>
      <w:r w:rsidRPr="006D0832">
        <w:rPr>
          <w:rFonts w:ascii="Times New Roman" w:hAnsi="Times New Roman" w:cs="Times New Roman"/>
          <w:color w:val="010000"/>
          <w:sz w:val="24"/>
          <w:szCs w:val="24"/>
        </w:rPr>
        <w:t>neredeyse</w:t>
      </w:r>
      <w:r w:rsidRPr="006D0832">
        <w:rPr>
          <w:rFonts w:ascii="Times New Roman" w:hAnsi="Times New Roman" w:cs="Times New Roman"/>
          <w:color w:val="010000"/>
          <w:spacing w:val="-11"/>
          <w:sz w:val="24"/>
          <w:szCs w:val="24"/>
        </w:rPr>
        <w:t xml:space="preserve"> </w:t>
      </w:r>
      <w:proofErr w:type="gramStart"/>
      <w:r w:rsidRPr="006D0832">
        <w:rPr>
          <w:rFonts w:ascii="Times New Roman" w:hAnsi="Times New Roman" w:cs="Times New Roman"/>
          <w:color w:val="010000"/>
          <w:sz w:val="24"/>
          <w:szCs w:val="24"/>
        </w:rPr>
        <w:t>imkansız</w:t>
      </w:r>
      <w:proofErr w:type="gramEnd"/>
      <w:r w:rsidRPr="006D0832">
        <w:rPr>
          <w:rFonts w:ascii="Times New Roman" w:hAnsi="Times New Roman" w:cs="Times New Roman"/>
          <w:color w:val="010000"/>
          <w:spacing w:val="-8"/>
          <w:sz w:val="24"/>
          <w:szCs w:val="24"/>
        </w:rPr>
        <w:t xml:space="preserve"> </w:t>
      </w:r>
      <w:r w:rsidRPr="006D0832">
        <w:rPr>
          <w:rFonts w:ascii="Times New Roman" w:hAnsi="Times New Roman" w:cs="Times New Roman"/>
          <w:color w:val="010000"/>
          <w:sz w:val="24"/>
          <w:szCs w:val="24"/>
        </w:rPr>
        <w:t>bir görevle zorlamada kamu yararı olduğundan söz edilemez.</w:t>
      </w:r>
    </w:p>
    <w:p w14:paraId="27DC138F" w14:textId="77777777" w:rsidR="0056307D" w:rsidRPr="006D0832" w:rsidRDefault="0056307D" w:rsidP="0056307D">
      <w:pPr>
        <w:pStyle w:val="GvdeMetni"/>
        <w:suppressAutoHyphens w:val="0"/>
        <w:spacing w:before="240" w:after="100" w:afterAutospacing="1" w:line="240" w:lineRule="auto"/>
        <w:ind w:firstLine="709"/>
        <w:jc w:val="both"/>
        <w:rPr>
          <w:rFonts w:ascii="Times New Roman" w:hAnsi="Times New Roman" w:cs="Times New Roman"/>
          <w:color w:val="010000"/>
          <w:sz w:val="24"/>
          <w:szCs w:val="24"/>
        </w:rPr>
      </w:pPr>
      <w:r w:rsidRPr="006D0832">
        <w:rPr>
          <w:rFonts w:ascii="Times New Roman" w:hAnsi="Times New Roman" w:cs="Times New Roman"/>
          <w:color w:val="010000"/>
          <w:spacing w:val="-4"/>
          <w:sz w:val="24"/>
          <w:szCs w:val="24"/>
        </w:rPr>
        <w:t xml:space="preserve">Yerleşik </w:t>
      </w:r>
      <w:r w:rsidRPr="006D0832">
        <w:rPr>
          <w:rFonts w:ascii="Times New Roman" w:hAnsi="Times New Roman" w:cs="Times New Roman"/>
          <w:color w:val="010000"/>
          <w:sz w:val="24"/>
          <w:szCs w:val="24"/>
        </w:rPr>
        <w:t>yargısal uygulamada paylı mülkiyette pay satın alan kişinin bu zorunluluğa katlanması gerektiği düşüncesi öne çıkmış olup bu anlayış hem çok hisseli yerde mülkiyet hakkını kullanamayan ve bu yüzden bu ortaklıktan kurtulmak isteyen paydaşa diğer hissedarların alıcı olmayabileceği</w:t>
      </w:r>
      <w:r w:rsidRPr="006D0832">
        <w:rPr>
          <w:rFonts w:ascii="Times New Roman" w:hAnsi="Times New Roman" w:cs="Times New Roman"/>
          <w:color w:val="010000"/>
          <w:spacing w:val="-9"/>
          <w:sz w:val="24"/>
          <w:szCs w:val="24"/>
        </w:rPr>
        <w:t xml:space="preserve"> </w:t>
      </w:r>
      <w:r w:rsidRPr="006D0832">
        <w:rPr>
          <w:rFonts w:ascii="Times New Roman" w:hAnsi="Times New Roman" w:cs="Times New Roman"/>
          <w:color w:val="010000"/>
          <w:sz w:val="24"/>
          <w:szCs w:val="24"/>
        </w:rPr>
        <w:t>veya</w:t>
      </w:r>
      <w:r w:rsidRPr="006D0832">
        <w:rPr>
          <w:rFonts w:ascii="Times New Roman" w:hAnsi="Times New Roman" w:cs="Times New Roman"/>
          <w:color w:val="010000"/>
          <w:spacing w:val="-7"/>
          <w:sz w:val="24"/>
          <w:szCs w:val="24"/>
        </w:rPr>
        <w:t xml:space="preserve"> </w:t>
      </w:r>
      <w:r w:rsidRPr="006D0832">
        <w:rPr>
          <w:rFonts w:ascii="Times New Roman" w:hAnsi="Times New Roman" w:cs="Times New Roman"/>
          <w:color w:val="010000"/>
          <w:sz w:val="24"/>
          <w:szCs w:val="24"/>
        </w:rPr>
        <w:t>hakkı</w:t>
      </w:r>
      <w:r w:rsidRPr="006D0832">
        <w:rPr>
          <w:rFonts w:ascii="Times New Roman" w:hAnsi="Times New Roman" w:cs="Times New Roman"/>
          <w:color w:val="010000"/>
          <w:spacing w:val="-9"/>
          <w:sz w:val="24"/>
          <w:szCs w:val="24"/>
        </w:rPr>
        <w:t xml:space="preserve"> </w:t>
      </w:r>
      <w:r w:rsidRPr="006D0832">
        <w:rPr>
          <w:rFonts w:ascii="Times New Roman" w:hAnsi="Times New Roman" w:cs="Times New Roman"/>
          <w:color w:val="010000"/>
          <w:sz w:val="24"/>
          <w:szCs w:val="24"/>
        </w:rPr>
        <w:t>kötüye</w:t>
      </w:r>
      <w:r w:rsidRPr="006D0832">
        <w:rPr>
          <w:rFonts w:ascii="Times New Roman" w:hAnsi="Times New Roman" w:cs="Times New Roman"/>
          <w:color w:val="010000"/>
          <w:spacing w:val="-10"/>
          <w:sz w:val="24"/>
          <w:szCs w:val="24"/>
        </w:rPr>
        <w:t xml:space="preserve"> </w:t>
      </w:r>
      <w:r w:rsidRPr="006D0832">
        <w:rPr>
          <w:rFonts w:ascii="Times New Roman" w:hAnsi="Times New Roman" w:cs="Times New Roman"/>
          <w:color w:val="010000"/>
          <w:sz w:val="24"/>
          <w:szCs w:val="24"/>
        </w:rPr>
        <w:t>kullanarak</w:t>
      </w:r>
      <w:r w:rsidRPr="006D0832">
        <w:rPr>
          <w:rFonts w:ascii="Times New Roman" w:hAnsi="Times New Roman" w:cs="Times New Roman"/>
          <w:color w:val="010000"/>
          <w:spacing w:val="-9"/>
          <w:sz w:val="24"/>
          <w:szCs w:val="24"/>
        </w:rPr>
        <w:t xml:space="preserve"> </w:t>
      </w:r>
      <w:r w:rsidRPr="006D0832">
        <w:rPr>
          <w:rFonts w:ascii="Times New Roman" w:hAnsi="Times New Roman" w:cs="Times New Roman"/>
          <w:color w:val="010000"/>
          <w:sz w:val="24"/>
          <w:szCs w:val="24"/>
        </w:rPr>
        <w:t>düşük</w:t>
      </w:r>
      <w:r w:rsidRPr="006D0832">
        <w:rPr>
          <w:rFonts w:ascii="Times New Roman" w:hAnsi="Times New Roman" w:cs="Times New Roman"/>
          <w:color w:val="010000"/>
          <w:spacing w:val="-10"/>
          <w:sz w:val="24"/>
          <w:szCs w:val="24"/>
        </w:rPr>
        <w:t xml:space="preserve"> </w:t>
      </w:r>
      <w:r w:rsidRPr="006D0832">
        <w:rPr>
          <w:rFonts w:ascii="Times New Roman" w:hAnsi="Times New Roman" w:cs="Times New Roman"/>
          <w:color w:val="010000"/>
          <w:sz w:val="24"/>
          <w:szCs w:val="24"/>
        </w:rPr>
        <w:t>değerden</w:t>
      </w:r>
      <w:r w:rsidRPr="006D0832">
        <w:rPr>
          <w:rFonts w:ascii="Times New Roman" w:hAnsi="Times New Roman" w:cs="Times New Roman"/>
          <w:color w:val="010000"/>
          <w:spacing w:val="-6"/>
          <w:sz w:val="24"/>
          <w:szCs w:val="24"/>
        </w:rPr>
        <w:t xml:space="preserve"> </w:t>
      </w:r>
      <w:r w:rsidRPr="006D0832">
        <w:rPr>
          <w:rFonts w:ascii="Times New Roman" w:hAnsi="Times New Roman" w:cs="Times New Roman"/>
          <w:color w:val="010000"/>
          <w:sz w:val="24"/>
          <w:szCs w:val="24"/>
        </w:rPr>
        <w:t>almak</w:t>
      </w:r>
      <w:r w:rsidRPr="006D0832">
        <w:rPr>
          <w:rFonts w:ascii="Times New Roman" w:hAnsi="Times New Roman" w:cs="Times New Roman"/>
          <w:color w:val="010000"/>
          <w:spacing w:val="-9"/>
          <w:sz w:val="24"/>
          <w:szCs w:val="24"/>
        </w:rPr>
        <w:t xml:space="preserve"> </w:t>
      </w:r>
      <w:r w:rsidRPr="006D0832">
        <w:rPr>
          <w:rFonts w:ascii="Times New Roman" w:hAnsi="Times New Roman" w:cs="Times New Roman"/>
          <w:color w:val="010000"/>
          <w:sz w:val="24"/>
          <w:szCs w:val="24"/>
        </w:rPr>
        <w:t>istemesi</w:t>
      </w:r>
      <w:r w:rsidRPr="006D0832">
        <w:rPr>
          <w:rFonts w:ascii="Times New Roman" w:hAnsi="Times New Roman" w:cs="Times New Roman"/>
          <w:color w:val="010000"/>
          <w:spacing w:val="-9"/>
          <w:sz w:val="24"/>
          <w:szCs w:val="24"/>
        </w:rPr>
        <w:t xml:space="preserve"> </w:t>
      </w:r>
      <w:proofErr w:type="gramStart"/>
      <w:r w:rsidRPr="006D0832">
        <w:rPr>
          <w:rFonts w:ascii="Times New Roman" w:hAnsi="Times New Roman" w:cs="Times New Roman"/>
          <w:color w:val="010000"/>
          <w:sz w:val="24"/>
          <w:szCs w:val="24"/>
        </w:rPr>
        <w:t>bakımından,</w:t>
      </w:r>
      <w:proofErr w:type="gramEnd"/>
      <w:r w:rsidRPr="006D0832">
        <w:rPr>
          <w:rFonts w:ascii="Times New Roman" w:hAnsi="Times New Roman" w:cs="Times New Roman"/>
          <w:color w:val="010000"/>
          <w:spacing w:val="-9"/>
          <w:sz w:val="24"/>
          <w:szCs w:val="24"/>
        </w:rPr>
        <w:t xml:space="preserve"> </w:t>
      </w:r>
      <w:r w:rsidRPr="006D0832">
        <w:rPr>
          <w:rFonts w:ascii="Times New Roman" w:hAnsi="Times New Roman" w:cs="Times New Roman"/>
          <w:color w:val="010000"/>
          <w:sz w:val="24"/>
          <w:szCs w:val="24"/>
        </w:rPr>
        <w:t>ve</w:t>
      </w:r>
      <w:r w:rsidRPr="006D0832">
        <w:rPr>
          <w:rFonts w:ascii="Times New Roman" w:hAnsi="Times New Roman" w:cs="Times New Roman"/>
          <w:color w:val="010000"/>
          <w:spacing w:val="-10"/>
          <w:sz w:val="24"/>
          <w:szCs w:val="24"/>
        </w:rPr>
        <w:t xml:space="preserve"> </w:t>
      </w:r>
      <w:r w:rsidRPr="006D0832">
        <w:rPr>
          <w:rFonts w:ascii="Times New Roman" w:hAnsi="Times New Roman" w:cs="Times New Roman"/>
          <w:color w:val="010000"/>
          <w:sz w:val="24"/>
          <w:szCs w:val="24"/>
        </w:rPr>
        <w:t>hem</w:t>
      </w:r>
      <w:r w:rsidRPr="006D0832">
        <w:rPr>
          <w:rFonts w:ascii="Times New Roman" w:hAnsi="Times New Roman" w:cs="Times New Roman"/>
          <w:color w:val="010000"/>
          <w:spacing w:val="-9"/>
          <w:sz w:val="24"/>
          <w:szCs w:val="24"/>
        </w:rPr>
        <w:t xml:space="preserve"> </w:t>
      </w:r>
      <w:r w:rsidRPr="006D0832">
        <w:rPr>
          <w:rFonts w:ascii="Times New Roman" w:hAnsi="Times New Roman" w:cs="Times New Roman"/>
          <w:color w:val="010000"/>
          <w:sz w:val="24"/>
          <w:szCs w:val="24"/>
        </w:rPr>
        <w:t>de uygun bulduğu yerde mülk edinmek isteyen alıcı yönünden de anayasaya aykırı bir kısıtlama oluşturmaktadır.</w:t>
      </w:r>
    </w:p>
    <w:p w14:paraId="40E71B02" w14:textId="77777777" w:rsidR="0056307D" w:rsidRPr="006D0832" w:rsidRDefault="0056307D" w:rsidP="0056307D">
      <w:pPr>
        <w:pStyle w:val="Balk1"/>
        <w:keepNext w:val="0"/>
        <w:keepLines w:val="0"/>
        <w:spacing w:after="100" w:afterAutospacing="1" w:line="240" w:lineRule="auto"/>
        <w:ind w:firstLine="709"/>
        <w:jc w:val="both"/>
        <w:rPr>
          <w:rFonts w:ascii="Times New Roman" w:hAnsi="Times New Roman" w:cs="Times New Roman"/>
          <w:color w:val="010000"/>
          <w:sz w:val="24"/>
          <w:szCs w:val="24"/>
        </w:rPr>
      </w:pPr>
      <w:proofErr w:type="gramStart"/>
      <w:r w:rsidRPr="006D0832">
        <w:rPr>
          <w:rFonts w:ascii="Times New Roman" w:hAnsi="Times New Roman" w:cs="Times New Roman"/>
          <w:color w:val="010000"/>
          <w:sz w:val="24"/>
          <w:szCs w:val="24"/>
        </w:rPr>
        <w:t>SONUÇ :Gerekçesi</w:t>
      </w:r>
      <w:proofErr w:type="gramEnd"/>
      <w:r w:rsidRPr="006D0832">
        <w:rPr>
          <w:rFonts w:ascii="Times New Roman" w:hAnsi="Times New Roman" w:cs="Times New Roman"/>
          <w:color w:val="010000"/>
          <w:sz w:val="24"/>
          <w:szCs w:val="24"/>
        </w:rPr>
        <w:t xml:space="preserve"> yukarıda açıklandığı üzere;</w:t>
      </w:r>
    </w:p>
    <w:p w14:paraId="7D03EF31" w14:textId="77777777" w:rsidR="0056307D" w:rsidRPr="006D0832" w:rsidRDefault="0056307D" w:rsidP="0056307D">
      <w:pPr>
        <w:pStyle w:val="GvdeMetni"/>
        <w:suppressAutoHyphens w:val="0"/>
        <w:spacing w:before="240" w:after="100" w:afterAutospacing="1" w:line="240" w:lineRule="auto"/>
        <w:ind w:firstLine="709"/>
        <w:jc w:val="both"/>
        <w:rPr>
          <w:rFonts w:ascii="Times New Roman" w:hAnsi="Times New Roman" w:cs="Times New Roman"/>
          <w:color w:val="010000"/>
          <w:sz w:val="24"/>
          <w:szCs w:val="24"/>
        </w:rPr>
      </w:pPr>
      <w:r w:rsidRPr="006D0832">
        <w:rPr>
          <w:rFonts w:ascii="Times New Roman" w:hAnsi="Times New Roman" w:cs="Times New Roman"/>
          <w:color w:val="010000"/>
          <w:sz w:val="24"/>
          <w:szCs w:val="24"/>
        </w:rPr>
        <w:t>1-Anayasanın 152. maddesi uyarınca davada uygulanacak kural olan;</w:t>
      </w:r>
    </w:p>
    <w:p w14:paraId="1AFC3858" w14:textId="77777777" w:rsidR="0056307D" w:rsidRPr="006D0832" w:rsidRDefault="0056307D" w:rsidP="0056307D">
      <w:pPr>
        <w:pStyle w:val="GvdeMetni"/>
        <w:suppressAutoHyphens w:val="0"/>
        <w:spacing w:before="240" w:after="100" w:afterAutospacing="1" w:line="240" w:lineRule="auto"/>
        <w:ind w:firstLine="709"/>
        <w:jc w:val="both"/>
        <w:rPr>
          <w:rFonts w:ascii="Times New Roman" w:hAnsi="Times New Roman" w:cs="Times New Roman"/>
          <w:color w:val="010000"/>
          <w:sz w:val="24"/>
          <w:szCs w:val="24"/>
        </w:rPr>
      </w:pPr>
      <w:r w:rsidRPr="006D0832">
        <w:rPr>
          <w:rFonts w:ascii="Times New Roman" w:hAnsi="Times New Roman" w:cs="Times New Roman"/>
          <w:color w:val="010000"/>
          <w:sz w:val="24"/>
          <w:szCs w:val="24"/>
        </w:rPr>
        <w:t>4721</w:t>
      </w:r>
      <w:r w:rsidRPr="006D0832">
        <w:rPr>
          <w:rFonts w:ascii="Times New Roman" w:hAnsi="Times New Roman" w:cs="Times New Roman"/>
          <w:color w:val="010000"/>
          <w:spacing w:val="-11"/>
          <w:sz w:val="24"/>
          <w:szCs w:val="24"/>
        </w:rPr>
        <w:t xml:space="preserve"> </w:t>
      </w:r>
      <w:r w:rsidRPr="006D0832">
        <w:rPr>
          <w:rFonts w:ascii="Times New Roman" w:hAnsi="Times New Roman" w:cs="Times New Roman"/>
          <w:color w:val="010000"/>
          <w:sz w:val="24"/>
          <w:szCs w:val="24"/>
        </w:rPr>
        <w:t>sayılı</w:t>
      </w:r>
      <w:r w:rsidRPr="006D0832">
        <w:rPr>
          <w:rFonts w:ascii="Times New Roman" w:hAnsi="Times New Roman" w:cs="Times New Roman"/>
          <w:color w:val="010000"/>
          <w:spacing w:val="-13"/>
          <w:sz w:val="24"/>
          <w:szCs w:val="24"/>
        </w:rPr>
        <w:t xml:space="preserve"> </w:t>
      </w:r>
      <w:r w:rsidRPr="006D0832">
        <w:rPr>
          <w:rFonts w:ascii="Times New Roman" w:hAnsi="Times New Roman" w:cs="Times New Roman"/>
          <w:color w:val="010000"/>
          <w:sz w:val="24"/>
          <w:szCs w:val="24"/>
        </w:rPr>
        <w:t>Türk</w:t>
      </w:r>
      <w:r w:rsidRPr="006D0832">
        <w:rPr>
          <w:rFonts w:ascii="Times New Roman" w:hAnsi="Times New Roman" w:cs="Times New Roman"/>
          <w:color w:val="010000"/>
          <w:spacing w:val="-9"/>
          <w:sz w:val="24"/>
          <w:szCs w:val="24"/>
        </w:rPr>
        <w:t xml:space="preserve"> </w:t>
      </w:r>
      <w:r w:rsidRPr="006D0832">
        <w:rPr>
          <w:rFonts w:ascii="Times New Roman" w:hAnsi="Times New Roman" w:cs="Times New Roman"/>
          <w:color w:val="010000"/>
          <w:sz w:val="24"/>
          <w:szCs w:val="24"/>
        </w:rPr>
        <w:t>Medeni</w:t>
      </w:r>
      <w:r w:rsidRPr="006D0832">
        <w:rPr>
          <w:rFonts w:ascii="Times New Roman" w:hAnsi="Times New Roman" w:cs="Times New Roman"/>
          <w:color w:val="010000"/>
          <w:spacing w:val="-8"/>
          <w:sz w:val="24"/>
          <w:szCs w:val="24"/>
        </w:rPr>
        <w:t xml:space="preserve"> </w:t>
      </w:r>
      <w:r w:rsidRPr="006D0832">
        <w:rPr>
          <w:rFonts w:ascii="Times New Roman" w:hAnsi="Times New Roman" w:cs="Times New Roman"/>
          <w:color w:val="010000"/>
          <w:sz w:val="24"/>
          <w:szCs w:val="24"/>
        </w:rPr>
        <w:t>Kanununun</w:t>
      </w:r>
      <w:r w:rsidRPr="006D0832">
        <w:rPr>
          <w:rFonts w:ascii="Times New Roman" w:hAnsi="Times New Roman" w:cs="Times New Roman"/>
          <w:color w:val="010000"/>
          <w:spacing w:val="-10"/>
          <w:sz w:val="24"/>
          <w:szCs w:val="24"/>
        </w:rPr>
        <w:t xml:space="preserve"> </w:t>
      </w:r>
      <w:r w:rsidRPr="006D0832">
        <w:rPr>
          <w:rFonts w:ascii="Times New Roman" w:hAnsi="Times New Roman" w:cs="Times New Roman"/>
          <w:color w:val="010000"/>
          <w:sz w:val="24"/>
          <w:szCs w:val="24"/>
        </w:rPr>
        <w:t>733/3</w:t>
      </w:r>
      <w:r w:rsidRPr="006D0832">
        <w:rPr>
          <w:rFonts w:ascii="Times New Roman" w:hAnsi="Times New Roman" w:cs="Times New Roman"/>
          <w:color w:val="010000"/>
          <w:spacing w:val="-10"/>
          <w:sz w:val="24"/>
          <w:szCs w:val="24"/>
        </w:rPr>
        <w:t xml:space="preserve"> </w:t>
      </w:r>
      <w:r w:rsidRPr="006D0832">
        <w:rPr>
          <w:rFonts w:ascii="Times New Roman" w:hAnsi="Times New Roman" w:cs="Times New Roman"/>
          <w:color w:val="010000"/>
          <w:sz w:val="24"/>
          <w:szCs w:val="24"/>
        </w:rPr>
        <w:t>maddesinin</w:t>
      </w:r>
      <w:r w:rsidRPr="006D0832">
        <w:rPr>
          <w:rFonts w:ascii="Times New Roman" w:hAnsi="Times New Roman" w:cs="Times New Roman"/>
          <w:color w:val="010000"/>
          <w:spacing w:val="-11"/>
          <w:sz w:val="24"/>
          <w:szCs w:val="24"/>
        </w:rPr>
        <w:t xml:space="preserve"> </w:t>
      </w:r>
      <w:r w:rsidRPr="006D0832">
        <w:rPr>
          <w:rFonts w:ascii="Times New Roman" w:hAnsi="Times New Roman" w:cs="Times New Roman"/>
          <w:color w:val="010000"/>
          <w:sz w:val="24"/>
          <w:szCs w:val="24"/>
        </w:rPr>
        <w:t>“yapılan</w:t>
      </w:r>
      <w:r w:rsidRPr="006D0832">
        <w:rPr>
          <w:rFonts w:ascii="Times New Roman" w:hAnsi="Times New Roman" w:cs="Times New Roman"/>
          <w:color w:val="010000"/>
          <w:spacing w:val="-9"/>
          <w:sz w:val="24"/>
          <w:szCs w:val="24"/>
        </w:rPr>
        <w:t xml:space="preserve"> </w:t>
      </w:r>
      <w:r w:rsidRPr="006D0832">
        <w:rPr>
          <w:rFonts w:ascii="Times New Roman" w:hAnsi="Times New Roman" w:cs="Times New Roman"/>
          <w:color w:val="010000"/>
          <w:sz w:val="24"/>
          <w:szCs w:val="24"/>
        </w:rPr>
        <w:t>satış,</w:t>
      </w:r>
      <w:r w:rsidRPr="006D0832">
        <w:rPr>
          <w:rFonts w:ascii="Times New Roman" w:hAnsi="Times New Roman" w:cs="Times New Roman"/>
          <w:color w:val="010000"/>
          <w:spacing w:val="-11"/>
          <w:sz w:val="24"/>
          <w:szCs w:val="24"/>
        </w:rPr>
        <w:t xml:space="preserve"> </w:t>
      </w:r>
      <w:r w:rsidRPr="006D0832">
        <w:rPr>
          <w:rFonts w:ascii="Times New Roman" w:hAnsi="Times New Roman" w:cs="Times New Roman"/>
          <w:color w:val="010000"/>
          <w:sz w:val="24"/>
          <w:szCs w:val="24"/>
        </w:rPr>
        <w:t>alıcı</w:t>
      </w:r>
      <w:r w:rsidRPr="006D0832">
        <w:rPr>
          <w:rFonts w:ascii="Times New Roman" w:hAnsi="Times New Roman" w:cs="Times New Roman"/>
          <w:color w:val="010000"/>
          <w:spacing w:val="-7"/>
          <w:sz w:val="24"/>
          <w:szCs w:val="24"/>
        </w:rPr>
        <w:t xml:space="preserve"> </w:t>
      </w:r>
      <w:r w:rsidRPr="006D0832">
        <w:rPr>
          <w:rFonts w:ascii="Times New Roman" w:hAnsi="Times New Roman" w:cs="Times New Roman"/>
          <w:color w:val="010000"/>
          <w:sz w:val="24"/>
          <w:szCs w:val="24"/>
        </w:rPr>
        <w:t>veya</w:t>
      </w:r>
      <w:r w:rsidRPr="006D0832">
        <w:rPr>
          <w:rFonts w:ascii="Times New Roman" w:hAnsi="Times New Roman" w:cs="Times New Roman"/>
          <w:color w:val="010000"/>
          <w:spacing w:val="-9"/>
          <w:sz w:val="24"/>
          <w:szCs w:val="24"/>
        </w:rPr>
        <w:t xml:space="preserve"> </w:t>
      </w:r>
      <w:r w:rsidRPr="006D0832">
        <w:rPr>
          <w:rFonts w:ascii="Times New Roman" w:hAnsi="Times New Roman" w:cs="Times New Roman"/>
          <w:color w:val="010000"/>
          <w:sz w:val="24"/>
          <w:szCs w:val="24"/>
        </w:rPr>
        <w:t>satıcı tarafından diğer paydaşlara noter aracılığıyla bildirilir” yönündeki düzenlemesinin Anayasanın Anayasa'nın başlangıç hükmünün 2. Paragrafı, 6. paragrafı, 2. maddesine, 5. maddesinin “…….kişilerin ve toplumun refah, huzur ve mutluluğunu sağlamak; kişinin temel hak ve hürriyetlerini , sosyal hukuk devleti ve adalet ilkeleri ile bağdaşmayacak surette sınırlayan,……, ekonomik ve sosyal engelleri kaldırmaya, insanın maddi ve manevi varlığının gelişmesi için gerekli şartları hazırlamaya çalışmak”, 17. maddesi 1. Cümlesine, 35. maddesi 1. cümlesine göre “Herkes mülkiyet hakkına sahiptir” cümlesine, 2. fıkrası “bu haklar ancak kamu yararı amacıyla kanunla kısıtlanabilir”</w:t>
      </w:r>
      <w:r w:rsidRPr="006D0832">
        <w:rPr>
          <w:rFonts w:ascii="Times New Roman" w:hAnsi="Times New Roman" w:cs="Times New Roman"/>
          <w:color w:val="010000"/>
          <w:spacing w:val="-18"/>
          <w:sz w:val="24"/>
          <w:szCs w:val="24"/>
        </w:rPr>
        <w:t xml:space="preserve"> </w:t>
      </w:r>
      <w:r w:rsidRPr="006D0832">
        <w:rPr>
          <w:rFonts w:ascii="Times New Roman" w:hAnsi="Times New Roman" w:cs="Times New Roman"/>
          <w:color w:val="010000"/>
          <w:sz w:val="24"/>
          <w:szCs w:val="24"/>
        </w:rPr>
        <w:t>şeklindeki</w:t>
      </w:r>
      <w:r w:rsidRPr="006D0832">
        <w:rPr>
          <w:rFonts w:ascii="Times New Roman" w:hAnsi="Times New Roman" w:cs="Times New Roman"/>
          <w:color w:val="010000"/>
          <w:spacing w:val="-18"/>
          <w:sz w:val="24"/>
          <w:szCs w:val="24"/>
        </w:rPr>
        <w:t xml:space="preserve"> </w:t>
      </w:r>
      <w:r w:rsidRPr="006D0832">
        <w:rPr>
          <w:rFonts w:ascii="Times New Roman" w:hAnsi="Times New Roman" w:cs="Times New Roman"/>
          <w:color w:val="010000"/>
          <w:sz w:val="24"/>
          <w:szCs w:val="24"/>
        </w:rPr>
        <w:t>cümlesine,</w:t>
      </w:r>
      <w:r w:rsidRPr="006D0832">
        <w:rPr>
          <w:rFonts w:ascii="Times New Roman" w:hAnsi="Times New Roman" w:cs="Times New Roman"/>
          <w:color w:val="010000"/>
          <w:spacing w:val="-17"/>
          <w:sz w:val="24"/>
          <w:szCs w:val="24"/>
        </w:rPr>
        <w:t xml:space="preserve"> </w:t>
      </w:r>
      <w:r w:rsidRPr="006D0832">
        <w:rPr>
          <w:rFonts w:ascii="Times New Roman" w:hAnsi="Times New Roman" w:cs="Times New Roman"/>
          <w:color w:val="010000"/>
          <w:sz w:val="24"/>
          <w:szCs w:val="24"/>
        </w:rPr>
        <w:t>aykırı</w:t>
      </w:r>
      <w:r w:rsidRPr="006D0832">
        <w:rPr>
          <w:rFonts w:ascii="Times New Roman" w:hAnsi="Times New Roman" w:cs="Times New Roman"/>
          <w:color w:val="010000"/>
          <w:spacing w:val="-16"/>
          <w:sz w:val="24"/>
          <w:szCs w:val="24"/>
        </w:rPr>
        <w:t xml:space="preserve"> </w:t>
      </w:r>
      <w:r w:rsidRPr="006D0832">
        <w:rPr>
          <w:rFonts w:ascii="Times New Roman" w:hAnsi="Times New Roman" w:cs="Times New Roman"/>
          <w:color w:val="010000"/>
          <w:sz w:val="24"/>
          <w:szCs w:val="24"/>
        </w:rPr>
        <w:t>olması</w:t>
      </w:r>
      <w:r w:rsidRPr="006D0832">
        <w:rPr>
          <w:rFonts w:ascii="Times New Roman" w:hAnsi="Times New Roman" w:cs="Times New Roman"/>
          <w:color w:val="010000"/>
          <w:spacing w:val="-17"/>
          <w:sz w:val="24"/>
          <w:szCs w:val="24"/>
        </w:rPr>
        <w:t xml:space="preserve"> </w:t>
      </w:r>
      <w:r w:rsidRPr="006D0832">
        <w:rPr>
          <w:rFonts w:ascii="Times New Roman" w:hAnsi="Times New Roman" w:cs="Times New Roman"/>
          <w:color w:val="010000"/>
          <w:sz w:val="24"/>
          <w:szCs w:val="24"/>
        </w:rPr>
        <w:t>nedeni</w:t>
      </w:r>
      <w:r w:rsidRPr="006D0832">
        <w:rPr>
          <w:rFonts w:ascii="Times New Roman" w:hAnsi="Times New Roman" w:cs="Times New Roman"/>
          <w:color w:val="010000"/>
          <w:spacing w:val="-16"/>
          <w:sz w:val="24"/>
          <w:szCs w:val="24"/>
        </w:rPr>
        <w:t xml:space="preserve"> </w:t>
      </w:r>
      <w:r w:rsidRPr="006D0832">
        <w:rPr>
          <w:rFonts w:ascii="Times New Roman" w:hAnsi="Times New Roman" w:cs="Times New Roman"/>
          <w:color w:val="010000"/>
          <w:sz w:val="24"/>
          <w:szCs w:val="24"/>
        </w:rPr>
        <w:t>ile,</w:t>
      </w:r>
      <w:r w:rsidRPr="006D0832">
        <w:rPr>
          <w:rFonts w:ascii="Times New Roman" w:hAnsi="Times New Roman" w:cs="Times New Roman"/>
          <w:color w:val="010000"/>
          <w:spacing w:val="-18"/>
          <w:sz w:val="24"/>
          <w:szCs w:val="24"/>
        </w:rPr>
        <w:t xml:space="preserve"> </w:t>
      </w:r>
      <w:r w:rsidRPr="006D0832">
        <w:rPr>
          <w:rFonts w:ascii="Times New Roman" w:hAnsi="Times New Roman" w:cs="Times New Roman"/>
          <w:color w:val="010000"/>
          <w:sz w:val="24"/>
          <w:szCs w:val="24"/>
        </w:rPr>
        <w:t>Anayasa</w:t>
      </w:r>
      <w:r w:rsidRPr="006D0832">
        <w:rPr>
          <w:rFonts w:ascii="Times New Roman" w:hAnsi="Times New Roman" w:cs="Times New Roman"/>
          <w:color w:val="010000"/>
          <w:spacing w:val="-17"/>
          <w:sz w:val="24"/>
          <w:szCs w:val="24"/>
        </w:rPr>
        <w:t xml:space="preserve"> </w:t>
      </w:r>
      <w:r w:rsidRPr="006D0832">
        <w:rPr>
          <w:rFonts w:ascii="Times New Roman" w:hAnsi="Times New Roman" w:cs="Times New Roman"/>
          <w:color w:val="010000"/>
          <w:sz w:val="24"/>
          <w:szCs w:val="24"/>
        </w:rPr>
        <w:t>Mahkemesine</w:t>
      </w:r>
      <w:r w:rsidRPr="006D0832">
        <w:rPr>
          <w:rFonts w:ascii="Times New Roman" w:hAnsi="Times New Roman" w:cs="Times New Roman"/>
          <w:color w:val="010000"/>
          <w:spacing w:val="-20"/>
          <w:sz w:val="24"/>
          <w:szCs w:val="24"/>
        </w:rPr>
        <w:t xml:space="preserve"> </w:t>
      </w:r>
      <w:r w:rsidRPr="006D0832">
        <w:rPr>
          <w:rFonts w:ascii="Times New Roman" w:hAnsi="Times New Roman" w:cs="Times New Roman"/>
          <w:color w:val="010000"/>
          <w:sz w:val="24"/>
          <w:szCs w:val="24"/>
        </w:rPr>
        <w:t>başvurulmasına, Anayasa Mahkemesinin kararına kadar Anayasa'nın 152. maddesindeki sürede gözetilerek anılan madde uyarınca davanın geri</w:t>
      </w:r>
      <w:r w:rsidRPr="006D0832">
        <w:rPr>
          <w:rFonts w:ascii="Times New Roman" w:hAnsi="Times New Roman" w:cs="Times New Roman"/>
          <w:color w:val="010000"/>
          <w:spacing w:val="-4"/>
          <w:sz w:val="24"/>
          <w:szCs w:val="24"/>
        </w:rPr>
        <w:t xml:space="preserve"> </w:t>
      </w:r>
      <w:r w:rsidRPr="006D0832">
        <w:rPr>
          <w:rFonts w:ascii="Times New Roman" w:hAnsi="Times New Roman" w:cs="Times New Roman"/>
          <w:color w:val="010000"/>
          <w:sz w:val="24"/>
          <w:szCs w:val="24"/>
        </w:rPr>
        <w:t>bırakılmasına,</w:t>
      </w:r>
    </w:p>
    <w:p w14:paraId="590A4017" w14:textId="77777777" w:rsidR="0056307D" w:rsidRPr="006D0832" w:rsidRDefault="0056307D" w:rsidP="0056307D">
      <w:pPr>
        <w:pStyle w:val="GvdeMetni"/>
        <w:suppressAutoHyphens w:val="0"/>
        <w:spacing w:before="240" w:after="100" w:afterAutospacing="1" w:line="240" w:lineRule="auto"/>
        <w:ind w:firstLine="709"/>
        <w:jc w:val="both"/>
        <w:rPr>
          <w:rFonts w:ascii="Times New Roman" w:hAnsi="Times New Roman" w:cs="Times New Roman"/>
          <w:color w:val="010000"/>
          <w:sz w:val="24"/>
          <w:szCs w:val="24"/>
        </w:rPr>
      </w:pPr>
      <w:r w:rsidRPr="006D0832">
        <w:rPr>
          <w:rFonts w:ascii="Times New Roman" w:hAnsi="Times New Roman" w:cs="Times New Roman"/>
          <w:color w:val="010000"/>
          <w:sz w:val="24"/>
          <w:szCs w:val="24"/>
        </w:rPr>
        <w:t xml:space="preserve">2-4721 sayılı </w:t>
      </w:r>
      <w:proofErr w:type="gramStart"/>
      <w:r w:rsidRPr="006D0832">
        <w:rPr>
          <w:rFonts w:ascii="Times New Roman" w:hAnsi="Times New Roman" w:cs="Times New Roman"/>
          <w:color w:val="010000"/>
          <w:sz w:val="24"/>
          <w:szCs w:val="24"/>
        </w:rPr>
        <w:t>Türk Medeni Kanununun</w:t>
      </w:r>
      <w:proofErr w:type="gramEnd"/>
      <w:r w:rsidRPr="006D0832">
        <w:rPr>
          <w:rFonts w:ascii="Times New Roman" w:hAnsi="Times New Roman" w:cs="Times New Roman"/>
          <w:color w:val="010000"/>
          <w:sz w:val="24"/>
          <w:szCs w:val="24"/>
        </w:rPr>
        <w:t xml:space="preserve"> 733/3 maddesinin “yapılan satış, alıcı veya satıcı tarafından diğer paydaşlara noter aracılığıyla bildirilir” hükmünün Anayasaya açıkça</w:t>
      </w:r>
      <w:r w:rsidRPr="006D0832">
        <w:rPr>
          <w:rFonts w:ascii="Times New Roman" w:hAnsi="Times New Roman" w:cs="Times New Roman"/>
          <w:color w:val="010000"/>
          <w:spacing w:val="-31"/>
          <w:sz w:val="24"/>
          <w:szCs w:val="24"/>
        </w:rPr>
        <w:t xml:space="preserve"> </w:t>
      </w:r>
      <w:r w:rsidRPr="006D0832">
        <w:rPr>
          <w:rFonts w:ascii="Times New Roman" w:hAnsi="Times New Roman" w:cs="Times New Roman"/>
          <w:color w:val="010000"/>
          <w:sz w:val="24"/>
          <w:szCs w:val="24"/>
        </w:rPr>
        <w:t>aykırılığı ve diğer şartları da gözetilerek söz konusu düzenlemenin iptal</w:t>
      </w:r>
      <w:r w:rsidRPr="006D0832">
        <w:rPr>
          <w:rFonts w:ascii="Times New Roman" w:hAnsi="Times New Roman" w:cs="Times New Roman"/>
          <w:color w:val="010000"/>
          <w:spacing w:val="-4"/>
          <w:sz w:val="24"/>
          <w:szCs w:val="24"/>
        </w:rPr>
        <w:t xml:space="preserve"> </w:t>
      </w:r>
      <w:r w:rsidRPr="006D0832">
        <w:rPr>
          <w:rFonts w:ascii="Times New Roman" w:hAnsi="Times New Roman" w:cs="Times New Roman"/>
          <w:color w:val="010000"/>
          <w:sz w:val="24"/>
          <w:szCs w:val="24"/>
        </w:rPr>
        <w:t>edilmesi,</w:t>
      </w:r>
    </w:p>
    <w:p w14:paraId="79498E11" w14:textId="77777777" w:rsidR="0056307D" w:rsidRPr="006D0832" w:rsidRDefault="0056307D" w:rsidP="0056307D">
      <w:pPr>
        <w:spacing w:before="240" w:after="100" w:afterAutospacing="1" w:line="240" w:lineRule="auto"/>
        <w:ind w:firstLine="709"/>
        <w:jc w:val="both"/>
        <w:rPr>
          <w:rFonts w:ascii="Times New Roman" w:hAnsi="Times New Roman" w:cs="Times New Roman"/>
          <w:color w:val="010000"/>
          <w:sz w:val="24"/>
          <w:szCs w:val="24"/>
        </w:rPr>
      </w:pPr>
      <w:r w:rsidRPr="006D0832">
        <w:rPr>
          <w:rFonts w:ascii="Times New Roman" w:hAnsi="Times New Roman" w:cs="Times New Roman"/>
          <w:color w:val="010000"/>
          <w:sz w:val="24"/>
          <w:szCs w:val="24"/>
        </w:rPr>
        <w:t>3-İnceleme sonuçlanıncaya kadar bu kuralın yürürlüğünün durdurulmasına karar verilmesi yönünde talep içerir dosyamız üzerinde verilen karardır.”</w:t>
      </w:r>
    </w:p>
    <w:p w14:paraId="074F8FFF" w14:textId="211C0E92" w:rsidR="00743DA7" w:rsidRPr="0056307D" w:rsidRDefault="00743DA7" w:rsidP="0056307D">
      <w:pPr>
        <w:spacing w:before="240" w:after="100" w:afterAutospacing="1" w:line="240" w:lineRule="auto"/>
        <w:ind w:firstLine="709"/>
        <w:jc w:val="both"/>
        <w:rPr>
          <w:rFonts w:ascii="Times New Roman" w:hAnsi="Times New Roman" w:cs="Times New Roman"/>
          <w:color w:val="010000"/>
          <w:sz w:val="24"/>
          <w:szCs w:val="24"/>
        </w:rPr>
      </w:pPr>
    </w:p>
    <w:sectPr w:rsidR="00743DA7" w:rsidRPr="0056307D" w:rsidSect="0056307D">
      <w:headerReference w:type="default" r:id="rId16"/>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DCF73" w14:textId="77777777" w:rsidR="007E08D3" w:rsidRDefault="007E08D3" w:rsidP="006F3DAB">
      <w:pPr>
        <w:spacing w:after="0" w:line="240" w:lineRule="auto"/>
      </w:pPr>
      <w:r>
        <w:separator/>
      </w:r>
    </w:p>
  </w:endnote>
  <w:endnote w:type="continuationSeparator" w:id="0">
    <w:p w14:paraId="526AC3ED" w14:textId="77777777" w:rsidR="007E08D3" w:rsidRDefault="007E08D3"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B9847" w14:textId="77777777" w:rsidR="0056307D" w:rsidRDefault="0056307D" w:rsidP="00400A5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B8F409D" w14:textId="77777777" w:rsidR="0056307D" w:rsidRDefault="0056307D" w:rsidP="0056307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7B392" w14:textId="7ACF77FD" w:rsidR="0056307D" w:rsidRPr="0056307D" w:rsidRDefault="0056307D" w:rsidP="00400A53">
    <w:pPr>
      <w:pStyle w:val="AltBilgi"/>
      <w:framePr w:wrap="around" w:vAnchor="text" w:hAnchor="margin" w:xAlign="right" w:y="1"/>
      <w:rPr>
        <w:rStyle w:val="SayfaNumaras"/>
        <w:rFonts w:ascii="Times New Roman" w:hAnsi="Times New Roman" w:cs="Times New Roman"/>
      </w:rPr>
    </w:pPr>
    <w:r w:rsidRPr="0056307D">
      <w:rPr>
        <w:rStyle w:val="SayfaNumaras"/>
        <w:rFonts w:ascii="Times New Roman" w:hAnsi="Times New Roman" w:cs="Times New Roman"/>
      </w:rPr>
      <w:fldChar w:fldCharType="begin"/>
    </w:r>
    <w:r w:rsidRPr="0056307D">
      <w:rPr>
        <w:rStyle w:val="SayfaNumaras"/>
        <w:rFonts w:ascii="Times New Roman" w:hAnsi="Times New Roman" w:cs="Times New Roman"/>
      </w:rPr>
      <w:instrText xml:space="preserve"> PAGE </w:instrText>
    </w:r>
    <w:r w:rsidRPr="0056307D">
      <w:rPr>
        <w:rStyle w:val="SayfaNumaras"/>
        <w:rFonts w:ascii="Times New Roman" w:hAnsi="Times New Roman" w:cs="Times New Roman"/>
      </w:rPr>
      <w:fldChar w:fldCharType="separate"/>
    </w:r>
    <w:r w:rsidRPr="0056307D">
      <w:rPr>
        <w:rStyle w:val="SayfaNumaras"/>
        <w:rFonts w:ascii="Times New Roman" w:hAnsi="Times New Roman" w:cs="Times New Roman"/>
        <w:noProof/>
      </w:rPr>
      <w:t>3</w:t>
    </w:r>
    <w:r w:rsidRPr="0056307D">
      <w:rPr>
        <w:rStyle w:val="SayfaNumaras"/>
        <w:rFonts w:ascii="Times New Roman" w:hAnsi="Times New Roman" w:cs="Times New Roman"/>
      </w:rPr>
      <w:fldChar w:fldCharType="end"/>
    </w:r>
  </w:p>
  <w:p w14:paraId="285A0729" w14:textId="1224FE26" w:rsidR="002975B8" w:rsidRPr="0056307D" w:rsidRDefault="002975B8" w:rsidP="0056307D">
    <w:pPr>
      <w:pStyle w:val="AltBilgi"/>
      <w:ind w:right="360"/>
      <w:jc w:val="right"/>
      <w:rPr>
        <w:rFonts w:ascii="Times New Roman" w:hAnsi="Times New Roman" w:cs="Times New Roman"/>
      </w:rPr>
    </w:pPr>
  </w:p>
  <w:p w14:paraId="46879A97" w14:textId="77777777" w:rsidR="002975B8" w:rsidRPr="0056307D"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D1064" w14:textId="77777777" w:rsidR="00E11998" w:rsidRDefault="007E08D3" w:rsidP="00400A53">
    <w:pPr>
      <w:pStyle w:val="AltBilgi"/>
      <w:framePr w:wrap="around" w:vAnchor="text" w:hAnchor="margin" w:xAlign="right" w:y="1"/>
      <w:rPr>
        <w:rStyle w:val="SayfaNumaras"/>
      </w:rPr>
    </w:pPr>
    <w:r>
      <w:rPr>
        <w:rStyle w:val="SayfaNumaras"/>
      </w:rPr>
      <w:fldChar w:fldCharType="begin"/>
    </w:r>
    <w:r>
      <w:rPr>
        <w:rStyle w:val="SayfaNumaras"/>
      </w:rPr>
      <w:instrText xml:space="preserve"> </w:instrText>
    </w:r>
    <w:r>
      <w:rPr>
        <w:rStyle w:val="SayfaNumaras"/>
      </w:rPr>
      <w:instrText>PAGE</w:instrText>
    </w:r>
    <w:r>
      <w:rPr>
        <w:rStyle w:val="SayfaNumaras"/>
      </w:rPr>
      <w:instrText xml:space="preserve"> </w:instrText>
    </w:r>
    <w:r>
      <w:rPr>
        <w:rStyle w:val="SayfaNumaras"/>
      </w:rPr>
      <w:fldChar w:fldCharType="end"/>
    </w:r>
  </w:p>
  <w:p w14:paraId="5BDA795C" w14:textId="77777777" w:rsidR="00E11998" w:rsidRDefault="007E08D3" w:rsidP="00E11998">
    <w:pPr>
      <w:pStyle w:val="AltBilgi"/>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7768" w14:textId="77777777" w:rsidR="00E11998" w:rsidRPr="00E11998" w:rsidRDefault="007E08D3" w:rsidP="00400A53">
    <w:pPr>
      <w:pStyle w:val="AltBilgi"/>
      <w:framePr w:wrap="around" w:vAnchor="text" w:hAnchor="margin" w:xAlign="right" w:y="1"/>
      <w:rPr>
        <w:rStyle w:val="SayfaNumaras"/>
        <w:rFonts w:ascii="Times New Roman" w:hAnsi="Times New Roman" w:cs="Times New Roman"/>
      </w:rPr>
    </w:pPr>
    <w:r w:rsidRPr="00E11998">
      <w:rPr>
        <w:rStyle w:val="SayfaNumaras"/>
        <w:rFonts w:ascii="Times New Roman" w:hAnsi="Times New Roman" w:cs="Times New Roman"/>
      </w:rPr>
      <w:fldChar w:fldCharType="begin"/>
    </w:r>
    <w:r w:rsidRPr="00E11998">
      <w:rPr>
        <w:rStyle w:val="SayfaNumaras"/>
        <w:rFonts w:ascii="Times New Roman" w:hAnsi="Times New Roman" w:cs="Times New Roman"/>
      </w:rPr>
      <w:instrText xml:space="preserve"> </w:instrText>
    </w:r>
    <w:r w:rsidRPr="00E11998">
      <w:rPr>
        <w:rStyle w:val="SayfaNumaras"/>
        <w:rFonts w:ascii="Times New Roman" w:hAnsi="Times New Roman" w:cs="Times New Roman"/>
      </w:rPr>
      <w:instrText>PAGE</w:instrText>
    </w:r>
    <w:r w:rsidRPr="00E11998">
      <w:rPr>
        <w:rStyle w:val="SayfaNumaras"/>
        <w:rFonts w:ascii="Times New Roman" w:hAnsi="Times New Roman" w:cs="Times New Roman"/>
      </w:rPr>
      <w:instrText xml:space="preserve"> </w:instrText>
    </w:r>
    <w:r w:rsidRPr="00E11998">
      <w:rPr>
        <w:rStyle w:val="SayfaNumaras"/>
        <w:rFonts w:ascii="Times New Roman" w:hAnsi="Times New Roman" w:cs="Times New Roman"/>
      </w:rPr>
      <w:fldChar w:fldCharType="separate"/>
    </w:r>
    <w:r w:rsidRPr="00E11998">
      <w:rPr>
        <w:rStyle w:val="SayfaNumaras"/>
        <w:rFonts w:ascii="Times New Roman" w:hAnsi="Times New Roman" w:cs="Times New Roman"/>
        <w:noProof/>
      </w:rPr>
      <w:t>2</w:t>
    </w:r>
    <w:r w:rsidRPr="00E11998">
      <w:rPr>
        <w:rStyle w:val="SayfaNumaras"/>
        <w:rFonts w:ascii="Times New Roman" w:hAnsi="Times New Roman" w:cs="Times New Roman"/>
      </w:rPr>
      <w:fldChar w:fldCharType="end"/>
    </w:r>
  </w:p>
  <w:p w14:paraId="3A99A05B" w14:textId="77777777" w:rsidR="002975B8" w:rsidRPr="00E11998" w:rsidRDefault="002975B8" w:rsidP="00E11998">
    <w:pPr>
      <w:pStyle w:val="AltBilgi"/>
      <w:ind w:right="360"/>
      <w:jc w:val="right"/>
      <w:rPr>
        <w:rFonts w:ascii="Times New Roman" w:hAnsi="Times New Roman" w:cs="Times New Roman"/>
      </w:rPr>
    </w:pPr>
  </w:p>
  <w:p w14:paraId="32A99927" w14:textId="77777777" w:rsidR="002975B8" w:rsidRPr="00E11998"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070BA" w14:textId="77777777" w:rsidR="007E08D3" w:rsidRDefault="007E08D3" w:rsidP="006F3DAB">
      <w:pPr>
        <w:spacing w:after="0" w:line="240" w:lineRule="auto"/>
      </w:pPr>
      <w:r>
        <w:separator/>
      </w:r>
    </w:p>
  </w:footnote>
  <w:footnote w:type="continuationSeparator" w:id="0">
    <w:p w14:paraId="220DE074" w14:textId="77777777" w:rsidR="007E08D3" w:rsidRDefault="007E08D3"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4BCAD" w14:textId="77777777" w:rsidR="0056307D" w:rsidRPr="0056307D" w:rsidRDefault="0056307D" w:rsidP="0056307D">
    <w:pPr>
      <w:pStyle w:val="stBilgi"/>
      <w:rPr>
        <w:rFonts w:ascii="Times New Roman" w:hAnsi="Times New Roman" w:cs="Times New Roman"/>
      </w:rPr>
    </w:pPr>
    <w:r w:rsidRPr="0056307D">
      <w:rPr>
        <w:rFonts w:ascii="Times New Roman" w:hAnsi="Times New Roman" w:cs="Times New Roman"/>
      </w:rPr>
      <w:t xml:space="preserve">Esas Sayısı </w:t>
    </w:r>
    <w:proofErr w:type="gramStart"/>
    <w:r w:rsidRPr="0056307D">
      <w:rPr>
        <w:rFonts w:ascii="Times New Roman" w:hAnsi="Times New Roman" w:cs="Times New Roman"/>
      </w:rPr>
      <w:t xml:space="preserve">  :</w:t>
    </w:r>
    <w:proofErr w:type="gramEnd"/>
    <w:r w:rsidRPr="0056307D">
      <w:rPr>
        <w:rFonts w:ascii="Times New Roman" w:hAnsi="Times New Roman" w:cs="Times New Roman"/>
      </w:rPr>
      <w:t xml:space="preserve"> 2024/152</w:t>
    </w:r>
  </w:p>
  <w:p w14:paraId="08233E05" w14:textId="4B96ECC6" w:rsidR="0056307D" w:rsidRPr="0056307D" w:rsidRDefault="0056307D" w:rsidP="0056307D">
    <w:pPr>
      <w:pStyle w:val="stBilgi"/>
    </w:pPr>
    <w:r w:rsidRPr="0056307D">
      <w:rPr>
        <w:rFonts w:ascii="Times New Roman" w:hAnsi="Times New Roman" w:cs="Times New Roman"/>
      </w:rPr>
      <w:t xml:space="preserve">Karar </w:t>
    </w:r>
    <w:proofErr w:type="gramStart"/>
    <w:r w:rsidRPr="0056307D">
      <w:rPr>
        <w:rFonts w:ascii="Times New Roman" w:hAnsi="Times New Roman" w:cs="Times New Roman"/>
      </w:rPr>
      <w:t>Sayısı :</w:t>
    </w:r>
    <w:proofErr w:type="gramEnd"/>
    <w:r w:rsidRPr="0056307D">
      <w:rPr>
        <w:rFonts w:ascii="Times New Roman" w:hAnsi="Times New Roman" w:cs="Times New Roman"/>
      </w:rPr>
      <w:t xml:space="preserve"> 2025/116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119EB499"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E49CF" w14:textId="77777777" w:rsidR="00E11998" w:rsidRPr="00E11998" w:rsidRDefault="007E08D3" w:rsidP="00E11998">
    <w:pPr>
      <w:pStyle w:val="stBilgi"/>
      <w:rPr>
        <w:rFonts w:ascii="Times New Roman" w:hAnsi="Times New Roman" w:cs="Times New Roman"/>
      </w:rPr>
    </w:pPr>
    <w:r w:rsidRPr="00E11998">
      <w:rPr>
        <w:rFonts w:ascii="Times New Roman" w:hAnsi="Times New Roman" w:cs="Times New Roman"/>
      </w:rPr>
      <w:t xml:space="preserve">Esas Sayısı </w:t>
    </w:r>
    <w:proofErr w:type="gramStart"/>
    <w:r w:rsidRPr="00E11998">
      <w:rPr>
        <w:rFonts w:ascii="Times New Roman" w:hAnsi="Times New Roman" w:cs="Times New Roman"/>
      </w:rPr>
      <w:t xml:space="preserve">  :</w:t>
    </w:r>
    <w:proofErr w:type="gramEnd"/>
    <w:r w:rsidRPr="00E11998">
      <w:rPr>
        <w:rFonts w:ascii="Times New Roman" w:hAnsi="Times New Roman" w:cs="Times New Roman"/>
      </w:rPr>
      <w:t xml:space="preserve"> 2024/196</w:t>
    </w:r>
  </w:p>
  <w:p w14:paraId="47D28053" w14:textId="77777777" w:rsidR="00E11998" w:rsidRPr="00E11998" w:rsidRDefault="007E08D3" w:rsidP="00E11998">
    <w:pPr>
      <w:pStyle w:val="stBilgi"/>
    </w:pPr>
    <w:r w:rsidRPr="00E11998">
      <w:rPr>
        <w:rFonts w:ascii="Times New Roman" w:hAnsi="Times New Roman" w:cs="Times New Roman"/>
      </w:rPr>
      <w:t xml:space="preserve">Karar </w:t>
    </w:r>
    <w:proofErr w:type="gramStart"/>
    <w:r w:rsidRPr="00E11998">
      <w:rPr>
        <w:rFonts w:ascii="Times New Roman" w:hAnsi="Times New Roman" w:cs="Times New Roman"/>
      </w:rPr>
      <w:t>Sayısı :</w:t>
    </w:r>
    <w:proofErr w:type="gramEnd"/>
    <w:r w:rsidRPr="00E11998">
      <w:rPr>
        <w:rFonts w:ascii="Times New Roman" w:hAnsi="Times New Roman" w:cs="Times New Roman"/>
      </w:rPr>
      <w:t xml:space="preserve"> 2025/116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FDCED" w14:textId="77777777" w:rsidR="00E51FF1" w:rsidRDefault="002975B8" w:rsidP="00277E02">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rsidR="00F352DB">
      <w:t>4</w:t>
    </w:r>
    <w:r w:rsidR="00592998">
      <w:t>/</w:t>
    </w:r>
    <w:r w:rsidR="007E08D3">
      <w:t>196</w:t>
    </w:r>
  </w:p>
  <w:p w14:paraId="4ABB51F4" w14:textId="77777777" w:rsidR="002975B8" w:rsidRPr="00C6681C" w:rsidRDefault="002975B8" w:rsidP="00277E02">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rsidR="007E08D3">
      <w:t>5/116</w:t>
    </w:r>
  </w:p>
  <w:p w14:paraId="0F43E006" w14:textId="77777777" w:rsidR="002975B8" w:rsidRDefault="002975B8">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F511E" w14:textId="64D0C81D" w:rsidR="0056307D" w:rsidRPr="00E11998" w:rsidRDefault="0056307D" w:rsidP="00E11998">
    <w:pPr>
      <w:pStyle w:val="stBilgi"/>
      <w:rPr>
        <w:rFonts w:ascii="Times New Roman" w:hAnsi="Times New Roman" w:cs="Times New Roman"/>
      </w:rPr>
    </w:pPr>
    <w:r w:rsidRPr="00E11998">
      <w:rPr>
        <w:rFonts w:ascii="Times New Roman" w:hAnsi="Times New Roman" w:cs="Times New Roman"/>
      </w:rPr>
      <w:t xml:space="preserve">Esas Sayısı </w:t>
    </w:r>
    <w:proofErr w:type="gramStart"/>
    <w:r w:rsidRPr="00E11998">
      <w:rPr>
        <w:rFonts w:ascii="Times New Roman" w:hAnsi="Times New Roman" w:cs="Times New Roman"/>
      </w:rPr>
      <w:t xml:space="preserve">  :</w:t>
    </w:r>
    <w:proofErr w:type="gramEnd"/>
    <w:r w:rsidRPr="00E11998">
      <w:rPr>
        <w:rFonts w:ascii="Times New Roman" w:hAnsi="Times New Roman" w:cs="Times New Roman"/>
      </w:rPr>
      <w:t xml:space="preserve"> 2024/</w:t>
    </w:r>
    <w:r>
      <w:rPr>
        <w:rFonts w:ascii="Times New Roman" w:hAnsi="Times New Roman" w:cs="Times New Roman"/>
      </w:rPr>
      <w:t>209</w:t>
    </w:r>
  </w:p>
  <w:p w14:paraId="2B77DDA4" w14:textId="77777777" w:rsidR="0056307D" w:rsidRPr="00E11998" w:rsidRDefault="0056307D" w:rsidP="00E11998">
    <w:pPr>
      <w:pStyle w:val="stBilgi"/>
    </w:pPr>
    <w:r w:rsidRPr="00E11998">
      <w:rPr>
        <w:rFonts w:ascii="Times New Roman" w:hAnsi="Times New Roman" w:cs="Times New Roman"/>
      </w:rPr>
      <w:t xml:space="preserve">Karar </w:t>
    </w:r>
    <w:proofErr w:type="gramStart"/>
    <w:r w:rsidRPr="00E11998">
      <w:rPr>
        <w:rFonts w:ascii="Times New Roman" w:hAnsi="Times New Roman" w:cs="Times New Roman"/>
      </w:rPr>
      <w:t>Sayısı :</w:t>
    </w:r>
    <w:proofErr w:type="gramEnd"/>
    <w:r w:rsidRPr="00E11998">
      <w:rPr>
        <w:rFonts w:ascii="Times New Roman" w:hAnsi="Times New Roman" w:cs="Times New Roman"/>
      </w:rPr>
      <w:t xml:space="preserve"> 2025/116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6307D"/>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94916"/>
    <w:rsid w:val="007A008E"/>
    <w:rsid w:val="007A3F73"/>
    <w:rsid w:val="007B0692"/>
    <w:rsid w:val="007B5B0A"/>
    <w:rsid w:val="007B6CA1"/>
    <w:rsid w:val="007B6F25"/>
    <w:rsid w:val="007D7C26"/>
    <w:rsid w:val="007E08D3"/>
    <w:rsid w:val="00807E9E"/>
    <w:rsid w:val="00815B8D"/>
    <w:rsid w:val="008261E8"/>
    <w:rsid w:val="00843AB4"/>
    <w:rsid w:val="00850CFB"/>
    <w:rsid w:val="00850D5D"/>
    <w:rsid w:val="00860AB3"/>
    <w:rsid w:val="00867FC0"/>
    <w:rsid w:val="008B09F6"/>
    <w:rsid w:val="008B41E8"/>
    <w:rsid w:val="008B6C49"/>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512E"/>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E1BCB"/>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5630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56307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68190-20CD-4157-AE8C-2903A2B3E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2869</Words>
  <Characters>16357</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Dilek DAĞLI</cp:lastModifiedBy>
  <cp:revision>2</cp:revision>
  <dcterms:created xsi:type="dcterms:W3CDTF">2025-09-22T08:00:00Z</dcterms:created>
  <dcterms:modified xsi:type="dcterms:W3CDTF">2025-09-22T08:00:00Z</dcterms:modified>
</cp:coreProperties>
</file>