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B3C31" w14:textId="505C60BD" w:rsidR="000E3EF3" w:rsidRPr="00C1390F" w:rsidRDefault="00860AB3" w:rsidP="00C1390F">
      <w:pPr>
        <w:spacing w:before="240" w:after="100" w:afterAutospacing="1" w:line="240" w:lineRule="auto"/>
        <w:ind w:firstLine="709"/>
        <w:jc w:val="both"/>
        <w:rPr>
          <w:rFonts w:ascii="Times New Roman" w:hAnsi="Times New Roman" w:cs="Times New Roman"/>
          <w:color w:val="010000"/>
          <w:sz w:val="24"/>
          <w:szCs w:val="24"/>
        </w:rPr>
      </w:pPr>
      <w:r w:rsidRPr="00C1390F">
        <w:rPr>
          <w:rFonts w:ascii="Times New Roman" w:hAnsi="Times New Roman" w:cs="Times New Roman"/>
          <w:color w:val="010000"/>
          <w:sz w:val="24"/>
          <w:szCs w:val="24"/>
        </w:rPr>
        <w:t>“</w:t>
      </w:r>
      <w:r w:rsidR="00E83BA0" w:rsidRPr="00C1390F">
        <w:rPr>
          <w:rFonts w:ascii="Times New Roman" w:hAnsi="Times New Roman" w:cs="Times New Roman"/>
          <w:color w:val="010000"/>
          <w:sz w:val="24"/>
          <w:szCs w:val="24"/>
        </w:rPr>
        <w:t xml:space="preserve">Anayasa Mahkemesinin </w:t>
      </w:r>
      <w:proofErr w:type="gramStart"/>
      <w:r w:rsidR="000E3EF3" w:rsidRPr="00C1390F">
        <w:rPr>
          <w:rFonts w:ascii="Times New Roman" w:hAnsi="Times New Roman" w:cs="Times New Roman"/>
          <w:color w:val="010000"/>
          <w:sz w:val="24"/>
          <w:szCs w:val="24"/>
        </w:rPr>
        <w:t>Mezkur</w:t>
      </w:r>
      <w:proofErr w:type="gramEnd"/>
      <w:r w:rsidR="000E3EF3" w:rsidRPr="00C1390F">
        <w:rPr>
          <w:rFonts w:ascii="Times New Roman" w:hAnsi="Times New Roman" w:cs="Times New Roman"/>
          <w:color w:val="010000"/>
          <w:sz w:val="24"/>
          <w:szCs w:val="24"/>
        </w:rPr>
        <w:t xml:space="preserve"> Keskin Kalem Yayıncılık ve Ticaret A.Ş. ve diğerleri </w:t>
      </w:r>
      <w:r w:rsidR="00E83BA0" w:rsidRPr="00C1390F">
        <w:rPr>
          <w:rFonts w:ascii="Times New Roman" w:hAnsi="Times New Roman" w:cs="Times New Roman"/>
          <w:color w:val="010000"/>
          <w:sz w:val="24"/>
          <w:szCs w:val="24"/>
        </w:rPr>
        <w:t>Başvurusu (Başvuru Numarası: 2018/14884) Karar Tarihi: 27/10/2021 R.G. Tarih ve Sayı: 7/1/2022-31712 pilot kararında da belirtildiği üzere İnternet Ortamında Yapılan Yayınların Düzenlenmesi ve Bu Yayınlar Yoluyla İşlenen Suçlarla Mücadele</w:t>
      </w:r>
      <w:r w:rsidR="00501BE0" w:rsidRPr="00C1390F">
        <w:rPr>
          <w:rFonts w:ascii="Times New Roman" w:hAnsi="Times New Roman" w:cs="Times New Roman"/>
          <w:color w:val="010000"/>
          <w:sz w:val="24"/>
          <w:szCs w:val="24"/>
        </w:rPr>
        <w:t xml:space="preserve"> Edilmesi Hakkında Kanun’un 9. m</w:t>
      </w:r>
      <w:r w:rsidR="00E83BA0" w:rsidRPr="00C1390F">
        <w:rPr>
          <w:rFonts w:ascii="Times New Roman" w:hAnsi="Times New Roman" w:cs="Times New Roman"/>
          <w:color w:val="010000"/>
          <w:sz w:val="24"/>
          <w:szCs w:val="24"/>
        </w:rPr>
        <w:t xml:space="preserve">addesi Anayasa’nın 26, 28 ve 40. </w:t>
      </w:r>
      <w:r w:rsidR="00501BE0" w:rsidRPr="00C1390F">
        <w:rPr>
          <w:rFonts w:ascii="Times New Roman" w:hAnsi="Times New Roman" w:cs="Times New Roman"/>
          <w:color w:val="010000"/>
          <w:sz w:val="24"/>
          <w:szCs w:val="24"/>
        </w:rPr>
        <w:t>m</w:t>
      </w:r>
      <w:r w:rsidR="00E83BA0" w:rsidRPr="00C1390F">
        <w:rPr>
          <w:rFonts w:ascii="Times New Roman" w:hAnsi="Times New Roman" w:cs="Times New Roman"/>
          <w:color w:val="010000"/>
          <w:sz w:val="24"/>
          <w:szCs w:val="24"/>
        </w:rPr>
        <w:t xml:space="preserve">addelerine (kanaatimizce 22 ve 36. </w:t>
      </w:r>
      <w:r w:rsidR="00501BE0" w:rsidRPr="00C1390F">
        <w:rPr>
          <w:rFonts w:ascii="Times New Roman" w:hAnsi="Times New Roman" w:cs="Times New Roman"/>
          <w:color w:val="010000"/>
          <w:sz w:val="24"/>
          <w:szCs w:val="24"/>
        </w:rPr>
        <w:t>m</w:t>
      </w:r>
      <w:r w:rsidR="00E83BA0" w:rsidRPr="00C1390F">
        <w:rPr>
          <w:rFonts w:ascii="Times New Roman" w:hAnsi="Times New Roman" w:cs="Times New Roman"/>
          <w:color w:val="010000"/>
          <w:sz w:val="24"/>
          <w:szCs w:val="24"/>
        </w:rPr>
        <w:t>addelerine de)</w:t>
      </w:r>
      <w:r w:rsidR="00C1390F" w:rsidRPr="00C1390F">
        <w:rPr>
          <w:rFonts w:ascii="Times New Roman" w:hAnsi="Times New Roman" w:cs="Times New Roman"/>
          <w:color w:val="010000"/>
          <w:sz w:val="24"/>
          <w:szCs w:val="24"/>
        </w:rPr>
        <w:t xml:space="preserve"> </w:t>
      </w:r>
      <w:r w:rsidR="00E83BA0" w:rsidRPr="00C1390F">
        <w:rPr>
          <w:rFonts w:ascii="Times New Roman" w:hAnsi="Times New Roman" w:cs="Times New Roman"/>
          <w:color w:val="010000"/>
          <w:sz w:val="24"/>
          <w:szCs w:val="24"/>
        </w:rPr>
        <w:t>mugayirdir. Bu husu</w:t>
      </w:r>
      <w:bookmarkStart w:id="0" w:name="_GoBack"/>
      <w:bookmarkEnd w:id="0"/>
      <w:r w:rsidR="00E83BA0" w:rsidRPr="00C1390F">
        <w:rPr>
          <w:rFonts w:ascii="Times New Roman" w:hAnsi="Times New Roman" w:cs="Times New Roman"/>
          <w:color w:val="010000"/>
          <w:sz w:val="24"/>
          <w:szCs w:val="24"/>
        </w:rPr>
        <w:t xml:space="preserve">sta Yüksek Mahkemece </w:t>
      </w:r>
      <w:proofErr w:type="gramStart"/>
      <w:r w:rsidR="00E83BA0" w:rsidRPr="00C1390F">
        <w:rPr>
          <w:rFonts w:ascii="Times New Roman" w:hAnsi="Times New Roman" w:cs="Times New Roman"/>
          <w:color w:val="010000"/>
          <w:sz w:val="24"/>
          <w:szCs w:val="24"/>
        </w:rPr>
        <w:t>mezkur</w:t>
      </w:r>
      <w:proofErr w:type="gramEnd"/>
      <w:r w:rsidR="00E83BA0" w:rsidRPr="00C1390F">
        <w:rPr>
          <w:rFonts w:ascii="Times New Roman" w:hAnsi="Times New Roman" w:cs="Times New Roman"/>
          <w:color w:val="010000"/>
          <w:sz w:val="24"/>
          <w:szCs w:val="24"/>
        </w:rPr>
        <w:t xml:space="preserve"> kararınızda belirtilen her hususa ayrıca değinmiyoruz zira ihlallerin yapısal problemlerden kaynaklandığı zaten kararın hüküm fıkrasında belirtilmiş ve bu sebeple pilot karar usulünün uygulanmasına karar verilmiştir. Kararda belirtilen ihlal sebeplerine eklemeler yapmak isteriz.</w:t>
      </w:r>
    </w:p>
    <w:p w14:paraId="4ECD82DF" w14:textId="109C6574" w:rsidR="00E83BA0" w:rsidRPr="00C1390F" w:rsidRDefault="00E83BA0" w:rsidP="00C1390F">
      <w:pPr>
        <w:spacing w:before="240" w:after="100" w:afterAutospacing="1" w:line="240" w:lineRule="auto"/>
        <w:ind w:firstLine="709"/>
        <w:jc w:val="both"/>
        <w:rPr>
          <w:rFonts w:ascii="Times New Roman" w:hAnsi="Times New Roman" w:cs="Times New Roman"/>
          <w:color w:val="010000"/>
          <w:sz w:val="24"/>
          <w:szCs w:val="24"/>
        </w:rPr>
      </w:pPr>
      <w:r w:rsidRPr="00C1390F">
        <w:rPr>
          <w:rFonts w:ascii="Times New Roman" w:hAnsi="Times New Roman" w:cs="Times New Roman"/>
          <w:color w:val="010000"/>
          <w:sz w:val="24"/>
          <w:szCs w:val="24"/>
        </w:rPr>
        <w:t>H</w:t>
      </w:r>
      <w:r w:rsidR="000E3EF3" w:rsidRPr="00C1390F">
        <w:rPr>
          <w:rFonts w:ascii="Times New Roman" w:hAnsi="Times New Roman" w:cs="Times New Roman"/>
          <w:color w:val="010000"/>
          <w:sz w:val="24"/>
          <w:szCs w:val="24"/>
        </w:rPr>
        <w:t>â</w:t>
      </w:r>
      <w:r w:rsidRPr="00C1390F">
        <w:rPr>
          <w:rFonts w:ascii="Times New Roman" w:hAnsi="Times New Roman" w:cs="Times New Roman"/>
          <w:color w:val="010000"/>
          <w:sz w:val="24"/>
          <w:szCs w:val="24"/>
        </w:rPr>
        <w:t xml:space="preserve">kime 24 saat içinde karar verme mecburiyeti yükleyen bu madde sebebiyle </w:t>
      </w:r>
      <w:proofErr w:type="gramStart"/>
      <w:r w:rsidRPr="00C1390F">
        <w:rPr>
          <w:rFonts w:ascii="Times New Roman" w:hAnsi="Times New Roman" w:cs="Times New Roman"/>
          <w:color w:val="010000"/>
          <w:sz w:val="24"/>
          <w:szCs w:val="24"/>
        </w:rPr>
        <w:t>hakim</w:t>
      </w:r>
      <w:proofErr w:type="gramEnd"/>
      <w:r w:rsidRPr="00C1390F">
        <w:rPr>
          <w:rFonts w:ascii="Times New Roman" w:hAnsi="Times New Roman" w:cs="Times New Roman"/>
          <w:color w:val="010000"/>
          <w:sz w:val="24"/>
          <w:szCs w:val="24"/>
        </w:rPr>
        <w:t xml:space="preserve"> müteessir olarak delilleri değerlendirme, yeni delillere başvurma imkanından mahrumdur ve buna rağmen hakimin verdiği karar çok büyük bir güçtedir ve müddetsiz olarak erişim yasağı getirmektedir.</w:t>
      </w:r>
    </w:p>
    <w:p w14:paraId="3D2279E8" w14:textId="1025BBB0" w:rsidR="00E83BA0" w:rsidRPr="00C1390F" w:rsidRDefault="00E83BA0" w:rsidP="00C1390F">
      <w:pPr>
        <w:spacing w:before="240" w:after="100" w:afterAutospacing="1" w:line="240" w:lineRule="auto"/>
        <w:ind w:firstLine="709"/>
        <w:jc w:val="both"/>
        <w:rPr>
          <w:rFonts w:ascii="Times New Roman" w:hAnsi="Times New Roman" w:cs="Times New Roman"/>
          <w:color w:val="010000"/>
          <w:sz w:val="24"/>
          <w:szCs w:val="24"/>
        </w:rPr>
      </w:pPr>
      <w:r w:rsidRPr="00C1390F">
        <w:rPr>
          <w:rFonts w:ascii="Times New Roman" w:hAnsi="Times New Roman" w:cs="Times New Roman"/>
          <w:color w:val="010000"/>
          <w:sz w:val="24"/>
          <w:szCs w:val="24"/>
        </w:rPr>
        <w:t>Madde bir tedbir maddesi gibi dizayn edilmiştir ancak müddetsiz şekilde sayfalara erişim engeli getirilmektedir.</w:t>
      </w:r>
    </w:p>
    <w:p w14:paraId="6EAB8B66" w14:textId="63C86DC8" w:rsidR="00E83BA0" w:rsidRPr="00C1390F" w:rsidRDefault="00E83BA0" w:rsidP="00C1390F">
      <w:pPr>
        <w:spacing w:before="240" w:after="100" w:afterAutospacing="1" w:line="240" w:lineRule="auto"/>
        <w:ind w:firstLine="709"/>
        <w:jc w:val="both"/>
        <w:rPr>
          <w:rFonts w:ascii="Times New Roman" w:hAnsi="Times New Roman" w:cs="Times New Roman"/>
          <w:color w:val="010000"/>
          <w:sz w:val="24"/>
          <w:szCs w:val="24"/>
        </w:rPr>
      </w:pPr>
      <w:r w:rsidRPr="00C1390F">
        <w:rPr>
          <w:rFonts w:ascii="Times New Roman" w:hAnsi="Times New Roman" w:cs="Times New Roman"/>
          <w:color w:val="010000"/>
          <w:sz w:val="24"/>
          <w:szCs w:val="24"/>
        </w:rPr>
        <w:t xml:space="preserve">Bu madde Audi </w:t>
      </w:r>
      <w:proofErr w:type="spellStart"/>
      <w:r w:rsidRPr="00C1390F">
        <w:rPr>
          <w:rFonts w:ascii="Times New Roman" w:hAnsi="Times New Roman" w:cs="Times New Roman"/>
          <w:color w:val="010000"/>
          <w:sz w:val="24"/>
          <w:szCs w:val="24"/>
        </w:rPr>
        <w:t>alteram</w:t>
      </w:r>
      <w:proofErr w:type="spellEnd"/>
      <w:r w:rsidRPr="00C1390F">
        <w:rPr>
          <w:rFonts w:ascii="Times New Roman" w:hAnsi="Times New Roman" w:cs="Times New Roman"/>
          <w:color w:val="010000"/>
          <w:sz w:val="24"/>
          <w:szCs w:val="24"/>
        </w:rPr>
        <w:t xml:space="preserve"> </w:t>
      </w:r>
      <w:proofErr w:type="spellStart"/>
      <w:r w:rsidRPr="00C1390F">
        <w:rPr>
          <w:rFonts w:ascii="Times New Roman" w:hAnsi="Times New Roman" w:cs="Times New Roman"/>
          <w:color w:val="010000"/>
          <w:sz w:val="24"/>
          <w:szCs w:val="24"/>
        </w:rPr>
        <w:t>partem</w:t>
      </w:r>
      <w:proofErr w:type="spellEnd"/>
      <w:r w:rsidRPr="00C1390F">
        <w:rPr>
          <w:rFonts w:ascii="Times New Roman" w:hAnsi="Times New Roman" w:cs="Times New Roman"/>
          <w:color w:val="010000"/>
          <w:sz w:val="24"/>
          <w:szCs w:val="24"/>
        </w:rPr>
        <w:t xml:space="preserve"> umdesine mugayirdir zira </w:t>
      </w:r>
      <w:r w:rsidR="000E3EF3" w:rsidRPr="00C1390F">
        <w:rPr>
          <w:rFonts w:ascii="Times New Roman" w:hAnsi="Times New Roman" w:cs="Times New Roman"/>
          <w:color w:val="010000"/>
          <w:sz w:val="24"/>
          <w:szCs w:val="24"/>
        </w:rPr>
        <w:t>hâkim</w:t>
      </w:r>
      <w:r w:rsidRPr="00C1390F">
        <w:rPr>
          <w:rFonts w:ascii="Times New Roman" w:hAnsi="Times New Roman" w:cs="Times New Roman"/>
          <w:color w:val="010000"/>
          <w:sz w:val="24"/>
          <w:szCs w:val="24"/>
        </w:rPr>
        <w:t xml:space="preserve"> zaten 24 saat içinde karşı tarafı dinleyemez. Dinleyebilecek olsa dahi karşı tarafa bu hususun tebliği ve bunun üzerinden belirli bir müddetin geçmesi gibi karşı tarafı dinlemenin h</w:t>
      </w:r>
      <w:r w:rsidR="000E3EF3" w:rsidRPr="00C1390F">
        <w:rPr>
          <w:rFonts w:ascii="Times New Roman" w:hAnsi="Times New Roman" w:cs="Times New Roman"/>
          <w:color w:val="010000"/>
          <w:sz w:val="24"/>
          <w:szCs w:val="24"/>
        </w:rPr>
        <w:t>â</w:t>
      </w:r>
      <w:r w:rsidRPr="00C1390F">
        <w:rPr>
          <w:rFonts w:ascii="Times New Roman" w:hAnsi="Times New Roman" w:cs="Times New Roman"/>
          <w:color w:val="010000"/>
          <w:sz w:val="24"/>
          <w:szCs w:val="24"/>
        </w:rPr>
        <w:t xml:space="preserve">kim takdirine bırakılmadığı bir sistem kurulması gerekir. Maddenin şu anki haline göre ise </w:t>
      </w:r>
      <w:r w:rsidR="000E3EF3" w:rsidRPr="00C1390F">
        <w:rPr>
          <w:rFonts w:ascii="Times New Roman" w:hAnsi="Times New Roman" w:cs="Times New Roman"/>
          <w:color w:val="010000"/>
          <w:sz w:val="24"/>
          <w:szCs w:val="24"/>
        </w:rPr>
        <w:t>hâkim</w:t>
      </w:r>
      <w:r w:rsidRPr="00C1390F">
        <w:rPr>
          <w:rFonts w:ascii="Times New Roman" w:hAnsi="Times New Roman" w:cs="Times New Roman"/>
          <w:color w:val="010000"/>
          <w:sz w:val="24"/>
          <w:szCs w:val="24"/>
        </w:rPr>
        <w:t xml:space="preserve"> istese bile duruşma açamamaktadır. Karşı tarafı dinlemeden verilen kararlar zaten büyük ölçüde adil yargılanma hakkını ihlal edecektir. İtirazı inceleyecek mercii ilk derece mahkemesine göre daha geniş tatbik imkanlarına sahip olsa da kararın tetkiki pratikte müteessir şekilde yapılmamaktadır. En azından itiraz halinde duruşma açılması mecburiyeti silahların denkliği umdesini daha çok tatmin edebilirdi ancak madde metni bunu da ihtiva etmemektedir. </w:t>
      </w:r>
    </w:p>
    <w:p w14:paraId="460FCB41" w14:textId="4F0AEBF5" w:rsidR="00E83BA0" w:rsidRPr="00C1390F" w:rsidRDefault="00E83BA0" w:rsidP="00C1390F">
      <w:pPr>
        <w:spacing w:before="240" w:after="100" w:afterAutospacing="1" w:line="240" w:lineRule="auto"/>
        <w:ind w:firstLine="709"/>
        <w:jc w:val="both"/>
        <w:rPr>
          <w:rFonts w:ascii="Times New Roman" w:hAnsi="Times New Roman" w:cs="Times New Roman"/>
          <w:color w:val="010000"/>
          <w:sz w:val="24"/>
          <w:szCs w:val="24"/>
        </w:rPr>
      </w:pPr>
      <w:r w:rsidRPr="00C1390F">
        <w:rPr>
          <w:rFonts w:ascii="Times New Roman" w:hAnsi="Times New Roman" w:cs="Times New Roman"/>
          <w:color w:val="010000"/>
          <w:sz w:val="24"/>
          <w:szCs w:val="24"/>
        </w:rPr>
        <w:t>9. madde ancak …’in belirttiği ve Yüksek Mahkemenizce de kabul olunan görüşe göre (</w:t>
      </w:r>
      <w:proofErr w:type="gramStart"/>
      <w:r w:rsidRPr="00C1390F">
        <w:rPr>
          <w:rFonts w:ascii="Times New Roman" w:hAnsi="Times New Roman" w:cs="Times New Roman"/>
          <w:color w:val="010000"/>
          <w:sz w:val="24"/>
          <w:szCs w:val="24"/>
        </w:rPr>
        <w:t>Mezkur</w:t>
      </w:r>
      <w:proofErr w:type="gramEnd"/>
      <w:r w:rsidRPr="00C1390F">
        <w:rPr>
          <w:rFonts w:ascii="Times New Roman" w:hAnsi="Times New Roman" w:cs="Times New Roman"/>
          <w:color w:val="010000"/>
          <w:sz w:val="24"/>
          <w:szCs w:val="24"/>
        </w:rPr>
        <w:t xml:space="preserve"> Keskin Kalem Yayıncılık ve Ticaret A.Ş. ve diğerleri kararında Yüksek Mahkemenizin bu görüşü benimsediği birden fazla örnek karar ile açıklanmıştır) yalnızca daha ilk bakışta ihlalin fark edilebildiği (</w:t>
      </w:r>
      <w:proofErr w:type="spellStart"/>
      <w:r w:rsidRPr="00C1390F">
        <w:rPr>
          <w:rFonts w:ascii="Times New Roman" w:hAnsi="Times New Roman" w:cs="Times New Roman"/>
          <w:color w:val="010000"/>
          <w:sz w:val="24"/>
          <w:szCs w:val="24"/>
        </w:rPr>
        <w:t>Prima</w:t>
      </w:r>
      <w:proofErr w:type="spellEnd"/>
      <w:r w:rsidRPr="00C1390F">
        <w:rPr>
          <w:rFonts w:ascii="Times New Roman" w:hAnsi="Times New Roman" w:cs="Times New Roman"/>
          <w:color w:val="010000"/>
          <w:sz w:val="24"/>
          <w:szCs w:val="24"/>
        </w:rPr>
        <w:t xml:space="preserve"> </w:t>
      </w:r>
      <w:proofErr w:type="spellStart"/>
      <w:r w:rsidRPr="00C1390F">
        <w:rPr>
          <w:rFonts w:ascii="Times New Roman" w:hAnsi="Times New Roman" w:cs="Times New Roman"/>
          <w:color w:val="010000"/>
          <w:sz w:val="24"/>
          <w:szCs w:val="24"/>
        </w:rPr>
        <w:t>Facie</w:t>
      </w:r>
      <w:proofErr w:type="spellEnd"/>
      <w:r w:rsidRPr="00C1390F">
        <w:rPr>
          <w:rFonts w:ascii="Times New Roman" w:hAnsi="Times New Roman" w:cs="Times New Roman"/>
          <w:color w:val="010000"/>
          <w:sz w:val="24"/>
          <w:szCs w:val="24"/>
        </w:rPr>
        <w:t xml:space="preserve"> ihlal) durumlarda tatbik edilmelidir ancak maddenin dizaynı ve uygulama hiç de bu yönde değildir*. </w:t>
      </w:r>
    </w:p>
    <w:p w14:paraId="66F5588C" w14:textId="710AE9D9" w:rsidR="00E83BA0" w:rsidRPr="00C1390F" w:rsidRDefault="00E83BA0" w:rsidP="00C1390F">
      <w:pPr>
        <w:spacing w:before="240" w:after="100" w:afterAutospacing="1" w:line="240" w:lineRule="auto"/>
        <w:ind w:firstLine="709"/>
        <w:jc w:val="both"/>
        <w:rPr>
          <w:rFonts w:ascii="Times New Roman" w:hAnsi="Times New Roman" w:cs="Times New Roman"/>
          <w:color w:val="010000"/>
          <w:sz w:val="24"/>
          <w:szCs w:val="24"/>
        </w:rPr>
      </w:pPr>
      <w:r w:rsidRPr="00C1390F">
        <w:rPr>
          <w:rFonts w:ascii="Times New Roman" w:hAnsi="Times New Roman" w:cs="Times New Roman"/>
          <w:color w:val="010000"/>
          <w:sz w:val="24"/>
          <w:szCs w:val="24"/>
        </w:rPr>
        <w:t xml:space="preserve">İlaveten, şahsiyet haklarının ihlal edildiğini düşünen kişi bu yol yerine hukuk </w:t>
      </w:r>
      <w:proofErr w:type="gramStart"/>
      <w:r w:rsidRPr="00C1390F">
        <w:rPr>
          <w:rFonts w:ascii="Times New Roman" w:hAnsi="Times New Roman" w:cs="Times New Roman"/>
          <w:color w:val="010000"/>
          <w:sz w:val="24"/>
          <w:szCs w:val="24"/>
        </w:rPr>
        <w:t>mahkemelerine</w:t>
      </w:r>
      <w:proofErr w:type="gramEnd"/>
      <w:r w:rsidRPr="00C1390F">
        <w:rPr>
          <w:rFonts w:ascii="Times New Roman" w:hAnsi="Times New Roman" w:cs="Times New Roman"/>
          <w:color w:val="010000"/>
          <w:sz w:val="24"/>
          <w:szCs w:val="24"/>
        </w:rPr>
        <w:t xml:space="preserve"> ve Türk Medeni Kanunu’nun sağladığı korumalara müracaat edebilir.</w:t>
      </w:r>
    </w:p>
    <w:p w14:paraId="074F8FFF" w14:textId="7416EE21" w:rsidR="00743DA7" w:rsidRPr="00C1390F" w:rsidRDefault="00E83BA0" w:rsidP="00C1390F">
      <w:pPr>
        <w:spacing w:before="240" w:after="100" w:afterAutospacing="1" w:line="240" w:lineRule="auto"/>
        <w:ind w:firstLine="709"/>
        <w:jc w:val="both"/>
        <w:rPr>
          <w:rFonts w:ascii="Times New Roman" w:hAnsi="Times New Roman" w:cs="Times New Roman"/>
          <w:color w:val="010000"/>
          <w:sz w:val="24"/>
          <w:szCs w:val="24"/>
        </w:rPr>
      </w:pPr>
      <w:r w:rsidRPr="00C1390F">
        <w:rPr>
          <w:rFonts w:ascii="Times New Roman" w:hAnsi="Times New Roman" w:cs="Times New Roman"/>
          <w:color w:val="010000"/>
          <w:sz w:val="24"/>
          <w:szCs w:val="24"/>
        </w:rPr>
        <w:t>H</w:t>
      </w:r>
      <w:r w:rsidR="000E3EF3" w:rsidRPr="00C1390F">
        <w:rPr>
          <w:rFonts w:ascii="Times New Roman" w:hAnsi="Times New Roman" w:cs="Times New Roman"/>
          <w:color w:val="010000"/>
          <w:sz w:val="24"/>
          <w:szCs w:val="24"/>
        </w:rPr>
        <w:t>â</w:t>
      </w:r>
      <w:r w:rsidRPr="00C1390F">
        <w:rPr>
          <w:rFonts w:ascii="Times New Roman" w:hAnsi="Times New Roman" w:cs="Times New Roman"/>
          <w:color w:val="010000"/>
          <w:sz w:val="24"/>
          <w:szCs w:val="24"/>
        </w:rPr>
        <w:t xml:space="preserve">kimin karşı tarafı dinlemeden dosya üzerinden vereceği bir kararla bir internet sayfasına erişim engeli getirmesi Anayasa’nın ölçülülük umdesini getiren 13. </w:t>
      </w:r>
      <w:r w:rsidR="00501BE0" w:rsidRPr="00C1390F">
        <w:rPr>
          <w:rFonts w:ascii="Times New Roman" w:hAnsi="Times New Roman" w:cs="Times New Roman"/>
          <w:color w:val="010000"/>
          <w:sz w:val="24"/>
          <w:szCs w:val="24"/>
        </w:rPr>
        <w:t>m</w:t>
      </w:r>
      <w:r w:rsidRPr="00C1390F">
        <w:rPr>
          <w:rFonts w:ascii="Times New Roman" w:hAnsi="Times New Roman" w:cs="Times New Roman"/>
          <w:color w:val="010000"/>
          <w:sz w:val="24"/>
          <w:szCs w:val="24"/>
        </w:rPr>
        <w:t>addesine de mugayirdir.</w:t>
      </w:r>
      <w:r w:rsidR="00860AB3" w:rsidRPr="00C1390F">
        <w:rPr>
          <w:rFonts w:ascii="Times New Roman" w:hAnsi="Times New Roman" w:cs="Times New Roman"/>
          <w:color w:val="010000"/>
          <w:sz w:val="24"/>
          <w:szCs w:val="24"/>
        </w:rPr>
        <w:t>”</w:t>
      </w:r>
    </w:p>
    <w:sectPr w:rsidR="00743DA7" w:rsidRPr="00C1390F" w:rsidSect="00C1390F">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6CD10" w14:textId="77777777" w:rsidR="00A736FB" w:rsidRDefault="00A736FB" w:rsidP="006F3DAB">
      <w:pPr>
        <w:spacing w:after="0" w:line="240" w:lineRule="auto"/>
      </w:pPr>
      <w:r>
        <w:separator/>
      </w:r>
    </w:p>
  </w:endnote>
  <w:endnote w:type="continuationSeparator" w:id="0">
    <w:p w14:paraId="3D53235A" w14:textId="77777777" w:rsidR="00A736FB" w:rsidRDefault="00A736FB"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4CEF2" w14:textId="77777777" w:rsidR="00C1390F" w:rsidRDefault="00C1390F" w:rsidP="0050333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D456CEB" w14:textId="77777777" w:rsidR="00C1390F" w:rsidRDefault="00C1390F" w:rsidP="00C1390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826E7" w14:textId="03A01890" w:rsidR="00C1390F" w:rsidRPr="00C1390F" w:rsidRDefault="00C1390F" w:rsidP="00503330">
    <w:pPr>
      <w:pStyle w:val="AltBilgi"/>
      <w:framePr w:wrap="around" w:vAnchor="text" w:hAnchor="margin" w:xAlign="right" w:y="1"/>
      <w:rPr>
        <w:rStyle w:val="SayfaNumaras"/>
        <w:rFonts w:ascii="Times New Roman" w:hAnsi="Times New Roman" w:cs="Times New Roman"/>
      </w:rPr>
    </w:pPr>
    <w:r w:rsidRPr="00C1390F">
      <w:rPr>
        <w:rStyle w:val="SayfaNumaras"/>
        <w:rFonts w:ascii="Times New Roman" w:hAnsi="Times New Roman" w:cs="Times New Roman"/>
      </w:rPr>
      <w:fldChar w:fldCharType="begin"/>
    </w:r>
    <w:r w:rsidRPr="00C1390F">
      <w:rPr>
        <w:rStyle w:val="SayfaNumaras"/>
        <w:rFonts w:ascii="Times New Roman" w:hAnsi="Times New Roman" w:cs="Times New Roman"/>
      </w:rPr>
      <w:instrText xml:space="preserve"> PAGE </w:instrText>
    </w:r>
    <w:r w:rsidRPr="00C1390F">
      <w:rPr>
        <w:rStyle w:val="SayfaNumaras"/>
        <w:rFonts w:ascii="Times New Roman" w:hAnsi="Times New Roman" w:cs="Times New Roman"/>
      </w:rPr>
      <w:fldChar w:fldCharType="separate"/>
    </w:r>
    <w:r w:rsidRPr="00C1390F">
      <w:rPr>
        <w:rStyle w:val="SayfaNumaras"/>
        <w:rFonts w:ascii="Times New Roman" w:hAnsi="Times New Roman" w:cs="Times New Roman"/>
        <w:noProof/>
      </w:rPr>
      <w:t>1</w:t>
    </w:r>
    <w:r w:rsidRPr="00C1390F">
      <w:rPr>
        <w:rStyle w:val="SayfaNumaras"/>
        <w:rFonts w:ascii="Times New Roman" w:hAnsi="Times New Roman" w:cs="Times New Roman"/>
      </w:rPr>
      <w:fldChar w:fldCharType="end"/>
    </w:r>
  </w:p>
  <w:p w14:paraId="285A0729" w14:textId="6779CB36" w:rsidR="002975B8" w:rsidRPr="00C1390F" w:rsidRDefault="002975B8" w:rsidP="00C1390F">
    <w:pPr>
      <w:pStyle w:val="AltBilgi"/>
      <w:ind w:right="360"/>
      <w:jc w:val="right"/>
      <w:rPr>
        <w:rFonts w:ascii="Times New Roman" w:hAnsi="Times New Roman" w:cs="Times New Roman"/>
      </w:rPr>
    </w:pPr>
  </w:p>
  <w:p w14:paraId="46879A97" w14:textId="77777777" w:rsidR="002975B8" w:rsidRPr="00C1390F"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FDBD4" w14:textId="77777777" w:rsidR="00A736FB" w:rsidRDefault="00A736FB" w:rsidP="006F3DAB">
      <w:pPr>
        <w:spacing w:after="0" w:line="240" w:lineRule="auto"/>
      </w:pPr>
      <w:r>
        <w:separator/>
      </w:r>
    </w:p>
  </w:footnote>
  <w:footnote w:type="continuationSeparator" w:id="0">
    <w:p w14:paraId="57290261" w14:textId="77777777" w:rsidR="00A736FB" w:rsidRDefault="00A736FB"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F272F" w14:textId="77777777" w:rsidR="00C1390F" w:rsidRPr="00C1390F" w:rsidRDefault="00C1390F" w:rsidP="00C1390F">
    <w:pPr>
      <w:pStyle w:val="stBilgi"/>
      <w:rPr>
        <w:rFonts w:ascii="Times New Roman" w:hAnsi="Times New Roman" w:cs="Times New Roman"/>
      </w:rPr>
    </w:pPr>
    <w:r w:rsidRPr="00C1390F">
      <w:rPr>
        <w:rFonts w:ascii="Times New Roman" w:hAnsi="Times New Roman" w:cs="Times New Roman"/>
      </w:rPr>
      <w:t xml:space="preserve">Esas Sayısı </w:t>
    </w:r>
    <w:proofErr w:type="gramStart"/>
    <w:r w:rsidRPr="00C1390F">
      <w:rPr>
        <w:rFonts w:ascii="Times New Roman" w:hAnsi="Times New Roman" w:cs="Times New Roman"/>
      </w:rPr>
      <w:t xml:space="preserve">  :</w:t>
    </w:r>
    <w:proofErr w:type="gramEnd"/>
    <w:r w:rsidRPr="00C1390F">
      <w:rPr>
        <w:rFonts w:ascii="Times New Roman" w:hAnsi="Times New Roman" w:cs="Times New Roman"/>
      </w:rPr>
      <w:t xml:space="preserve"> 2023/155</w:t>
    </w:r>
  </w:p>
  <w:p w14:paraId="3FAB7DA3" w14:textId="023F19CF" w:rsidR="00C1390F" w:rsidRPr="00C1390F" w:rsidRDefault="00C1390F" w:rsidP="00C1390F">
    <w:pPr>
      <w:pStyle w:val="stBilgi"/>
    </w:pPr>
    <w:r w:rsidRPr="00C1390F">
      <w:rPr>
        <w:rFonts w:ascii="Times New Roman" w:hAnsi="Times New Roman" w:cs="Times New Roman"/>
      </w:rPr>
      <w:t xml:space="preserve">Karar </w:t>
    </w:r>
    <w:proofErr w:type="gramStart"/>
    <w:r w:rsidRPr="00C1390F">
      <w:rPr>
        <w:rFonts w:ascii="Times New Roman" w:hAnsi="Times New Roman" w:cs="Times New Roman"/>
      </w:rPr>
      <w:t>Sayısı :</w:t>
    </w:r>
    <w:proofErr w:type="gramEnd"/>
    <w:r w:rsidRPr="00C1390F">
      <w:rPr>
        <w:rFonts w:ascii="Times New Roman" w:hAnsi="Times New Roman" w:cs="Times New Roman"/>
      </w:rPr>
      <w:t xml:space="preserve"> 2024/59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76"/>
    <w:rsid w:val="000173CE"/>
    <w:rsid w:val="000407C4"/>
    <w:rsid w:val="00062547"/>
    <w:rsid w:val="00072A27"/>
    <w:rsid w:val="000760EB"/>
    <w:rsid w:val="000A72C9"/>
    <w:rsid w:val="000E3EF3"/>
    <w:rsid w:val="000E65FB"/>
    <w:rsid w:val="000E6A4D"/>
    <w:rsid w:val="000F78E7"/>
    <w:rsid w:val="0015495B"/>
    <w:rsid w:val="001814A4"/>
    <w:rsid w:val="001905A9"/>
    <w:rsid w:val="001907EC"/>
    <w:rsid w:val="00191F4C"/>
    <w:rsid w:val="001C20B2"/>
    <w:rsid w:val="001D2487"/>
    <w:rsid w:val="001D396E"/>
    <w:rsid w:val="001E611A"/>
    <w:rsid w:val="00216465"/>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1BE0"/>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736FB"/>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1390F"/>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75E3D"/>
    <w:rsid w:val="00E80AE7"/>
    <w:rsid w:val="00E81246"/>
    <w:rsid w:val="00E83BA0"/>
    <w:rsid w:val="00EB240F"/>
    <w:rsid w:val="00EB3D2C"/>
    <w:rsid w:val="00EB4E36"/>
    <w:rsid w:val="00EB5371"/>
    <w:rsid w:val="00EC070A"/>
    <w:rsid w:val="00EF09AC"/>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28A6-BFAE-46B6-B058-801FEBFF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2024-03-27T05:45:00Z</dcterms:created>
  <dcterms:modified xsi:type="dcterms:W3CDTF">2024-03-27T05:45:00Z</dcterms:modified>
</cp:coreProperties>
</file>