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7330" w14:textId="32087B84" w:rsidR="00C84B9C" w:rsidRPr="00927550" w:rsidRDefault="00860AB3" w:rsidP="00927550">
      <w:pPr>
        <w:spacing w:before="240" w:after="100" w:afterAutospacing="1" w:line="240" w:lineRule="auto"/>
        <w:ind w:firstLine="709"/>
        <w:jc w:val="both"/>
        <w:rPr>
          <w:rFonts w:ascii="Times New Roman" w:hAnsi="Times New Roman" w:cs="Times New Roman"/>
          <w:color w:val="010000"/>
          <w:sz w:val="24"/>
          <w:szCs w:val="24"/>
        </w:rPr>
      </w:pPr>
      <w:r w:rsidRPr="00927550">
        <w:rPr>
          <w:rFonts w:ascii="Times New Roman" w:hAnsi="Times New Roman" w:cs="Times New Roman"/>
          <w:color w:val="010000"/>
          <w:sz w:val="24"/>
          <w:szCs w:val="24"/>
        </w:rPr>
        <w:t>“</w:t>
      </w:r>
      <w:r w:rsidR="00C84B9C" w:rsidRPr="00927550">
        <w:rPr>
          <w:rFonts w:ascii="Times New Roman" w:hAnsi="Times New Roman" w:cs="Times New Roman"/>
          <w:color w:val="010000"/>
          <w:sz w:val="24"/>
          <w:szCs w:val="24"/>
        </w:rPr>
        <w:t xml:space="preserve">CMK 286/2-c maddesine göre yerel mahkemelerin BAM kararlarına direnilemeyeceğine ilişkin kural hakimlerin delillere ve vicdani kanaatlerinin AKSİNE KARAR VERMEYE SEVK EDİCİ OLDUĞU değerlendirilmiştir. </w:t>
      </w:r>
    </w:p>
    <w:p w14:paraId="5413CD24" w14:textId="05995035" w:rsidR="00C84B9C" w:rsidRPr="00927550" w:rsidRDefault="00C84B9C" w:rsidP="00927550">
      <w:pPr>
        <w:spacing w:before="240" w:after="100" w:afterAutospacing="1" w:line="240" w:lineRule="auto"/>
        <w:ind w:firstLine="709"/>
        <w:jc w:val="both"/>
        <w:rPr>
          <w:rFonts w:ascii="Times New Roman" w:hAnsi="Times New Roman" w:cs="Times New Roman"/>
          <w:color w:val="010000"/>
          <w:sz w:val="24"/>
          <w:szCs w:val="24"/>
        </w:rPr>
      </w:pPr>
      <w:r w:rsidRPr="00927550">
        <w:rPr>
          <w:rFonts w:ascii="Times New Roman" w:hAnsi="Times New Roman" w:cs="Times New Roman"/>
          <w:color w:val="010000"/>
          <w:sz w:val="24"/>
          <w:szCs w:val="24"/>
        </w:rPr>
        <w:t xml:space="preserve">SOMUT DAVADA da salt kolluk ifadesiyle </w:t>
      </w:r>
      <w:proofErr w:type="gramStart"/>
      <w:r w:rsidRPr="00927550">
        <w:rPr>
          <w:rFonts w:ascii="Times New Roman" w:hAnsi="Times New Roman" w:cs="Times New Roman"/>
          <w:color w:val="010000"/>
          <w:sz w:val="24"/>
          <w:szCs w:val="24"/>
        </w:rPr>
        <w:t>mahkumiyet</w:t>
      </w:r>
      <w:proofErr w:type="gramEnd"/>
      <w:r w:rsidRPr="00927550">
        <w:rPr>
          <w:rFonts w:ascii="Times New Roman" w:hAnsi="Times New Roman" w:cs="Times New Roman"/>
          <w:color w:val="010000"/>
          <w:sz w:val="24"/>
          <w:szCs w:val="24"/>
        </w:rPr>
        <w:t xml:space="preserve"> kararı verilemeyeceğine ilişkin CMK 148/4 maddesinin İS</w:t>
      </w:r>
      <w:bookmarkStart w:id="0" w:name="_GoBack"/>
      <w:bookmarkEnd w:id="0"/>
      <w:r w:rsidRPr="00927550">
        <w:rPr>
          <w:rFonts w:ascii="Times New Roman" w:hAnsi="Times New Roman" w:cs="Times New Roman"/>
          <w:color w:val="010000"/>
          <w:sz w:val="24"/>
          <w:szCs w:val="24"/>
        </w:rPr>
        <w:t xml:space="preserve">T. BAM 24 CD. </w:t>
      </w:r>
      <w:proofErr w:type="spellStart"/>
      <w:r w:rsidRPr="00927550">
        <w:rPr>
          <w:rFonts w:ascii="Times New Roman" w:hAnsi="Times New Roman" w:cs="Times New Roman"/>
          <w:color w:val="010000"/>
          <w:sz w:val="24"/>
          <w:szCs w:val="24"/>
        </w:rPr>
        <w:t>Nin</w:t>
      </w:r>
      <w:proofErr w:type="spellEnd"/>
      <w:r w:rsidRPr="00927550">
        <w:rPr>
          <w:rFonts w:ascii="Times New Roman" w:hAnsi="Times New Roman" w:cs="Times New Roman"/>
          <w:color w:val="010000"/>
          <w:sz w:val="24"/>
          <w:szCs w:val="24"/>
        </w:rPr>
        <w:t xml:space="preserve"> 2024/2144 kararda dikkate alınmadığı bu şekilde</w:t>
      </w:r>
      <w:r w:rsidR="00927550" w:rsidRPr="00927550">
        <w:rPr>
          <w:rFonts w:ascii="Times New Roman" w:hAnsi="Times New Roman" w:cs="Times New Roman"/>
          <w:color w:val="010000"/>
          <w:sz w:val="24"/>
          <w:szCs w:val="24"/>
        </w:rPr>
        <w:t xml:space="preserve"> </w:t>
      </w:r>
      <w:r w:rsidRPr="00927550">
        <w:rPr>
          <w:rFonts w:ascii="Times New Roman" w:hAnsi="Times New Roman" w:cs="Times New Roman"/>
          <w:color w:val="010000"/>
          <w:sz w:val="24"/>
          <w:szCs w:val="24"/>
        </w:rPr>
        <w:t xml:space="preserve">doğan hukuk dışı keyfi kararların mevcut olduğu özellikle siyasi kişiliklerin taraf olduğu davalarda mahkemelerce verilen beraat kararlarının sanık aleyhine delil olmamasına rağmen İstanbul BAM ceza dairelerince bozulduğu, bu durumun Yargıtay Ceza Genel Kurulunun kararlarıyla da uyum içerisinde olmadığı bu nedenle CMK286/2-c maddesinin BAM kararlarına karşı mahkemelerce direnme kararı verilememesi buna rağmen Yargıtay ceza dairelerinin kararlarına karşı direnme kararı verilebilmesi hukukta çifte standarda yol açtığı gibi Anayasamızın hak arama özgürlüğünü düzenleyen 36. Maddesi ile hukuk devleti ilkesini düzenleyen 2. maddesine göre Devletin adil, çağın insan haklarını esas alan vicdani ilkelerle çatışmayan tarafsız güvenli bir hukuk düzeni kurması ödevine aykırı sonuçlar doğduğu değerlendirilmiştir. </w:t>
      </w:r>
    </w:p>
    <w:p w14:paraId="16B1C15C" w14:textId="77777777" w:rsidR="00C84B9C" w:rsidRPr="00927550" w:rsidRDefault="00C84B9C" w:rsidP="00927550">
      <w:pPr>
        <w:spacing w:before="240" w:after="100" w:afterAutospacing="1" w:line="240" w:lineRule="auto"/>
        <w:ind w:firstLine="709"/>
        <w:jc w:val="both"/>
        <w:rPr>
          <w:rFonts w:ascii="Times New Roman" w:hAnsi="Times New Roman" w:cs="Times New Roman"/>
          <w:color w:val="010000"/>
          <w:sz w:val="24"/>
          <w:szCs w:val="24"/>
        </w:rPr>
      </w:pPr>
      <w:proofErr w:type="gramStart"/>
      <w:r w:rsidRPr="00927550">
        <w:rPr>
          <w:rFonts w:ascii="Times New Roman" w:hAnsi="Times New Roman" w:cs="Times New Roman"/>
          <w:color w:val="010000"/>
          <w:sz w:val="24"/>
          <w:szCs w:val="24"/>
        </w:rPr>
        <w:t>KARAR :</w:t>
      </w:r>
      <w:proofErr w:type="gramEnd"/>
    </w:p>
    <w:p w14:paraId="3C53B3C0" w14:textId="60D81B74" w:rsidR="00C84B9C" w:rsidRPr="00927550" w:rsidRDefault="00C84B9C" w:rsidP="00927550">
      <w:pPr>
        <w:spacing w:before="240" w:after="100" w:afterAutospacing="1" w:line="240" w:lineRule="auto"/>
        <w:ind w:firstLine="709"/>
        <w:jc w:val="both"/>
        <w:rPr>
          <w:rFonts w:ascii="Times New Roman" w:hAnsi="Times New Roman" w:cs="Times New Roman"/>
          <w:color w:val="010000"/>
          <w:sz w:val="24"/>
          <w:szCs w:val="24"/>
        </w:rPr>
      </w:pPr>
      <w:r w:rsidRPr="00927550">
        <w:rPr>
          <w:rFonts w:ascii="Times New Roman" w:hAnsi="Times New Roman" w:cs="Times New Roman"/>
          <w:color w:val="010000"/>
          <w:sz w:val="24"/>
          <w:szCs w:val="24"/>
        </w:rPr>
        <w:t xml:space="preserve">1-BAM 24 CD'nin 2024/2144 karar sayılı bozma kararında belirtilen CMK 286/2-c maddesindeki 3 hakimle verilen BAM kararlarına karşı yerel mahkemece direnme kararı verilemeyeceği, 5 üyeli Yargıtay kararlarına karşı yerel mahkemelerce direnme kararı verilebileceği, hukukta çifte standardı oluşturduğu, bu neticenin Anayasa 36. </w:t>
      </w:r>
      <w:r w:rsidR="00820E37" w:rsidRPr="00927550">
        <w:rPr>
          <w:rFonts w:ascii="Times New Roman" w:hAnsi="Times New Roman" w:cs="Times New Roman"/>
          <w:color w:val="010000"/>
          <w:sz w:val="24"/>
          <w:szCs w:val="24"/>
        </w:rPr>
        <w:t>m</w:t>
      </w:r>
      <w:r w:rsidRPr="00927550">
        <w:rPr>
          <w:rFonts w:ascii="Times New Roman" w:hAnsi="Times New Roman" w:cs="Times New Roman"/>
          <w:color w:val="010000"/>
          <w:sz w:val="24"/>
          <w:szCs w:val="24"/>
        </w:rPr>
        <w:t>addesindeki hak arama özgürlüğü ilkesini ve Anayasa'nın 2. maddesindeki hukuk devleti ilkesini ihlal edici olarak değerlendirildiğinden dava dosyasının onaylı örneğinin Anayasa '</w:t>
      </w:r>
      <w:proofErr w:type="spellStart"/>
      <w:r w:rsidRPr="00927550">
        <w:rPr>
          <w:rFonts w:ascii="Times New Roman" w:hAnsi="Times New Roman" w:cs="Times New Roman"/>
          <w:color w:val="010000"/>
          <w:sz w:val="24"/>
          <w:szCs w:val="24"/>
        </w:rPr>
        <w:t>nın</w:t>
      </w:r>
      <w:proofErr w:type="spellEnd"/>
      <w:r w:rsidRPr="00927550">
        <w:rPr>
          <w:rFonts w:ascii="Times New Roman" w:hAnsi="Times New Roman" w:cs="Times New Roman"/>
          <w:color w:val="010000"/>
          <w:sz w:val="24"/>
          <w:szCs w:val="24"/>
        </w:rPr>
        <w:t xml:space="preserve"> 152. maddesine göre yukarıda belirtilen aykırılık konusunda Anayasa Mahkemesi'ne gönderilmesine,</w:t>
      </w:r>
    </w:p>
    <w:p w14:paraId="074F8FFF" w14:textId="1F158567" w:rsidR="00743DA7" w:rsidRPr="00927550" w:rsidRDefault="00C84B9C" w:rsidP="00927550">
      <w:pPr>
        <w:spacing w:before="240" w:after="100" w:afterAutospacing="1" w:line="240" w:lineRule="auto"/>
        <w:ind w:firstLine="709"/>
        <w:jc w:val="both"/>
        <w:rPr>
          <w:rFonts w:ascii="Times New Roman" w:hAnsi="Times New Roman" w:cs="Times New Roman"/>
          <w:color w:val="010000"/>
          <w:sz w:val="24"/>
          <w:szCs w:val="24"/>
        </w:rPr>
      </w:pPr>
      <w:r w:rsidRPr="00927550">
        <w:rPr>
          <w:rFonts w:ascii="Times New Roman" w:hAnsi="Times New Roman" w:cs="Times New Roman"/>
          <w:color w:val="010000"/>
          <w:sz w:val="24"/>
          <w:szCs w:val="24"/>
        </w:rPr>
        <w:t>2-Dosyanın Anayasa Mahkemesi kararının beklenmesine karar verildi.</w:t>
      </w:r>
      <w:r w:rsidR="00860AB3" w:rsidRPr="00927550">
        <w:rPr>
          <w:rFonts w:ascii="Times New Roman" w:hAnsi="Times New Roman" w:cs="Times New Roman"/>
          <w:color w:val="010000"/>
          <w:sz w:val="24"/>
          <w:szCs w:val="24"/>
        </w:rPr>
        <w:t>”</w:t>
      </w:r>
    </w:p>
    <w:sectPr w:rsidR="00743DA7" w:rsidRPr="00927550" w:rsidSect="0092755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3E31" w14:textId="77777777" w:rsidR="001D45B4" w:rsidRDefault="001D45B4" w:rsidP="006F3DAB">
      <w:pPr>
        <w:spacing w:after="0" w:line="240" w:lineRule="auto"/>
      </w:pPr>
      <w:r>
        <w:separator/>
      </w:r>
    </w:p>
  </w:endnote>
  <w:endnote w:type="continuationSeparator" w:id="0">
    <w:p w14:paraId="6CBB48EA" w14:textId="77777777" w:rsidR="001D45B4" w:rsidRDefault="001D45B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049A" w14:textId="77777777" w:rsidR="00927550" w:rsidRDefault="00927550" w:rsidP="00DE6BB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67051FE" w14:textId="77777777" w:rsidR="00927550" w:rsidRDefault="00927550" w:rsidP="009275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13B1" w14:textId="3B900E8B" w:rsidR="00927550" w:rsidRPr="00927550" w:rsidRDefault="00927550" w:rsidP="00DE6BB4">
    <w:pPr>
      <w:pStyle w:val="AltBilgi"/>
      <w:framePr w:wrap="around" w:vAnchor="text" w:hAnchor="margin" w:xAlign="right" w:y="1"/>
      <w:rPr>
        <w:rStyle w:val="SayfaNumaras"/>
        <w:rFonts w:ascii="Times New Roman" w:hAnsi="Times New Roman" w:cs="Times New Roman"/>
      </w:rPr>
    </w:pPr>
    <w:r w:rsidRPr="00927550">
      <w:rPr>
        <w:rStyle w:val="SayfaNumaras"/>
        <w:rFonts w:ascii="Times New Roman" w:hAnsi="Times New Roman" w:cs="Times New Roman"/>
      </w:rPr>
      <w:fldChar w:fldCharType="begin"/>
    </w:r>
    <w:r w:rsidRPr="00927550">
      <w:rPr>
        <w:rStyle w:val="SayfaNumaras"/>
        <w:rFonts w:ascii="Times New Roman" w:hAnsi="Times New Roman" w:cs="Times New Roman"/>
      </w:rPr>
      <w:instrText xml:space="preserve"> PAGE </w:instrText>
    </w:r>
    <w:r w:rsidRPr="00927550">
      <w:rPr>
        <w:rStyle w:val="SayfaNumaras"/>
        <w:rFonts w:ascii="Times New Roman" w:hAnsi="Times New Roman" w:cs="Times New Roman"/>
      </w:rPr>
      <w:fldChar w:fldCharType="separate"/>
    </w:r>
    <w:r w:rsidRPr="00927550">
      <w:rPr>
        <w:rStyle w:val="SayfaNumaras"/>
        <w:rFonts w:ascii="Times New Roman" w:hAnsi="Times New Roman" w:cs="Times New Roman"/>
        <w:noProof/>
      </w:rPr>
      <w:t>1</w:t>
    </w:r>
    <w:r w:rsidRPr="00927550">
      <w:rPr>
        <w:rStyle w:val="SayfaNumaras"/>
        <w:rFonts w:ascii="Times New Roman" w:hAnsi="Times New Roman" w:cs="Times New Roman"/>
      </w:rPr>
      <w:fldChar w:fldCharType="end"/>
    </w:r>
  </w:p>
  <w:p w14:paraId="285A0729" w14:textId="21BBA2A1" w:rsidR="002975B8" w:rsidRPr="00927550" w:rsidRDefault="002975B8" w:rsidP="00927550">
    <w:pPr>
      <w:pStyle w:val="AltBilgi"/>
      <w:ind w:right="360"/>
      <w:jc w:val="right"/>
      <w:rPr>
        <w:rFonts w:ascii="Times New Roman" w:hAnsi="Times New Roman" w:cs="Times New Roman"/>
      </w:rPr>
    </w:pPr>
  </w:p>
  <w:p w14:paraId="46879A97" w14:textId="77777777" w:rsidR="002975B8" w:rsidRPr="0092755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978D4" w14:textId="77777777" w:rsidR="001D45B4" w:rsidRDefault="001D45B4" w:rsidP="006F3DAB">
      <w:pPr>
        <w:spacing w:after="0" w:line="240" w:lineRule="auto"/>
      </w:pPr>
      <w:r>
        <w:separator/>
      </w:r>
    </w:p>
  </w:footnote>
  <w:footnote w:type="continuationSeparator" w:id="0">
    <w:p w14:paraId="07141BEF" w14:textId="77777777" w:rsidR="001D45B4" w:rsidRDefault="001D45B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9464" w14:textId="77777777" w:rsidR="00927550" w:rsidRPr="00927550" w:rsidRDefault="00927550" w:rsidP="00927550">
    <w:pPr>
      <w:pStyle w:val="stBilgi"/>
      <w:rPr>
        <w:rFonts w:ascii="Times New Roman" w:hAnsi="Times New Roman" w:cs="Times New Roman"/>
      </w:rPr>
    </w:pPr>
    <w:r w:rsidRPr="00927550">
      <w:rPr>
        <w:rFonts w:ascii="Times New Roman" w:hAnsi="Times New Roman" w:cs="Times New Roman"/>
      </w:rPr>
      <w:t xml:space="preserve">Esas Sayısı </w:t>
    </w:r>
    <w:proofErr w:type="gramStart"/>
    <w:r w:rsidRPr="00927550">
      <w:rPr>
        <w:rFonts w:ascii="Times New Roman" w:hAnsi="Times New Roman" w:cs="Times New Roman"/>
      </w:rPr>
      <w:t xml:space="preserve">  :</w:t>
    </w:r>
    <w:proofErr w:type="gramEnd"/>
    <w:r w:rsidRPr="00927550">
      <w:rPr>
        <w:rFonts w:ascii="Times New Roman" w:hAnsi="Times New Roman" w:cs="Times New Roman"/>
      </w:rPr>
      <w:t xml:space="preserve"> 2024/216</w:t>
    </w:r>
  </w:p>
  <w:p w14:paraId="6A47FE09" w14:textId="22F8A063" w:rsidR="00927550" w:rsidRPr="00927550" w:rsidRDefault="00927550" w:rsidP="00927550">
    <w:pPr>
      <w:pStyle w:val="stBilgi"/>
    </w:pPr>
    <w:r w:rsidRPr="00927550">
      <w:rPr>
        <w:rFonts w:ascii="Times New Roman" w:hAnsi="Times New Roman" w:cs="Times New Roman"/>
      </w:rPr>
      <w:t xml:space="preserve">Karar </w:t>
    </w:r>
    <w:proofErr w:type="gramStart"/>
    <w:r w:rsidRPr="00927550">
      <w:rPr>
        <w:rFonts w:ascii="Times New Roman" w:hAnsi="Times New Roman" w:cs="Times New Roman"/>
      </w:rPr>
      <w:t>Sayısı :</w:t>
    </w:r>
    <w:proofErr w:type="gramEnd"/>
    <w:r w:rsidRPr="00927550">
      <w:rPr>
        <w:rFonts w:ascii="Times New Roman" w:hAnsi="Times New Roman" w:cs="Times New Roman"/>
      </w:rPr>
      <w:t xml:space="preserve"> 2024/215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D45B4"/>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0E37"/>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27550"/>
    <w:rsid w:val="0093249D"/>
    <w:rsid w:val="00953558"/>
    <w:rsid w:val="0096647B"/>
    <w:rsid w:val="00973707"/>
    <w:rsid w:val="00977E8E"/>
    <w:rsid w:val="009C0E00"/>
    <w:rsid w:val="009D4BB2"/>
    <w:rsid w:val="009E10ED"/>
    <w:rsid w:val="009F2F1A"/>
    <w:rsid w:val="009F537F"/>
    <w:rsid w:val="00A06E34"/>
    <w:rsid w:val="00A15338"/>
    <w:rsid w:val="00A51784"/>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84B9C"/>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670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8AC9-B2F1-4FCC-ABC1-A4A9DF84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2025-03-14T13:35:00Z</dcterms:created>
  <dcterms:modified xsi:type="dcterms:W3CDTF">2025-03-14T13:35:00Z</dcterms:modified>
</cp:coreProperties>
</file>