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0777" w14:textId="58B9D4CE" w:rsidR="002E1CC8" w:rsidRPr="005A293C" w:rsidRDefault="00860AB3" w:rsidP="005A293C">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p>
    <w:p w14:paraId="1F144A2E" w14:textId="77777777" w:rsidR="002E1CC8" w:rsidRPr="005A293C" w:rsidRDefault="002E1CC8" w:rsidP="005A293C">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CUMHURBAŞKANLIĞI KARARNAMELERİNİN (CBK) ANAYASAL ÇERÇEVESİ </w:t>
      </w:r>
    </w:p>
    <w:p w14:paraId="686E9A8E" w14:textId="65D59691"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5A293C" w:rsidRPr="005A293C">
        <w:rPr>
          <w:rFonts w:ascii="Times New Roman" w:hAnsi="Times New Roman" w:cs="Times New Roman"/>
          <w:color w:val="010000"/>
          <w:sz w:val="24"/>
          <w:szCs w:val="24"/>
        </w:rPr>
        <w:t xml:space="preserve"> </w:t>
      </w:r>
    </w:p>
    <w:p w14:paraId="762C1D3D" w14:textId="2974C878"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5A293C" w:rsidRPr="005A293C">
        <w:rPr>
          <w:rFonts w:ascii="Times New Roman" w:hAnsi="Times New Roman" w:cs="Times New Roman"/>
          <w:color w:val="010000"/>
          <w:sz w:val="24"/>
          <w:szCs w:val="24"/>
        </w:rPr>
        <w:t xml:space="preserve"> </w:t>
      </w:r>
    </w:p>
    <w:p w14:paraId="156A9D5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“Cumhurbaşkanı, yürütme yetkisine ilişkin konularda Cumhurbaşkanlığı kararnamesi çıkarabilir. </w:t>
      </w:r>
    </w:p>
    <w:p w14:paraId="3622763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631DAF29"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04D5A4EB"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Kanunda açıkça düzenlenen konularda Cumhurbaşkanlığı kararnamesi çıkarılamaz. </w:t>
      </w:r>
    </w:p>
    <w:p w14:paraId="132489DD"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BC9A97D"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Türkiye Büyük Millet Meclisinin aynı konuda kanun çıkarması durumunda, Cumhurbaşkanlığı kararnamesi hükümsüz hale gelir.”</w:t>
      </w:r>
    </w:p>
    <w:p w14:paraId="0278282F"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Anayasanın 106. maddesinin 11. fıkrasına göre </w:t>
      </w:r>
      <w:proofErr w:type="gramStart"/>
      <w:r w:rsidRPr="005A293C">
        <w:rPr>
          <w:rFonts w:ascii="Times New Roman" w:hAnsi="Times New Roman" w:cs="Times New Roman"/>
          <w:color w:val="010000"/>
          <w:sz w:val="24"/>
          <w:szCs w:val="24"/>
        </w:rPr>
        <w:t>de;</w:t>
      </w:r>
      <w:proofErr w:type="gramEnd"/>
      <w:r w:rsidRPr="005A293C">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56AA4BA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46834226"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1- Yasama Yetkisinin Devri Yasağı Karşısında Cumhurbaşkanlığı Kararnameleri</w:t>
      </w:r>
    </w:p>
    <w:p w14:paraId="348D8A71" w14:textId="24C6F9F0"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w:t>
      </w:r>
      <w:r w:rsidRPr="005A293C">
        <w:rPr>
          <w:rFonts w:ascii="Times New Roman" w:hAnsi="Times New Roman" w:cs="Times New Roman"/>
          <w:color w:val="010000"/>
          <w:sz w:val="24"/>
          <w:szCs w:val="24"/>
        </w:rPr>
        <w:lastRenderedPageBreak/>
        <w:t>Yasama yetkisi Türk Milleti adına Türkiye Büyük Millet Meclisinindir. Bu yetki devredilemez. " kuralının öngörmektedir. Bu kral ışığında Anayasa Mahkemesi’ne göre, “Anayasa'da kanun ile düzenlenmesi öngörülen konularda yürütme organına genel ve sınırları belirsiz bir düzenleme yetkisinin verilmesi olanaklı değildir.</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5A293C" w:rsidRPr="005A293C">
        <w:rPr>
          <w:rFonts w:ascii="Times New Roman" w:hAnsi="Times New Roman" w:cs="Times New Roman"/>
          <w:color w:val="010000"/>
          <w:sz w:val="24"/>
          <w:szCs w:val="24"/>
        </w:rPr>
        <w:t xml:space="preserve"> </w:t>
      </w:r>
    </w:p>
    <w:p w14:paraId="3504D456"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AYM,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1552C56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236CCCCD"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FF9A506"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16. Yürütmenin </w:t>
      </w:r>
      <w:proofErr w:type="spellStart"/>
      <w:r w:rsidRPr="005A293C">
        <w:rPr>
          <w:rFonts w:ascii="Times New Roman" w:hAnsi="Times New Roman" w:cs="Times New Roman"/>
          <w:color w:val="010000"/>
          <w:sz w:val="24"/>
          <w:szCs w:val="24"/>
        </w:rPr>
        <w:t>türevselliği</w:t>
      </w:r>
      <w:proofErr w:type="spellEnd"/>
      <w:r w:rsidRPr="005A293C">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473C94C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5A293C">
        <w:rPr>
          <w:rFonts w:ascii="Times New Roman" w:hAnsi="Times New Roman" w:cs="Times New Roman"/>
          <w:color w:val="010000"/>
          <w:sz w:val="24"/>
          <w:szCs w:val="24"/>
        </w:rPr>
        <w:t>yeterli”dir</w:t>
      </w:r>
      <w:proofErr w:type="spellEnd"/>
      <w:r w:rsidRPr="005A293C">
        <w:rPr>
          <w:rFonts w:ascii="Times New Roman" w:hAnsi="Times New Roman" w:cs="Times New Roman"/>
          <w:color w:val="010000"/>
          <w:sz w:val="24"/>
          <w:szCs w:val="24"/>
        </w:rPr>
        <w:t xml:space="preserve">, denilebilir. Ancak Mahkemenin, Anayasa’da farklı kavramlarla ifade ettiği kanunla düzenleme kaydı içeren konularda ise, “Anayasa’da kanunla düzenlenmesi öngörülen konularda”, “münhasıran kanunla </w:t>
      </w:r>
      <w:r w:rsidRPr="005A293C">
        <w:rPr>
          <w:rFonts w:ascii="Times New Roman" w:hAnsi="Times New Roman" w:cs="Times New Roman"/>
          <w:color w:val="010000"/>
          <w:sz w:val="24"/>
          <w:szCs w:val="24"/>
        </w:rPr>
        <w:lastRenderedPageBreak/>
        <w:t>düzenlenmesi öngörülen konularda”, “Anayasa koyucunun açıkça kanunla düzenlenmesini öngördüğü konularda” genel ifadelerle yetkilendirme yapılması kabul edilemez.</w:t>
      </w:r>
    </w:p>
    <w:p w14:paraId="59354A0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2- İdarenin Yasallığı Kuralı Karşısında Cumhurbaşkanlığı Kararnameleri</w:t>
      </w:r>
    </w:p>
    <w:p w14:paraId="6C657C41"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0C5CACAC" w14:textId="43ED599C" w:rsidR="002E1CC8" w:rsidRPr="005A293C" w:rsidRDefault="005A293C"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 </w:t>
      </w:r>
      <w:r w:rsidR="002E1CC8" w:rsidRPr="005A293C">
        <w:rPr>
          <w:rFonts w:ascii="Times New Roman" w:hAnsi="Times New Roman" w:cs="Times New Roman"/>
          <w:color w:val="010000"/>
          <w:sz w:val="24"/>
          <w:szCs w:val="24"/>
        </w:rPr>
        <w:t xml:space="preserve">Yasal idare ilkesi, idarenin eylem ve işlemlerinin hem kanuna </w:t>
      </w:r>
      <w:proofErr w:type="gramStart"/>
      <w:r w:rsidR="002E1CC8" w:rsidRPr="005A293C">
        <w:rPr>
          <w:rFonts w:ascii="Times New Roman" w:hAnsi="Times New Roman" w:cs="Times New Roman"/>
          <w:color w:val="010000"/>
          <w:sz w:val="24"/>
          <w:szCs w:val="24"/>
        </w:rPr>
        <w:t>dayanmasını,</w:t>
      </w:r>
      <w:proofErr w:type="gramEnd"/>
      <w:r w:rsidR="002E1CC8" w:rsidRPr="005A293C">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5A58FB0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5A293C">
        <w:rPr>
          <w:rFonts w:ascii="Times New Roman" w:hAnsi="Times New Roman" w:cs="Times New Roman"/>
          <w:color w:val="010000"/>
          <w:sz w:val="24"/>
          <w:szCs w:val="24"/>
        </w:rPr>
        <w:t>madde</w:t>
      </w:r>
      <w:proofErr w:type="gramEnd"/>
      <w:r w:rsidRPr="005A293C">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5A293C">
        <w:rPr>
          <w:rFonts w:ascii="Times New Roman" w:hAnsi="Times New Roman" w:cs="Times New Roman"/>
          <w:color w:val="010000"/>
          <w:sz w:val="24"/>
          <w:szCs w:val="24"/>
        </w:rPr>
        <w:t>halde</w:t>
      </w:r>
      <w:proofErr w:type="gramEnd"/>
      <w:r w:rsidRPr="005A293C">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22A4273F"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5A293C">
        <w:rPr>
          <w:rFonts w:ascii="Times New Roman" w:hAnsi="Times New Roman" w:cs="Times New Roman"/>
          <w:color w:val="010000"/>
          <w:sz w:val="24"/>
          <w:szCs w:val="24"/>
        </w:rPr>
        <w:t>madde</w:t>
      </w:r>
      <w:proofErr w:type="gramEnd"/>
      <w:r w:rsidRPr="005A293C">
        <w:rPr>
          <w:rFonts w:ascii="Times New Roman" w:hAnsi="Times New Roman" w:cs="Times New Roman"/>
          <w:color w:val="010000"/>
          <w:sz w:val="24"/>
          <w:szCs w:val="24"/>
        </w:rPr>
        <w:t xml:space="preserve"> 106/son). Ayrıca 123. maddenin son fıkrasında kamu tüzel kişiliğinin Kanunla veya Cumhurbaşkanlığı kararnamesiyle kurulacağı </w:t>
      </w:r>
      <w:r w:rsidRPr="005A293C">
        <w:rPr>
          <w:rFonts w:ascii="Times New Roman" w:hAnsi="Times New Roman" w:cs="Times New Roman"/>
          <w:color w:val="010000"/>
          <w:sz w:val="24"/>
          <w:szCs w:val="24"/>
        </w:rPr>
        <w:lastRenderedPageBreak/>
        <w:t xml:space="preserve">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5A293C">
        <w:rPr>
          <w:rFonts w:ascii="Times New Roman" w:hAnsi="Times New Roman" w:cs="Times New Roman"/>
          <w:color w:val="010000"/>
          <w:sz w:val="24"/>
          <w:szCs w:val="24"/>
        </w:rPr>
        <w:t>de,</w:t>
      </w:r>
      <w:proofErr w:type="gramEnd"/>
      <w:r w:rsidRPr="005A293C">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5A293C">
        <w:rPr>
          <w:rFonts w:ascii="Times New Roman" w:hAnsi="Times New Roman" w:cs="Times New Roman"/>
          <w:color w:val="010000"/>
          <w:sz w:val="24"/>
          <w:szCs w:val="24"/>
        </w:rPr>
        <w:t>contrario</w:t>
      </w:r>
      <w:proofErr w:type="spellEnd"/>
      <w:r w:rsidRPr="005A293C">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0E826997"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3C198732" w14:textId="4D322608"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5A293C" w:rsidRPr="005A293C">
        <w:rPr>
          <w:rFonts w:ascii="Times New Roman" w:hAnsi="Times New Roman" w:cs="Times New Roman"/>
          <w:color w:val="010000"/>
          <w:sz w:val="24"/>
          <w:szCs w:val="24"/>
        </w:rPr>
        <w:t xml:space="preserve"> </w:t>
      </w:r>
    </w:p>
    <w:p w14:paraId="3A644BA0"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5A293C">
        <w:rPr>
          <w:rFonts w:ascii="Times New Roman" w:hAnsi="Times New Roman" w:cs="Times New Roman"/>
          <w:color w:val="010000"/>
          <w:sz w:val="24"/>
          <w:szCs w:val="24"/>
        </w:rPr>
        <w:t>konular”la</w:t>
      </w:r>
      <w:proofErr w:type="spellEnd"/>
      <w:r w:rsidRPr="005A293C">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34B61763"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48ABF7C6"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084D335C" w14:textId="7F6E7A98"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14B80E64"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Kanunların ve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5A293C">
        <w:rPr>
          <w:rFonts w:ascii="Times New Roman" w:hAnsi="Times New Roman" w:cs="Times New Roman"/>
          <w:color w:val="010000"/>
          <w:sz w:val="24"/>
          <w:szCs w:val="24"/>
        </w:rPr>
        <w:t>CBK’yi</w:t>
      </w:r>
      <w:proofErr w:type="spellEnd"/>
      <w:r w:rsidRPr="005A293C">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gerekçesizliğinin uygulama yönetmeliğinde yaratması muhtemel belirsizlikler ise, hukuk devleti ilkelerini zedeleyici sonuçlar doğuracaktır (md.2).</w:t>
      </w:r>
    </w:p>
    <w:p w14:paraId="2C7B002B" w14:textId="77777777" w:rsidR="005A293C" w:rsidRPr="005A293C" w:rsidRDefault="005A293C" w:rsidP="005A293C">
      <w:pPr>
        <w:spacing w:before="240" w:after="100" w:afterAutospacing="1" w:line="240" w:lineRule="auto"/>
        <w:ind w:firstLine="709"/>
        <w:jc w:val="both"/>
        <w:rPr>
          <w:rFonts w:ascii="Times New Roman" w:hAnsi="Times New Roman" w:cs="Times New Roman"/>
          <w:color w:val="010000"/>
          <w:sz w:val="24"/>
          <w:szCs w:val="24"/>
        </w:rPr>
      </w:pPr>
      <w:proofErr w:type="gramStart"/>
      <w:r w:rsidRPr="005A293C">
        <w:rPr>
          <w:rFonts w:ascii="Times New Roman" w:hAnsi="Times New Roman" w:cs="Times New Roman"/>
          <w:color w:val="010000"/>
          <w:sz w:val="24"/>
          <w:szCs w:val="24"/>
        </w:rPr>
        <w:t>3. -</w:t>
      </w:r>
      <w:proofErr w:type="gramEnd"/>
      <w:r w:rsidRPr="005A293C">
        <w:rPr>
          <w:rFonts w:ascii="Times New Roman" w:hAnsi="Times New Roman" w:cs="Times New Roman"/>
          <w:color w:val="010000"/>
          <w:sz w:val="24"/>
          <w:szCs w:val="24"/>
        </w:rPr>
        <w:t xml:space="preserve"> Cumhurbaşkanlığı kararnamesi çıkarılmasının anayasal çerçevesi ve sınırları</w:t>
      </w:r>
    </w:p>
    <w:p w14:paraId="4D1EDB8E" w14:textId="157E61CF"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33D9AF01"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5A293C">
        <w:rPr>
          <w:rFonts w:ascii="Times New Roman" w:hAnsi="Times New Roman" w:cs="Times New Roman"/>
          <w:color w:val="010000"/>
          <w:sz w:val="24"/>
          <w:szCs w:val="24"/>
        </w:rPr>
        <w:t>CBK’leri</w:t>
      </w:r>
      <w:proofErr w:type="spellEnd"/>
      <w:r w:rsidRPr="005A293C">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w:t>
      </w:r>
      <w:r w:rsidRPr="005A293C">
        <w:rPr>
          <w:rFonts w:ascii="Times New Roman" w:hAnsi="Times New Roman" w:cs="Times New Roman"/>
          <w:color w:val="010000"/>
          <w:sz w:val="24"/>
          <w:szCs w:val="24"/>
        </w:rPr>
        <w:lastRenderedPageBreak/>
        <w:t>konular dışında CBK ile düzenleme yapılması mümkün değildir”. (AYM, E. 2018/125, K. 2020/4, 22/1/2020, R.G. 13/5/2020 – 31126, §9. Aynı yönde bkz. AYM, E. 2018/55; K. 2020/27, 11/6/2020, R.G. 20/7/2020-31194).</w:t>
      </w:r>
    </w:p>
    <w:p w14:paraId="411B79BA"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b) “Düzenleme yasağı”: İkinci olarak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5A293C">
        <w:rPr>
          <w:rFonts w:ascii="Times New Roman" w:hAnsi="Times New Roman" w:cs="Times New Roman"/>
          <w:color w:val="010000"/>
          <w:sz w:val="24"/>
          <w:szCs w:val="24"/>
        </w:rPr>
        <w:t>ödevler”le</w:t>
      </w:r>
      <w:proofErr w:type="spellEnd"/>
      <w:r w:rsidRPr="005A293C">
        <w:rPr>
          <w:rFonts w:ascii="Times New Roman" w:hAnsi="Times New Roman" w:cs="Times New Roman"/>
          <w:color w:val="010000"/>
          <w:sz w:val="24"/>
          <w:szCs w:val="24"/>
        </w:rPr>
        <w:t xml:space="preserve"> ilgili konularda düzenleme yapamaz. </w:t>
      </w:r>
    </w:p>
    <w:p w14:paraId="5619AF88" w14:textId="67CFB480"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5A293C" w:rsidRPr="005A293C">
        <w:rPr>
          <w:rFonts w:ascii="Times New Roman" w:hAnsi="Times New Roman" w:cs="Times New Roman"/>
          <w:color w:val="010000"/>
          <w:sz w:val="24"/>
          <w:szCs w:val="24"/>
        </w:rPr>
        <w:t xml:space="preserve"> </w:t>
      </w:r>
    </w:p>
    <w:p w14:paraId="326FE1E1" w14:textId="1A9BF771"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093936A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5A293C">
        <w:rPr>
          <w:rFonts w:ascii="Times New Roman" w:hAnsi="Times New Roman" w:cs="Times New Roman"/>
          <w:color w:val="010000"/>
          <w:sz w:val="24"/>
          <w:szCs w:val="24"/>
        </w:rPr>
        <w:t>CBK’nin</w:t>
      </w:r>
      <w:proofErr w:type="spellEnd"/>
      <w:r w:rsidRPr="005A293C">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5A293C">
        <w:rPr>
          <w:rFonts w:ascii="Times New Roman" w:hAnsi="Times New Roman" w:cs="Times New Roman"/>
          <w:color w:val="010000"/>
          <w:sz w:val="24"/>
          <w:szCs w:val="24"/>
        </w:rPr>
        <w:t>CBK’ye</w:t>
      </w:r>
      <w:proofErr w:type="spellEnd"/>
      <w:r w:rsidRPr="005A293C">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72F35EB1"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5A293C">
        <w:rPr>
          <w:rFonts w:ascii="Times New Roman" w:hAnsi="Times New Roman" w:cs="Times New Roman"/>
          <w:color w:val="010000"/>
          <w:sz w:val="24"/>
          <w:szCs w:val="24"/>
        </w:rPr>
        <w:t>AYM’ye</w:t>
      </w:r>
      <w:proofErr w:type="spellEnd"/>
      <w:r w:rsidRPr="005A293C">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w:t>
      </w:r>
      <w:r w:rsidRPr="005A293C">
        <w:rPr>
          <w:rFonts w:ascii="Times New Roman" w:hAnsi="Times New Roman" w:cs="Times New Roman"/>
          <w:color w:val="010000"/>
          <w:sz w:val="24"/>
          <w:szCs w:val="24"/>
        </w:rPr>
        <w:lastRenderedPageBreak/>
        <w:t xml:space="preserve">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7D848FF4"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619373F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70D462A1"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1ED8B88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7B2B8DDF"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w:t>
      </w:r>
      <w:r w:rsidRPr="005A293C">
        <w:rPr>
          <w:rFonts w:ascii="Times New Roman" w:hAnsi="Times New Roman" w:cs="Times New Roman"/>
          <w:color w:val="010000"/>
          <w:sz w:val="24"/>
          <w:szCs w:val="24"/>
        </w:rPr>
        <w:lastRenderedPageBreak/>
        <w:t>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50EE8FC2" w14:textId="2E75ED92"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5A293C" w:rsidRPr="005A293C">
        <w:rPr>
          <w:rFonts w:ascii="Times New Roman" w:hAnsi="Times New Roman" w:cs="Times New Roman"/>
          <w:color w:val="010000"/>
          <w:sz w:val="24"/>
          <w:szCs w:val="24"/>
        </w:rPr>
        <w:t xml:space="preserve"> </w:t>
      </w:r>
    </w:p>
    <w:p w14:paraId="6B0DE71B"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0F67EAA7"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20A1B541" w14:textId="778023E1"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5A293C" w:rsidRPr="005A293C">
        <w:rPr>
          <w:rFonts w:ascii="Times New Roman" w:hAnsi="Times New Roman" w:cs="Times New Roman"/>
          <w:color w:val="010000"/>
          <w:sz w:val="24"/>
          <w:szCs w:val="24"/>
        </w:rPr>
        <w:t xml:space="preserve"> </w:t>
      </w:r>
    </w:p>
    <w:p w14:paraId="76B33502"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7364FDB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4. Cumhurbaşkanlığı Kararnamelerine İlişkin Anayasa Mahkemesi Denetiminin Kapsamı </w:t>
      </w:r>
    </w:p>
    <w:p w14:paraId="046745D5"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08EEADC3"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478CB9DA"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“Şekil bozukluğuna dayalı iptal davaları Anayasa Mahkemesince öncelikle incelenip karara bağlanır” (md.149/4).</w:t>
      </w:r>
    </w:p>
    <w:p w14:paraId="7CC2B9E2"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5561FD33" w14:textId="56AECB16"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Gerekçe, başlıca şekil denetimi ölçütlerindendir</w:t>
      </w:r>
    </w:p>
    <w:p w14:paraId="2B3B6F29"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üzerinde şekil denetimi de yaparak gerekçe yokluğunu Anayasa’ya aykırılık nedeni saymalıdır.</w:t>
      </w:r>
    </w:p>
    <w:p w14:paraId="2224455F"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Esasen, Anayasa Mahkemesi’nin bir Cumhurbaşkanlığı Kararnamesi üzerinde verdiği yeni bir kararında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gerekçesizliğine</w:t>
      </w:r>
      <w:proofErr w:type="spellEnd"/>
      <w:r w:rsidRPr="005A293C">
        <w:rPr>
          <w:rFonts w:ascii="Times New Roman" w:hAnsi="Times New Roman" w:cs="Times New Roman"/>
          <w:color w:val="010000"/>
          <w:sz w:val="24"/>
          <w:szCs w:val="24"/>
        </w:rPr>
        <w:t xml:space="preserve"> dikkat çekmesi, yeni bir hukuki durum olarak nitelenebilir:</w:t>
      </w:r>
    </w:p>
    <w:p w14:paraId="6486204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5A293C">
        <w:rPr>
          <w:rFonts w:ascii="Times New Roman" w:hAnsi="Times New Roman" w:cs="Times New Roman"/>
          <w:color w:val="010000"/>
          <w:sz w:val="24"/>
          <w:szCs w:val="24"/>
        </w:rPr>
        <w:t>CBK’lar</w:t>
      </w:r>
      <w:proofErr w:type="spellEnd"/>
      <w:r w:rsidRPr="005A293C">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08924587"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6E8202D0"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5A293C">
        <w:rPr>
          <w:rFonts w:ascii="Times New Roman" w:hAnsi="Times New Roman" w:cs="Times New Roman"/>
          <w:color w:val="010000"/>
          <w:sz w:val="24"/>
          <w:szCs w:val="24"/>
        </w:rPr>
        <w:t>CBK’nin</w:t>
      </w:r>
      <w:proofErr w:type="spellEnd"/>
      <w:r w:rsidRPr="005A293C">
        <w:rPr>
          <w:rFonts w:ascii="Times New Roman" w:hAnsi="Times New Roman" w:cs="Times New Roman"/>
          <w:color w:val="010000"/>
          <w:sz w:val="24"/>
          <w:szCs w:val="24"/>
        </w:rPr>
        <w:t xml:space="preserve"> madde sayısı, 2719’dır. Bunların 57torba tarzında olup, madde sayısı 821’dir.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hiçbir gerekçe içermemektedir. </w:t>
      </w:r>
    </w:p>
    <w:p w14:paraId="0CB2DD4D" w14:textId="734A765E"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5A293C">
        <w:rPr>
          <w:rFonts w:ascii="Times New Roman" w:hAnsi="Times New Roman" w:cs="Times New Roman"/>
          <w:color w:val="010000"/>
          <w:sz w:val="24"/>
          <w:szCs w:val="24"/>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44E090A3"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Oysa “gerekçe”, hukuk devletinin bir gereğidir.</w:t>
      </w:r>
    </w:p>
    <w:p w14:paraId="7619A9DC"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 “Bütün mahkemelerin her türlü kararları gerekçeli olarak yazılır” hükmü (md.141/3) dışında ‘gerekçe gereği’, Anayasa’da, yasama ve yürütme işlemleri için doğrudan öngörülmemektedir.</w:t>
      </w:r>
    </w:p>
    <w:p w14:paraId="5196454C" w14:textId="12E5D1C5"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Anayasalarda gerekçe gerekliliği açıkça öngörülmüş olmasa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birel</w:t>
      </w:r>
      <w:proofErr w:type="spellEnd"/>
      <w:r w:rsidRPr="005A293C">
        <w:rPr>
          <w:rFonts w:ascii="Times New Roman" w:hAnsi="Times New Roman" w:cs="Times New Roman"/>
          <w:color w:val="010000"/>
          <w:sz w:val="24"/>
          <w:szCs w:val="24"/>
        </w:rPr>
        <w:t xml:space="preserve"> veya düzenleyici işlemler bütünü için gerekçe gerekliliği, içerik olarak hukuk devleti kavramına içkindir.</w:t>
      </w:r>
      <w:r w:rsidR="005A293C"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gerekçeli olma zorunluluğu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bu genel ilke içinde yer alır. </w:t>
      </w:r>
    </w:p>
    <w:p w14:paraId="0CED4F80"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Gerekçesiz </w:t>
      </w:r>
      <w:proofErr w:type="spellStart"/>
      <w:r w:rsidRPr="005A293C">
        <w:rPr>
          <w:rFonts w:ascii="Times New Roman" w:hAnsi="Times New Roman" w:cs="Times New Roman"/>
          <w:color w:val="010000"/>
          <w:sz w:val="24"/>
          <w:szCs w:val="24"/>
        </w:rPr>
        <w:t>CBK’lerde</w:t>
      </w:r>
      <w:proofErr w:type="spellEnd"/>
      <w:r w:rsidRPr="005A293C">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070FA1A4"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7DB8D6A2"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Torba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üzerinde derinleştirilmiş denetim sürecini engellemektedir.</w:t>
      </w:r>
    </w:p>
    <w:p w14:paraId="370EFEB0"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CBK gerekçelerinin önemini arttırmaktadır.</w:t>
      </w:r>
    </w:p>
    <w:p w14:paraId="554D66E6" w14:textId="31F4BF00"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 bağlamda emsal olabilecek bir uygulamaya da ayrıca dikkat çekmekte yarar var:</w:t>
      </w:r>
      <w:r w:rsidR="005A293C" w:rsidRPr="005A293C">
        <w:rPr>
          <w:rFonts w:ascii="Times New Roman" w:hAnsi="Times New Roman" w:cs="Times New Roman"/>
          <w:color w:val="010000"/>
          <w:sz w:val="24"/>
          <w:szCs w:val="24"/>
        </w:rPr>
        <w:t xml:space="preserve"> </w:t>
      </w:r>
    </w:p>
    <w:p w14:paraId="157171E7"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5A293C">
        <w:rPr>
          <w:rFonts w:ascii="Times New Roman" w:hAnsi="Times New Roman" w:cs="Times New Roman"/>
          <w:color w:val="010000"/>
          <w:sz w:val="24"/>
          <w:szCs w:val="24"/>
        </w:rPr>
        <w:t>KHK’ler’in</w:t>
      </w:r>
      <w:proofErr w:type="spellEnd"/>
      <w:r w:rsidRPr="005A293C">
        <w:rPr>
          <w:rFonts w:ascii="Times New Roman" w:hAnsi="Times New Roman" w:cs="Times New Roman"/>
          <w:color w:val="010000"/>
          <w:sz w:val="24"/>
          <w:szCs w:val="24"/>
        </w:rPr>
        <w:t xml:space="preserve"> gerekçesi (gerek Genel Gerekçe gerek madde gerekçeleri) </w:t>
      </w:r>
      <w:proofErr w:type="gramStart"/>
      <w:r w:rsidRPr="005A293C">
        <w:rPr>
          <w:rFonts w:ascii="Times New Roman" w:hAnsi="Times New Roman" w:cs="Times New Roman"/>
          <w:color w:val="010000"/>
          <w:sz w:val="24"/>
          <w:szCs w:val="24"/>
        </w:rPr>
        <w:t>Resmi</w:t>
      </w:r>
      <w:proofErr w:type="gramEnd"/>
      <w:r w:rsidRPr="005A293C">
        <w:rPr>
          <w:rFonts w:ascii="Times New Roman" w:hAnsi="Times New Roman" w:cs="Times New Roman"/>
          <w:color w:val="010000"/>
          <w:sz w:val="24"/>
          <w:szCs w:val="24"/>
        </w:rPr>
        <w:t xml:space="preserve"> Gazetede yayımlanmamakla birlikte, Başbakanlık Kanunlar ve Kararlar biriminde </w:t>
      </w:r>
      <w:proofErr w:type="spellStart"/>
      <w:r w:rsidRPr="005A293C">
        <w:rPr>
          <w:rFonts w:ascii="Times New Roman" w:hAnsi="Times New Roman" w:cs="Times New Roman"/>
          <w:color w:val="010000"/>
          <w:sz w:val="24"/>
          <w:szCs w:val="24"/>
        </w:rPr>
        <w:t>KHK’ler’in</w:t>
      </w:r>
      <w:proofErr w:type="spellEnd"/>
      <w:r w:rsidRPr="005A293C">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3C2B776C"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Diğer bir ifadeyle KHK’lerin de aslında gerekçeleri bulunmaktaydı.</w:t>
      </w:r>
    </w:p>
    <w:p w14:paraId="6A912F2B"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5ECB62A8"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Kanunlar, KHK’ler,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3B949F4C"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4FAFFF66"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2DE5CF43"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644D03B2"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5A293C">
        <w:rPr>
          <w:rFonts w:ascii="Times New Roman" w:hAnsi="Times New Roman" w:cs="Times New Roman"/>
          <w:color w:val="010000"/>
          <w:sz w:val="24"/>
          <w:szCs w:val="24"/>
        </w:rPr>
        <w:t>varolması</w:t>
      </w:r>
      <w:proofErr w:type="spellEnd"/>
      <w:r w:rsidRPr="005A293C">
        <w:rPr>
          <w:rFonts w:ascii="Times New Roman" w:hAnsi="Times New Roman" w:cs="Times New Roman"/>
          <w:color w:val="010000"/>
          <w:sz w:val="24"/>
          <w:szCs w:val="24"/>
        </w:rPr>
        <w:t xml:space="preserve"> hukuken zorunludur.</w:t>
      </w:r>
    </w:p>
    <w:p w14:paraId="7993B301"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Aynı durum,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açısından da evleviyetle (a </w:t>
      </w:r>
      <w:proofErr w:type="spellStart"/>
      <w:r w:rsidRPr="005A293C">
        <w:rPr>
          <w:rFonts w:ascii="Times New Roman" w:hAnsi="Times New Roman" w:cs="Times New Roman"/>
          <w:color w:val="010000"/>
          <w:sz w:val="24"/>
          <w:szCs w:val="24"/>
        </w:rPr>
        <w:t>priori</w:t>
      </w:r>
      <w:proofErr w:type="spellEnd"/>
      <w:r w:rsidRPr="005A293C">
        <w:rPr>
          <w:rFonts w:ascii="Times New Roman" w:hAnsi="Times New Roman" w:cs="Times New Roman"/>
          <w:color w:val="010000"/>
          <w:sz w:val="24"/>
          <w:szCs w:val="24"/>
        </w:rPr>
        <w:t xml:space="preserve">) geçerli olmalıdır. Zira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diğer idari düzenlemelere göre daha üst hukuk normları olduğu kuşkusuzdur.</w:t>
      </w:r>
    </w:p>
    <w:p w14:paraId="32472A6B"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6F332ADA" w14:textId="6584F279"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lastRenderedPageBreak/>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AYM, yasalardan farklı olarak,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Anayasanın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18FFE130" w14:textId="79B4A98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CBK’leri</w:t>
      </w:r>
      <w:proofErr w:type="spellEnd"/>
      <w:r w:rsidRPr="005A293C">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2B6EA8CF" w14:textId="697A5A39"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Nitekim,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yukarıda alıntılanan kararı, Cumhurbaşkanlığından örtülü bir gerekçe istemi anlamına gelmektedir. </w:t>
      </w:r>
    </w:p>
    <w:p w14:paraId="4F4ED3C8" w14:textId="6DF93FB9"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Bu itibarla, </w:t>
      </w:r>
      <w:proofErr w:type="spellStart"/>
      <w:r w:rsidRPr="005A293C">
        <w:rPr>
          <w:rFonts w:ascii="Times New Roman" w:hAnsi="Times New Roman" w:cs="Times New Roman"/>
          <w:color w:val="010000"/>
          <w:sz w:val="24"/>
          <w:szCs w:val="24"/>
        </w:rPr>
        <w:t>AYM’ye</w:t>
      </w:r>
      <w:proofErr w:type="spellEnd"/>
      <w:r w:rsidRPr="005A293C">
        <w:rPr>
          <w:rFonts w:ascii="Times New Roman" w:hAnsi="Times New Roman" w:cs="Times New Roman"/>
          <w:color w:val="010000"/>
          <w:sz w:val="24"/>
          <w:szCs w:val="24"/>
        </w:rPr>
        <w:t xml:space="preserve"> tarihsel bir görev düşmektedir: Gerekçe gerekliliğini biçim yönünden denetim kapsamına almak.</w:t>
      </w:r>
    </w:p>
    <w:p w14:paraId="1E1F7D8B" w14:textId="5E4EBF73"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AYM denetimi, bugüne kadar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gerekçe gerekliliğine işareti, bu denetim yoluna ilişkindir. Aksi halde, Anayasa’nın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392007D3" w14:textId="417A3E71"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denetimine ilişkin bir düzenleme içermemeleri,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denetiminin yapıl(a)</w:t>
      </w:r>
      <w:proofErr w:type="spellStart"/>
      <w:r w:rsidRPr="005A293C">
        <w:rPr>
          <w:rFonts w:ascii="Times New Roman" w:hAnsi="Times New Roman" w:cs="Times New Roman"/>
          <w:color w:val="010000"/>
          <w:sz w:val="24"/>
          <w:szCs w:val="24"/>
        </w:rPr>
        <w:t>mayacağı</w:t>
      </w:r>
      <w:proofErr w:type="spellEnd"/>
      <w:r w:rsidRPr="005A293C">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5A293C">
        <w:rPr>
          <w:rFonts w:ascii="Times New Roman" w:hAnsi="Times New Roman" w:cs="Times New Roman"/>
          <w:color w:val="010000"/>
          <w:sz w:val="24"/>
          <w:szCs w:val="24"/>
        </w:rPr>
        <w:t>AYM'yi</w:t>
      </w:r>
      <w:proofErr w:type="spellEnd"/>
      <w:r w:rsidRPr="005A293C">
        <w:rPr>
          <w:rFonts w:ascii="Times New Roman" w:hAnsi="Times New Roman" w:cs="Times New Roman"/>
          <w:color w:val="010000"/>
          <w:sz w:val="24"/>
          <w:szCs w:val="24"/>
        </w:rPr>
        <w:t xml:space="preserve">, AY m.151'de yer alan şekil denetiminin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5A293C">
        <w:rPr>
          <w:rFonts w:ascii="Times New Roman" w:hAnsi="Times New Roman" w:cs="Times New Roman"/>
          <w:color w:val="010000"/>
          <w:sz w:val="24"/>
          <w:szCs w:val="24"/>
        </w:rPr>
        <w:t>Resmi</w:t>
      </w:r>
      <w:proofErr w:type="gramEnd"/>
      <w:r w:rsidRPr="005A293C">
        <w:rPr>
          <w:rFonts w:ascii="Times New Roman" w:hAnsi="Times New Roman" w:cs="Times New Roman"/>
          <w:color w:val="010000"/>
          <w:sz w:val="24"/>
          <w:szCs w:val="24"/>
        </w:rPr>
        <w:t xml:space="preserve"> Gazete'de yayımlanana kadar geçen yöntemsel süreçleri kapsamakta ve bu süreç de normun gerekçesiyle birlikte oluşturulmasıyla başlamaktaysa,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yükümlülüğünün önemini ortaya çıkarmaktadır.</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AYM,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1CD90AB0" w14:textId="47DFD070"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5A293C">
        <w:rPr>
          <w:rFonts w:ascii="Times New Roman" w:hAnsi="Times New Roman" w:cs="Times New Roman"/>
          <w:color w:val="010000"/>
          <w:sz w:val="24"/>
          <w:szCs w:val="24"/>
        </w:rPr>
        <w:t>CBK’yi</w:t>
      </w:r>
      <w:proofErr w:type="spellEnd"/>
      <w:r w:rsidRPr="005A293C">
        <w:rPr>
          <w:rFonts w:ascii="Times New Roman" w:hAnsi="Times New Roman" w:cs="Times New Roman"/>
          <w:color w:val="010000"/>
          <w:sz w:val="24"/>
          <w:szCs w:val="24"/>
        </w:rPr>
        <w:t xml:space="preserve"> uygulamak konumunda olan yargı organları ve idare makamları buna haydi haydi gerek duyar.</w:t>
      </w:r>
    </w:p>
    <w:p w14:paraId="4D7BBE08" w14:textId="3615D866"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Öte yandan,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çok geniş bir düzenleme alanına yayılmakta ve hatta sosyal ve ekonomik haklar bile </w:t>
      </w:r>
      <w:proofErr w:type="spellStart"/>
      <w:r w:rsidRPr="005A293C">
        <w:rPr>
          <w:rFonts w:ascii="Times New Roman" w:hAnsi="Times New Roman" w:cs="Times New Roman"/>
          <w:color w:val="010000"/>
          <w:sz w:val="24"/>
          <w:szCs w:val="24"/>
        </w:rPr>
        <w:t>CBK’lerle</w:t>
      </w:r>
      <w:proofErr w:type="spellEnd"/>
      <w:r w:rsidRPr="005A293C">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769CD086" w14:textId="5D8B7D78"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lastRenderedPageBreak/>
        <w:t>b)</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Yetki yönünden şekil denetimi</w:t>
      </w:r>
    </w:p>
    <w:p w14:paraId="78F89DFC"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5A293C">
        <w:rPr>
          <w:rFonts w:ascii="Times New Roman" w:hAnsi="Times New Roman" w:cs="Times New Roman"/>
          <w:color w:val="010000"/>
          <w:sz w:val="24"/>
          <w:szCs w:val="24"/>
        </w:rPr>
        <w:t>CBK’nin</w:t>
      </w:r>
      <w:proofErr w:type="spellEnd"/>
      <w:r w:rsidRPr="005A293C">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5A293C">
        <w:rPr>
          <w:rFonts w:ascii="Times New Roman" w:hAnsi="Times New Roman" w:cs="Times New Roman"/>
          <w:color w:val="010000"/>
          <w:sz w:val="24"/>
          <w:szCs w:val="24"/>
        </w:rPr>
        <w:t>CBK’nin</w:t>
      </w:r>
      <w:proofErr w:type="spellEnd"/>
      <w:r w:rsidRPr="005A293C">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5A293C">
        <w:rPr>
          <w:rFonts w:ascii="Times New Roman" w:hAnsi="Times New Roman" w:cs="Times New Roman"/>
          <w:color w:val="010000"/>
          <w:sz w:val="24"/>
          <w:szCs w:val="24"/>
        </w:rPr>
        <w:t>CBK’yi</w:t>
      </w:r>
      <w:proofErr w:type="spellEnd"/>
      <w:r w:rsidRPr="005A293C">
        <w:rPr>
          <w:rFonts w:ascii="Times New Roman" w:hAnsi="Times New Roman" w:cs="Times New Roman"/>
          <w:color w:val="010000"/>
          <w:sz w:val="24"/>
          <w:szCs w:val="24"/>
        </w:rPr>
        <w:t xml:space="preserve"> Anayasa’ya aykırı hale getirir. Böylece, </w:t>
      </w:r>
      <w:proofErr w:type="spellStart"/>
      <w:r w:rsidRPr="005A293C">
        <w:rPr>
          <w:rFonts w:ascii="Times New Roman" w:hAnsi="Times New Roman" w:cs="Times New Roman"/>
          <w:color w:val="010000"/>
          <w:sz w:val="24"/>
          <w:szCs w:val="24"/>
        </w:rPr>
        <w:t>CBK’nin</w:t>
      </w:r>
      <w:proofErr w:type="spellEnd"/>
      <w:r w:rsidRPr="005A293C">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5A293C">
        <w:rPr>
          <w:rFonts w:ascii="Times New Roman" w:hAnsi="Times New Roman" w:cs="Times New Roman"/>
          <w:color w:val="010000"/>
          <w:sz w:val="24"/>
          <w:szCs w:val="24"/>
        </w:rPr>
        <w:t>Cetvel’e</w:t>
      </w:r>
      <w:proofErr w:type="spellEnd"/>
      <w:r w:rsidRPr="005A293C">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74D1CFB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Bu açıdan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5A293C">
        <w:rPr>
          <w:rFonts w:ascii="Times New Roman" w:hAnsi="Times New Roman" w:cs="Times New Roman"/>
          <w:color w:val="010000"/>
          <w:sz w:val="24"/>
          <w:szCs w:val="24"/>
        </w:rPr>
        <w:t>CBK’nin</w:t>
      </w:r>
      <w:proofErr w:type="spellEnd"/>
      <w:r w:rsidRPr="005A293C">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301BAE53"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30FB7B32" w14:textId="4C82663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w:t>
      </w:r>
      <w:proofErr w:type="spellStart"/>
      <w:r w:rsidRPr="005A293C">
        <w:rPr>
          <w:rFonts w:ascii="Times New Roman" w:hAnsi="Times New Roman" w:cs="Times New Roman"/>
          <w:color w:val="010000"/>
          <w:sz w:val="24"/>
          <w:szCs w:val="24"/>
        </w:rPr>
        <w:t>CBK’ların</w:t>
      </w:r>
      <w:proofErr w:type="spellEnd"/>
      <w:r w:rsidRPr="005A293C">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5A293C">
        <w:rPr>
          <w:rFonts w:ascii="Times New Roman" w:hAnsi="Times New Roman" w:cs="Times New Roman"/>
          <w:color w:val="010000"/>
          <w:sz w:val="24"/>
          <w:szCs w:val="24"/>
        </w:rPr>
        <w:t>CBK’ların</w:t>
      </w:r>
      <w:proofErr w:type="spellEnd"/>
      <w:r w:rsidRPr="005A293C">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5A293C">
        <w:rPr>
          <w:rFonts w:ascii="Times New Roman" w:hAnsi="Times New Roman" w:cs="Times New Roman"/>
          <w:color w:val="010000"/>
          <w:sz w:val="24"/>
          <w:szCs w:val="24"/>
        </w:rPr>
        <w:t>CBK’ların</w:t>
      </w:r>
      <w:proofErr w:type="spellEnd"/>
      <w:r w:rsidRPr="005A293C">
        <w:rPr>
          <w:rFonts w:ascii="Times New Roman" w:hAnsi="Times New Roman" w:cs="Times New Roman"/>
          <w:color w:val="010000"/>
          <w:sz w:val="24"/>
          <w:szCs w:val="24"/>
        </w:rPr>
        <w:t xml:space="preserve"> içerik yönünden Anayasa’ya uygunluk denetimi yapılmalıdır” (Bkz. </w:t>
      </w:r>
      <w:proofErr w:type="gramStart"/>
      <w:r w:rsidRPr="005A293C">
        <w:rPr>
          <w:rFonts w:ascii="Times New Roman" w:hAnsi="Times New Roman" w:cs="Times New Roman"/>
          <w:color w:val="010000"/>
          <w:sz w:val="24"/>
          <w:szCs w:val="24"/>
        </w:rPr>
        <w:t>örneğin :</w:t>
      </w:r>
      <w:proofErr w:type="gramEnd"/>
      <w:r w:rsidRPr="005A293C">
        <w:rPr>
          <w:rFonts w:ascii="Times New Roman" w:hAnsi="Times New Roman" w:cs="Times New Roman"/>
          <w:color w:val="010000"/>
          <w:sz w:val="24"/>
          <w:szCs w:val="24"/>
        </w:rPr>
        <w:t xml:space="preserve"> AYM, E.S. :2018/125,</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K.S.:2020/4, K.T.:22/1/2020, R.G. Tarih – Sayı: 13/5/2020 – 31126, §13. Aynı yönde bkz. AYM, E.S.: 2018/55; K.S.: 2020/27; K. T.:11/6/2020; R.G.: 20 Temmuz 2020-31194).</w:t>
      </w:r>
    </w:p>
    <w:p w14:paraId="3AB20D39"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Ayrıca sosyal ve ekonomik haklar konusunda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5A293C">
        <w:rPr>
          <w:rFonts w:ascii="Times New Roman" w:hAnsi="Times New Roman" w:cs="Times New Roman"/>
          <w:color w:val="010000"/>
          <w:sz w:val="24"/>
          <w:szCs w:val="24"/>
        </w:rPr>
        <w:t>CBK’lerde</w:t>
      </w:r>
      <w:proofErr w:type="spellEnd"/>
      <w:r w:rsidRPr="005A293C">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5A293C">
        <w:rPr>
          <w:rFonts w:ascii="Times New Roman" w:hAnsi="Times New Roman" w:cs="Times New Roman"/>
          <w:color w:val="010000"/>
          <w:sz w:val="24"/>
          <w:szCs w:val="24"/>
        </w:rPr>
        <w:t>CBK’de</w:t>
      </w:r>
      <w:proofErr w:type="spellEnd"/>
      <w:r w:rsidRPr="005A293C">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w:t>
      </w:r>
      <w:r w:rsidRPr="005A293C">
        <w:rPr>
          <w:rFonts w:ascii="Times New Roman" w:hAnsi="Times New Roman" w:cs="Times New Roman"/>
          <w:color w:val="010000"/>
          <w:sz w:val="24"/>
          <w:szCs w:val="24"/>
        </w:rPr>
        <w:lastRenderedPageBreak/>
        <w:t xml:space="preserve">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5BB2184D"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74B12772" w14:textId="3DDECA68"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c)</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Esas yönünden</w:t>
      </w:r>
    </w:p>
    <w:p w14:paraId="4B434124" w14:textId="03B0A952"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5A293C">
        <w:rPr>
          <w:rFonts w:ascii="Times New Roman" w:hAnsi="Times New Roman" w:cs="Times New Roman"/>
          <w:color w:val="010000"/>
          <w:sz w:val="24"/>
          <w:szCs w:val="24"/>
        </w:rPr>
        <w:t>dayan”dığını</w:t>
      </w:r>
      <w:proofErr w:type="spellEnd"/>
      <w:proofErr w:type="gramEnd"/>
      <w:r w:rsidRPr="005A293C">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5A293C">
        <w:rPr>
          <w:rFonts w:ascii="Times New Roman" w:hAnsi="Times New Roman" w:cs="Times New Roman"/>
          <w:color w:val="010000"/>
          <w:sz w:val="24"/>
          <w:szCs w:val="24"/>
        </w:rPr>
        <w:t>md.</w:t>
      </w:r>
      <w:proofErr w:type="spellEnd"/>
      <w:r w:rsidRPr="005A293C">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5A293C">
        <w:rPr>
          <w:rFonts w:ascii="Times New Roman" w:hAnsi="Times New Roman" w:cs="Times New Roman"/>
          <w:color w:val="010000"/>
          <w:sz w:val="24"/>
          <w:szCs w:val="24"/>
        </w:rPr>
        <w:t>AYM’ye</w:t>
      </w:r>
      <w:proofErr w:type="spellEnd"/>
      <w:r w:rsidRPr="005A293C">
        <w:rPr>
          <w:rFonts w:ascii="Times New Roman" w:hAnsi="Times New Roman" w:cs="Times New Roman"/>
          <w:color w:val="010000"/>
          <w:sz w:val="24"/>
          <w:szCs w:val="24"/>
        </w:rPr>
        <w:t xml:space="preserve"> göre: “Anayasa’nın </w:t>
      </w:r>
      <w:r w:rsidRPr="005A293C">
        <w:rPr>
          <w:rFonts w:ascii="Times New Roman" w:hAnsi="Times New Roman" w:cs="Times New Roman"/>
          <w:color w:val="010000"/>
          <w:sz w:val="24"/>
          <w:szCs w:val="24"/>
        </w:rPr>
        <w:lastRenderedPageBreak/>
        <w:t>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5A293C" w:rsidRPr="005A293C">
        <w:rPr>
          <w:rFonts w:ascii="Times New Roman" w:hAnsi="Times New Roman" w:cs="Times New Roman"/>
          <w:color w:val="010000"/>
          <w:sz w:val="24"/>
          <w:szCs w:val="24"/>
        </w:rPr>
        <w:t xml:space="preserve"> </w:t>
      </w:r>
      <w:r w:rsidRPr="005A293C">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6E26DE50"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642B93E7"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08FFE56C"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eastAsia="Times New Roman" w:hAnsi="Times New Roman" w:cs="Times New Roman"/>
          <w:color w:val="010000"/>
          <w:sz w:val="24"/>
          <w:szCs w:val="24"/>
          <w:lang w:eastAsia="zh-CN"/>
        </w:rPr>
        <w:t xml:space="preserve">B. </w:t>
      </w:r>
      <w:bookmarkStart w:id="0" w:name="_Hlk123819278"/>
      <w:bookmarkStart w:id="1" w:name="_Hlk120547378"/>
      <w:r w:rsidRPr="005A293C">
        <w:rPr>
          <w:rFonts w:ascii="Times New Roman" w:eastAsia="Times New Roman" w:hAnsi="Times New Roman" w:cs="Times New Roman"/>
          <w:color w:val="010000"/>
          <w:sz w:val="24"/>
          <w:szCs w:val="24"/>
          <w:lang w:eastAsia="zh-CN"/>
        </w:rPr>
        <w:t xml:space="preserve">119 sayılı </w:t>
      </w:r>
      <w:bookmarkStart w:id="2" w:name="_Hlk116652551"/>
      <w:r w:rsidRPr="005A293C">
        <w:rPr>
          <w:rFonts w:ascii="Times New Roman" w:eastAsia="Times New Roman" w:hAnsi="Times New Roman" w:cs="Times New Roman"/>
          <w:color w:val="010000"/>
          <w:sz w:val="24"/>
          <w:szCs w:val="24"/>
          <w:lang w:eastAsia="zh-CN"/>
        </w:rPr>
        <w:t>Bazı Kamu Kurum ve Kuruluşlarına Kadro İhdas Edilmesine İlişkin Cumhurbaşkanlığı Kararnamesi</w:t>
      </w:r>
      <w:bookmarkEnd w:id="2"/>
      <w:r w:rsidRPr="005A293C">
        <w:rPr>
          <w:rFonts w:ascii="Times New Roman" w:eastAsia="Times New Roman" w:hAnsi="Times New Roman" w:cs="Times New Roman"/>
          <w:color w:val="010000"/>
          <w:sz w:val="24"/>
          <w:szCs w:val="24"/>
          <w:lang w:eastAsia="tr-TR"/>
        </w:rPr>
        <w:t>’nin</w:t>
      </w:r>
      <w:bookmarkEnd w:id="0"/>
      <w:r w:rsidRPr="005A293C">
        <w:rPr>
          <w:rFonts w:ascii="Times New Roman" w:eastAsia="Times New Roman" w:hAnsi="Times New Roman" w:cs="Times New Roman"/>
          <w:color w:val="010000"/>
          <w:sz w:val="24"/>
          <w:szCs w:val="24"/>
          <w:lang w:eastAsia="tr-TR"/>
        </w:rPr>
        <w:t xml:space="preserve"> bütünü, </w:t>
      </w:r>
      <w:r w:rsidRPr="005A293C">
        <w:rPr>
          <w:rFonts w:ascii="Times New Roman" w:hAnsi="Times New Roman" w:cs="Times New Roman"/>
          <w:color w:val="010000"/>
          <w:sz w:val="24"/>
          <w:szCs w:val="24"/>
          <w:shd w:val="clear" w:color="auto" w:fill="FFFFFF"/>
        </w:rPr>
        <w:t>şekil yönünden Anayasa’ya aykırıdır</w:t>
      </w:r>
      <w:bookmarkEnd w:id="1"/>
    </w:p>
    <w:p w14:paraId="5C11264A"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5A293C">
        <w:rPr>
          <w:rFonts w:ascii="Times New Roman" w:eastAsia="Times New Roman" w:hAnsi="Times New Roman" w:cs="Times New Roman"/>
          <w:color w:val="010000"/>
          <w:sz w:val="24"/>
          <w:szCs w:val="24"/>
          <w:lang w:eastAsia="zh-CN"/>
        </w:rPr>
        <w:t xml:space="preserve">119 sayılı Bazı Kamu Kurum ve Kuruluşlarına Kadro İhdas Edilmesine İlişkin Cumhurbaşkanlığı Kararnamesi’nin </w:t>
      </w:r>
      <w:r w:rsidRPr="005A293C">
        <w:rPr>
          <w:rFonts w:ascii="Times New Roman" w:eastAsia="Times New Roman" w:hAnsi="Times New Roman" w:cs="Times New Roman"/>
          <w:color w:val="010000"/>
          <w:sz w:val="24"/>
          <w:szCs w:val="24"/>
          <w:lang w:eastAsia="tr-TR"/>
        </w:rPr>
        <w:t xml:space="preserve">bütünü, </w:t>
      </w:r>
      <w:r w:rsidRPr="005A293C">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51CAF9A8"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5A293C">
        <w:rPr>
          <w:rFonts w:ascii="Times New Roman" w:hAnsi="Times New Roman" w:cs="Times New Roman"/>
          <w:color w:val="010000"/>
          <w:sz w:val="24"/>
          <w:szCs w:val="24"/>
          <w:shd w:val="clear" w:color="auto" w:fill="FFFFFF"/>
        </w:rPr>
        <w:t xml:space="preserve">a. </w:t>
      </w:r>
      <w:proofErr w:type="spellStart"/>
      <w:r w:rsidRPr="005A293C">
        <w:rPr>
          <w:rFonts w:ascii="Times New Roman" w:hAnsi="Times New Roman" w:cs="Times New Roman"/>
          <w:color w:val="010000"/>
          <w:sz w:val="24"/>
          <w:szCs w:val="24"/>
          <w:shd w:val="clear" w:color="auto" w:fill="FFFFFF"/>
        </w:rPr>
        <w:t>AYM’nin</w:t>
      </w:r>
      <w:proofErr w:type="spellEnd"/>
      <w:r w:rsidRPr="005A293C">
        <w:rPr>
          <w:rFonts w:ascii="Times New Roman" w:hAnsi="Times New Roman" w:cs="Times New Roman"/>
          <w:color w:val="010000"/>
          <w:sz w:val="24"/>
          <w:szCs w:val="24"/>
          <w:shd w:val="clear" w:color="auto" w:fill="FFFFFF"/>
        </w:rPr>
        <w:t xml:space="preserve"> </w:t>
      </w:r>
      <w:proofErr w:type="spellStart"/>
      <w:r w:rsidRPr="005A293C">
        <w:rPr>
          <w:rFonts w:ascii="Times New Roman" w:hAnsi="Times New Roman" w:cs="Times New Roman"/>
          <w:color w:val="010000"/>
          <w:sz w:val="24"/>
          <w:szCs w:val="24"/>
          <w:shd w:val="clear" w:color="auto" w:fill="FFFFFF"/>
        </w:rPr>
        <w:t>CBK’leri</w:t>
      </w:r>
      <w:proofErr w:type="spellEnd"/>
      <w:r w:rsidRPr="005A293C">
        <w:rPr>
          <w:rFonts w:ascii="Times New Roman" w:hAnsi="Times New Roman" w:cs="Times New Roman"/>
          <w:color w:val="010000"/>
          <w:sz w:val="24"/>
          <w:szCs w:val="24"/>
          <w:shd w:val="clear" w:color="auto" w:fill="FFFFFF"/>
        </w:rPr>
        <w:t xml:space="preserve"> Şekil Bakımından İnceleme Yetkisi </w:t>
      </w:r>
    </w:p>
    <w:p w14:paraId="76C443CB"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proofErr w:type="spellStart"/>
      <w:r w:rsidRPr="005A293C">
        <w:rPr>
          <w:rFonts w:ascii="Times New Roman" w:hAnsi="Times New Roman" w:cs="Times New Roman"/>
          <w:color w:val="010000"/>
          <w:sz w:val="24"/>
          <w:szCs w:val="24"/>
        </w:rPr>
        <w:t>CBK’leri</w:t>
      </w:r>
      <w:proofErr w:type="spellEnd"/>
      <w:r w:rsidRPr="005A293C">
        <w:rPr>
          <w:rFonts w:ascii="Times New Roman" w:hAnsi="Times New Roman" w:cs="Times New Roman"/>
          <w:color w:val="010000"/>
          <w:sz w:val="24"/>
          <w:szCs w:val="24"/>
        </w:rPr>
        <w:t xml:space="preserve"> şekil yönünden denetim,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yetkisindedir. Anayasa’nın, </w:t>
      </w:r>
      <w:proofErr w:type="spellStart"/>
      <w:r w:rsidRPr="005A293C">
        <w:rPr>
          <w:rFonts w:ascii="Times New Roman" w:hAnsi="Times New Roman" w:cs="Times New Roman"/>
          <w:color w:val="010000"/>
          <w:sz w:val="24"/>
          <w:szCs w:val="24"/>
        </w:rPr>
        <w:t>AYM’nin</w:t>
      </w:r>
      <w:proofErr w:type="spellEnd"/>
      <w:r w:rsidRPr="005A293C">
        <w:rPr>
          <w:rFonts w:ascii="Times New Roman" w:hAnsi="Times New Roman" w:cs="Times New Roman"/>
          <w:color w:val="010000"/>
          <w:sz w:val="24"/>
          <w:szCs w:val="24"/>
        </w:rPr>
        <w:t xml:space="preserve"> görev ve yetkilerine ilişkin 148. maddesinin 1. fıkrasına göre: </w:t>
      </w:r>
    </w:p>
    <w:p w14:paraId="6269AD5E"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0B2CDB46"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Anayasa’nın lafzı, tereddütsüz bir açıklıkla,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6C2F7648"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5A293C">
        <w:rPr>
          <w:rFonts w:ascii="Times New Roman" w:hAnsi="Times New Roman" w:cs="Times New Roman"/>
          <w:color w:val="010000"/>
          <w:sz w:val="24"/>
          <w:szCs w:val="24"/>
          <w:shd w:val="clear" w:color="auto" w:fill="FFFFFF"/>
        </w:rPr>
        <w:t>b. Süre Yönünden</w:t>
      </w:r>
    </w:p>
    <w:p w14:paraId="73D99865" w14:textId="11B14233"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shd w:val="clear" w:color="auto" w:fill="FFFFFF"/>
        </w:rPr>
        <w:t>Anayasa’nın “</w:t>
      </w:r>
      <w:r w:rsidRPr="005A293C">
        <w:rPr>
          <w:rFonts w:ascii="Times New Roman" w:hAnsi="Times New Roman" w:cs="Times New Roman"/>
          <w:color w:val="010000"/>
          <w:sz w:val="24"/>
          <w:szCs w:val="24"/>
        </w:rPr>
        <w:t xml:space="preserve">Dava açma süresi” başlıklı </w:t>
      </w:r>
      <w:r w:rsidRPr="005A293C">
        <w:rPr>
          <w:rFonts w:ascii="Times New Roman" w:hAnsi="Times New Roman" w:cs="Times New Roman"/>
          <w:color w:val="010000"/>
          <w:sz w:val="24"/>
          <w:szCs w:val="24"/>
          <w:shd w:val="clear" w:color="auto" w:fill="FFFFFF"/>
        </w:rPr>
        <w:t>151. maddesine göre:</w:t>
      </w:r>
      <w:r w:rsidR="005A293C" w:rsidRPr="005A293C">
        <w:rPr>
          <w:rFonts w:ascii="Times New Roman" w:hAnsi="Times New Roman" w:cs="Times New Roman"/>
          <w:color w:val="010000"/>
          <w:sz w:val="24"/>
          <w:szCs w:val="24"/>
          <w:shd w:val="clear" w:color="auto" w:fill="FFFFFF"/>
        </w:rPr>
        <w:t xml:space="preserve"> </w:t>
      </w:r>
    </w:p>
    <w:p w14:paraId="7DB85EC9"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hAnsi="Times New Roman" w:cs="Times New Roman"/>
          <w:color w:val="010000"/>
          <w:sz w:val="24"/>
          <w:szCs w:val="24"/>
        </w:rPr>
        <w:t>“Anayasa Mahkemesinde doğrudan doğruya iptal davası açma hakkı, iptali istenen kanun, Cumhurbaşkanlığı kararnamesi veya içtüzüğün Resmî Gazetede yayımlanmasından başlayarak altmış gün sonra düşer.”</w:t>
      </w:r>
    </w:p>
    <w:p w14:paraId="25194E37" w14:textId="4F43C356"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Yine Anayasa’nın 148. maddesinin 2. fıkrasına göre, </w:t>
      </w:r>
    </w:p>
    <w:p w14:paraId="56DA5DE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lastRenderedPageBreak/>
        <w:t>“</w:t>
      </w:r>
      <w:r w:rsidRPr="005A293C">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Pr="005A293C">
        <w:rPr>
          <w:rFonts w:ascii="Times New Roman" w:hAnsi="Times New Roman" w:cs="Times New Roman"/>
          <w:color w:val="010000"/>
          <w:sz w:val="24"/>
          <w:szCs w:val="24"/>
        </w:rPr>
        <w:t>sı</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nırlıdır</w:t>
      </w:r>
      <w:proofErr w:type="spellEnd"/>
      <w:r w:rsidRPr="005A293C">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12527E6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Görüldüğü üzere, Anayasa, </w:t>
      </w:r>
      <w:proofErr w:type="spellStart"/>
      <w:r w:rsidRPr="005A293C">
        <w:rPr>
          <w:rFonts w:ascii="Times New Roman" w:eastAsia="Times New Roman" w:hAnsi="Times New Roman" w:cs="Times New Roman"/>
          <w:color w:val="010000"/>
          <w:sz w:val="24"/>
          <w:szCs w:val="24"/>
          <w:lang w:eastAsia="tr-TR"/>
        </w:rPr>
        <w:t>AYM’nin</w:t>
      </w:r>
      <w:proofErr w:type="spellEnd"/>
      <w:r w:rsidRPr="005A293C">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5A293C">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5A293C">
        <w:rPr>
          <w:rFonts w:ascii="Times New Roman" w:hAnsi="Times New Roman" w:cs="Times New Roman"/>
          <w:color w:val="010000"/>
          <w:sz w:val="24"/>
          <w:szCs w:val="24"/>
        </w:rPr>
        <w:t>CBK’ler</w:t>
      </w:r>
      <w:proofErr w:type="spellEnd"/>
      <w:r w:rsidRPr="005A293C">
        <w:rPr>
          <w:rFonts w:ascii="Times New Roman" w:hAnsi="Times New Roman" w:cs="Times New Roman"/>
          <w:color w:val="010000"/>
          <w:sz w:val="24"/>
          <w:szCs w:val="24"/>
        </w:rPr>
        <w:t xml:space="preserve"> bakımından bu konuda bir </w:t>
      </w:r>
      <w:proofErr w:type="spellStart"/>
      <w:r w:rsidRPr="005A293C">
        <w:rPr>
          <w:rFonts w:ascii="Times New Roman" w:hAnsi="Times New Roman" w:cs="Times New Roman"/>
          <w:color w:val="010000"/>
          <w:sz w:val="24"/>
          <w:szCs w:val="24"/>
        </w:rPr>
        <w:t>lex</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specialis</w:t>
      </w:r>
      <w:proofErr w:type="spellEnd"/>
      <w:r w:rsidRPr="005A293C">
        <w:rPr>
          <w:rFonts w:ascii="Times New Roman" w:hAnsi="Times New Roman" w:cs="Times New Roman"/>
          <w:color w:val="010000"/>
          <w:sz w:val="24"/>
          <w:szCs w:val="24"/>
        </w:rPr>
        <w:t xml:space="preserve"> bulunmamaktadır ve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5A293C">
        <w:rPr>
          <w:rFonts w:ascii="Times New Roman" w:hAnsi="Times New Roman" w:cs="Times New Roman"/>
          <w:color w:val="010000"/>
          <w:sz w:val="24"/>
          <w:szCs w:val="24"/>
        </w:rPr>
        <w:t>de,</w:t>
      </w:r>
      <w:proofErr w:type="gramEnd"/>
      <w:r w:rsidRPr="005A293C">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4F2105B7" w14:textId="77777777" w:rsidR="002E1CC8" w:rsidRPr="005A293C" w:rsidRDefault="002E1CC8" w:rsidP="005A293C">
      <w:pPr>
        <w:spacing w:before="240" w:after="100" w:afterAutospacing="1" w:line="240" w:lineRule="auto"/>
        <w:ind w:firstLine="709"/>
        <w:jc w:val="both"/>
        <w:rPr>
          <w:rFonts w:ascii="Times New Roman" w:eastAsia="Calibri" w:hAnsi="Times New Roman" w:cs="Times New Roman"/>
          <w:color w:val="010000"/>
          <w:sz w:val="24"/>
          <w:szCs w:val="24"/>
        </w:rPr>
      </w:pPr>
      <w:r w:rsidRPr="005A293C">
        <w:rPr>
          <w:rFonts w:ascii="Times New Roman" w:hAnsi="Times New Roman" w:cs="Times New Roman"/>
          <w:color w:val="010000"/>
          <w:sz w:val="24"/>
          <w:szCs w:val="24"/>
        </w:rPr>
        <w:t xml:space="preserve">c. </w:t>
      </w:r>
      <w:r w:rsidRPr="005A293C">
        <w:rPr>
          <w:rFonts w:ascii="Times New Roman" w:eastAsia="Times New Roman" w:hAnsi="Times New Roman" w:cs="Times New Roman"/>
          <w:color w:val="010000"/>
          <w:sz w:val="24"/>
          <w:szCs w:val="24"/>
          <w:lang w:eastAsia="zh-CN"/>
        </w:rPr>
        <w:t>119 sayılı Bazı Kamu Kurum ve Kuruluşlarına Kadro İhdas Edilmesine İlişkin Cumhurbaşkanlığı Kararnamesi’nin</w:t>
      </w:r>
      <w:r w:rsidRPr="005A293C">
        <w:rPr>
          <w:rFonts w:ascii="Times New Roman" w:hAnsi="Times New Roman" w:cs="Times New Roman"/>
          <w:color w:val="010000"/>
          <w:sz w:val="24"/>
          <w:szCs w:val="24"/>
        </w:rPr>
        <w:t xml:space="preserve"> Gerekçesiz Çıkarılmasının Şekil Bakımından Hukuk Devleti İlkesi Aykırılığı</w:t>
      </w:r>
    </w:p>
    <w:p w14:paraId="40E51AEB"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Anayasa Mahkemesi, yakın tarihli bir kararında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gerekçesizliği</w:t>
      </w:r>
      <w:proofErr w:type="spellEnd"/>
      <w:r w:rsidRPr="005A293C">
        <w:rPr>
          <w:rFonts w:ascii="Times New Roman" w:hAnsi="Times New Roman" w:cs="Times New Roman"/>
          <w:color w:val="010000"/>
          <w:sz w:val="24"/>
          <w:szCs w:val="24"/>
        </w:rPr>
        <w:t xml:space="preserve"> olgusuna aşağıdaki gibi dikkat çekmiştir:</w:t>
      </w:r>
    </w:p>
    <w:p w14:paraId="30468742"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5A293C">
        <w:rPr>
          <w:rFonts w:ascii="Times New Roman" w:hAnsi="Times New Roman" w:cs="Times New Roman"/>
          <w:color w:val="010000"/>
          <w:sz w:val="24"/>
          <w:szCs w:val="24"/>
        </w:rPr>
        <w:t>CBK’lar</w:t>
      </w:r>
      <w:proofErr w:type="spellEnd"/>
      <w:r w:rsidRPr="005A293C">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1CBFB94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5A293C">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5A293C">
        <w:rPr>
          <w:rFonts w:ascii="Times New Roman" w:hAnsi="Times New Roman" w:cs="Times New Roman"/>
          <w:color w:val="010000"/>
          <w:sz w:val="24"/>
          <w:szCs w:val="24"/>
        </w:rPr>
        <w:t>Papon</w:t>
      </w:r>
      <w:proofErr w:type="spellEnd"/>
      <w:r w:rsidRPr="005A293C">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5A293C">
        <w:rPr>
          <w:rFonts w:ascii="Times New Roman" w:hAnsi="Times New Roman" w:cs="Times New Roman"/>
          <w:color w:val="010000"/>
          <w:sz w:val="24"/>
          <w:szCs w:val="24"/>
        </w:rPr>
        <w:t>da,</w:t>
      </w:r>
      <w:proofErr w:type="gramEnd"/>
      <w:r w:rsidRPr="005A293C">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5A293C">
        <w:rPr>
          <w:rFonts w:ascii="Times New Roman" w:hAnsi="Times New Roman" w:cs="Times New Roman"/>
          <w:color w:val="010000"/>
          <w:sz w:val="24"/>
          <w:szCs w:val="24"/>
        </w:rPr>
        <w:t>Suominen</w:t>
      </w:r>
      <w:proofErr w:type="spellEnd"/>
      <w:r w:rsidRPr="005A293C">
        <w:rPr>
          <w:rFonts w:ascii="Times New Roman" w:hAnsi="Times New Roman" w:cs="Times New Roman"/>
          <w:color w:val="010000"/>
          <w:sz w:val="24"/>
          <w:szCs w:val="24"/>
        </w:rPr>
        <w:t xml:space="preserve">/Finlandiya, 01/07/2003, başvuru n° 37801/97, § 36). Bir taraf tarafından ileri sürülen bir iddia davanın sonucu açısından belirleyici olduğunda, o iddia, yargı organının özgül ve açık bir yanıtını gerektirir (AİHM, </w:t>
      </w:r>
      <w:proofErr w:type="spellStart"/>
      <w:r w:rsidRPr="005A293C">
        <w:rPr>
          <w:rFonts w:ascii="Times New Roman" w:hAnsi="Times New Roman" w:cs="Times New Roman"/>
          <w:color w:val="010000"/>
          <w:sz w:val="24"/>
          <w:szCs w:val="24"/>
        </w:rPr>
        <w:t>Ruiz</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Torija</w:t>
      </w:r>
      <w:proofErr w:type="spellEnd"/>
      <w:r w:rsidRPr="005A293C">
        <w:rPr>
          <w:rFonts w:ascii="Times New Roman" w:hAnsi="Times New Roman" w:cs="Times New Roman"/>
          <w:color w:val="010000"/>
          <w:sz w:val="24"/>
          <w:szCs w:val="24"/>
        </w:rPr>
        <w:t>/İspanya, 09/12/1994, başvuru n° 18390/91, § 30).</w:t>
      </w:r>
      <w:r w:rsidRPr="005A293C">
        <w:rPr>
          <w:rFonts w:ascii="Times New Roman" w:eastAsia="Times New Roman" w:hAnsi="Times New Roman" w:cs="Times New Roman"/>
          <w:color w:val="010000"/>
          <w:sz w:val="24"/>
          <w:szCs w:val="24"/>
          <w:lang w:eastAsia="tr-TR"/>
        </w:rPr>
        <w:t xml:space="preserve"> </w:t>
      </w:r>
    </w:p>
    <w:p w14:paraId="0234C65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beşerî ilişkiye uygulanacak genel normlar açısından evleviyetle gerekli olduğu kabul edilmek gerekir. Cumhurbaşkanlığı kararnamelerinin gerekçesiz olması ise, </w:t>
      </w:r>
      <w:r w:rsidRPr="005A293C">
        <w:rPr>
          <w:rFonts w:ascii="Times New Roman" w:eastAsia="Times New Roman" w:hAnsi="Times New Roman" w:cs="Times New Roman"/>
          <w:color w:val="010000"/>
          <w:sz w:val="24"/>
          <w:szCs w:val="24"/>
          <w:lang w:eastAsia="tr-TR"/>
        </w:rPr>
        <w:lastRenderedPageBreak/>
        <w:t xml:space="preserve">hukuk devletine açıkça aykırılık oluşturduğu gibi, bu türdeki normların anlaşılır ve öngörülebilir olmalarını da zorlaştırmaktadır. AYM, </w:t>
      </w:r>
      <w:proofErr w:type="spellStart"/>
      <w:r w:rsidRPr="005A293C">
        <w:rPr>
          <w:rFonts w:ascii="Times New Roman" w:eastAsia="Times New Roman" w:hAnsi="Times New Roman" w:cs="Times New Roman"/>
          <w:color w:val="010000"/>
          <w:sz w:val="24"/>
          <w:szCs w:val="24"/>
          <w:lang w:eastAsia="tr-TR"/>
        </w:rPr>
        <w:t>CBK’ler</w:t>
      </w:r>
      <w:proofErr w:type="spellEnd"/>
      <w:r w:rsidRPr="005A293C">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3DAAE69B" w14:textId="2E4B1B52"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rPr>
      </w:pPr>
      <w:r w:rsidRPr="005A293C">
        <w:rPr>
          <w:rFonts w:ascii="Times New Roman" w:eastAsia="Times New Roman" w:hAnsi="Times New Roman" w:cs="Times New Roman"/>
          <w:color w:val="010000"/>
          <w:sz w:val="24"/>
          <w:szCs w:val="24"/>
        </w:rPr>
        <w:t>Gerçekten de; hukuk devleti,</w:t>
      </w:r>
      <w:r w:rsidR="005A293C" w:rsidRPr="005A293C">
        <w:rPr>
          <w:rFonts w:ascii="Times New Roman" w:eastAsia="Times New Roman" w:hAnsi="Times New Roman" w:cs="Times New Roman"/>
          <w:color w:val="010000"/>
          <w:sz w:val="24"/>
          <w:szCs w:val="24"/>
        </w:rPr>
        <w:t xml:space="preserve"> </w:t>
      </w:r>
      <w:r w:rsidRPr="005A293C">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5A293C" w:rsidRPr="005A293C">
        <w:rPr>
          <w:rFonts w:ascii="Times New Roman" w:eastAsia="Times New Roman" w:hAnsi="Times New Roman" w:cs="Times New Roman"/>
          <w:color w:val="010000"/>
          <w:sz w:val="24"/>
          <w:szCs w:val="24"/>
        </w:rPr>
        <w:t xml:space="preserve"> </w:t>
      </w:r>
      <w:r w:rsidRPr="005A293C">
        <w:rPr>
          <w:rFonts w:ascii="Times New Roman" w:eastAsia="Times New Roman" w:hAnsi="Times New Roman" w:cs="Times New Roman"/>
          <w:color w:val="010000"/>
          <w:sz w:val="24"/>
          <w:szCs w:val="24"/>
        </w:rPr>
        <w:t>02.06.2009 tarihli ve 2004/10 E.; 2009/68 K. sayılı Kararı). H</w:t>
      </w:r>
      <w:r w:rsidRPr="005A293C">
        <w:rPr>
          <w:rFonts w:ascii="Times New Roman" w:hAnsi="Times New Roman" w:cs="Times New Roman"/>
          <w:color w:val="010000"/>
          <w:sz w:val="24"/>
          <w:szCs w:val="24"/>
          <w:shd w:val="clear" w:color="auto" w:fill="FFFFFF"/>
        </w:rPr>
        <w:t>ukuk devletinin ön koşullarından olan</w:t>
      </w:r>
      <w:r w:rsidR="005A293C" w:rsidRPr="005A293C">
        <w:rPr>
          <w:rFonts w:ascii="Times New Roman" w:hAnsi="Times New Roman" w:cs="Times New Roman"/>
          <w:color w:val="010000"/>
          <w:sz w:val="24"/>
          <w:szCs w:val="24"/>
          <w:shd w:val="clear" w:color="auto" w:fill="FFFFFF"/>
        </w:rPr>
        <w:t xml:space="preserve"> </w:t>
      </w:r>
      <w:r w:rsidRPr="005A293C">
        <w:rPr>
          <w:rFonts w:ascii="Times New Roman" w:hAnsi="Times New Roman" w:cs="Times New Roman"/>
          <w:iCs/>
          <w:color w:val="010000"/>
          <w:sz w:val="24"/>
          <w:szCs w:val="24"/>
          <w:shd w:val="clear" w:color="auto" w:fill="FFFFFF"/>
        </w:rPr>
        <w:t>hukuki güvenlik ilkesi</w:t>
      </w:r>
      <w:r w:rsidR="005A293C" w:rsidRPr="005A293C">
        <w:rPr>
          <w:rFonts w:ascii="Times New Roman" w:hAnsi="Times New Roman" w:cs="Times New Roman"/>
          <w:color w:val="010000"/>
          <w:sz w:val="24"/>
          <w:szCs w:val="24"/>
          <w:shd w:val="clear" w:color="auto" w:fill="FFFFFF"/>
        </w:rPr>
        <w:t xml:space="preserve"> </w:t>
      </w:r>
      <w:r w:rsidRPr="005A293C">
        <w:rPr>
          <w:rFonts w:ascii="Times New Roman" w:hAnsi="Times New Roman" w:cs="Times New Roman"/>
          <w:color w:val="010000"/>
          <w:sz w:val="24"/>
          <w:szCs w:val="24"/>
          <w:shd w:val="clear" w:color="auto" w:fill="FFFFFF"/>
        </w:rPr>
        <w:t>hukuk normlarının öngörülebilir olmasını,</w:t>
      </w:r>
      <w:r w:rsidR="005A293C" w:rsidRPr="005A293C">
        <w:rPr>
          <w:rFonts w:ascii="Times New Roman" w:hAnsi="Times New Roman" w:cs="Times New Roman"/>
          <w:color w:val="010000"/>
          <w:sz w:val="24"/>
          <w:szCs w:val="24"/>
          <w:shd w:val="clear" w:color="auto" w:fill="FFFFFF"/>
        </w:rPr>
        <w:t xml:space="preserve"> </w:t>
      </w:r>
      <w:r w:rsidRPr="005A293C">
        <w:rPr>
          <w:rFonts w:ascii="Times New Roman" w:hAnsi="Times New Roman" w:cs="Times New Roman"/>
          <w:iCs/>
          <w:color w:val="010000"/>
          <w:sz w:val="24"/>
          <w:szCs w:val="24"/>
          <w:shd w:val="clear" w:color="auto" w:fill="FFFFFF"/>
        </w:rPr>
        <w:t>hukuki belirlilik ilkesi de</w:t>
      </w:r>
      <w:r w:rsidR="005A293C" w:rsidRPr="005A293C">
        <w:rPr>
          <w:rFonts w:ascii="Times New Roman" w:hAnsi="Times New Roman" w:cs="Times New Roman"/>
          <w:color w:val="010000"/>
          <w:sz w:val="24"/>
          <w:szCs w:val="24"/>
          <w:shd w:val="clear" w:color="auto" w:fill="FFFFFF"/>
        </w:rPr>
        <w:t xml:space="preserve"> </w:t>
      </w:r>
      <w:r w:rsidRPr="005A293C">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5A293C">
        <w:rPr>
          <w:rFonts w:ascii="Times New Roman" w:eastAsia="Times New Roman" w:hAnsi="Times New Roman" w:cs="Times New Roman"/>
          <w:color w:val="010000"/>
          <w:sz w:val="24"/>
          <w:szCs w:val="24"/>
        </w:rPr>
        <w:t xml:space="preserve">Anayasa Mahkemesi’nin 04.05.2017 tarihli ve 2015/41 E.; 2017/98 K. sayılı Kararı). </w:t>
      </w:r>
    </w:p>
    <w:p w14:paraId="605D95B6"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5A293C">
        <w:rPr>
          <w:rFonts w:ascii="Times New Roman" w:eastAsia="Times New Roman" w:hAnsi="Times New Roman" w:cs="Times New Roman"/>
          <w:color w:val="010000"/>
          <w:sz w:val="24"/>
          <w:szCs w:val="24"/>
          <w:lang w:eastAsia="zh-CN"/>
        </w:rPr>
        <w:t>CBK’ler</w:t>
      </w:r>
      <w:proofErr w:type="spellEnd"/>
      <w:r w:rsidRPr="005A293C">
        <w:rPr>
          <w:rFonts w:ascii="Times New Roman" w:eastAsia="Times New Roman" w:hAnsi="Times New Roman" w:cs="Times New Roman"/>
          <w:color w:val="010000"/>
          <w:sz w:val="24"/>
          <w:szCs w:val="24"/>
          <w:lang w:eastAsia="zh-CN"/>
        </w:rPr>
        <w:t xml:space="preserve"> bakımından da geçerlidir: “</w:t>
      </w:r>
      <w:proofErr w:type="spellStart"/>
      <w:r w:rsidRPr="005A293C">
        <w:rPr>
          <w:rFonts w:ascii="Times New Roman" w:eastAsia="Times New Roman" w:hAnsi="Times New Roman" w:cs="Times New Roman"/>
          <w:color w:val="010000"/>
          <w:sz w:val="24"/>
          <w:szCs w:val="24"/>
          <w:lang w:eastAsia="zh-CN"/>
        </w:rPr>
        <w:t>CBK’ların</w:t>
      </w:r>
      <w:proofErr w:type="spellEnd"/>
      <w:r w:rsidRPr="005A293C">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 K.S.:2020/4, K.T.:22/1/2020, R.G. Tarih – Sayı: 13/5/2020 – 31126, §28).</w:t>
      </w:r>
    </w:p>
    <w:p w14:paraId="014549F4" w14:textId="77777777" w:rsidR="002E1CC8"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r w:rsidRPr="005A293C">
        <w:rPr>
          <w:rFonts w:ascii="Times New Roman" w:hAnsi="Times New Roman" w:cs="Times New Roman"/>
          <w:color w:val="010000"/>
          <w:sz w:val="24"/>
          <w:szCs w:val="24"/>
        </w:rPr>
        <w:t xml:space="preserve">Oysa gerekçe yokluğu,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w:t>
      </w:r>
      <w:r w:rsidRPr="005A293C">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5A293C">
        <w:rPr>
          <w:rFonts w:ascii="Times New Roman" w:eastAsia="Times New Roman" w:hAnsi="Times New Roman" w:cs="Times New Roman"/>
          <w:color w:val="010000"/>
          <w:sz w:val="24"/>
          <w:szCs w:val="24"/>
          <w:lang w:eastAsia="zh-CN"/>
        </w:rPr>
        <w:t>AYM’nin</w:t>
      </w:r>
      <w:proofErr w:type="spellEnd"/>
      <w:r w:rsidRPr="005A293C">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5A293C">
        <w:rPr>
          <w:rFonts w:ascii="Times New Roman" w:hAnsi="Times New Roman" w:cs="Times New Roman"/>
          <w:color w:val="010000"/>
          <w:sz w:val="24"/>
          <w:szCs w:val="24"/>
        </w:rPr>
        <w:t>CBK’lar</w:t>
      </w:r>
      <w:proofErr w:type="spellEnd"/>
      <w:r w:rsidRPr="005A293C">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5A293C">
        <w:rPr>
          <w:rFonts w:ascii="Times New Roman" w:hAnsi="Times New Roman" w:cs="Times New Roman"/>
          <w:color w:val="010000"/>
          <w:sz w:val="24"/>
          <w:szCs w:val="24"/>
        </w:rPr>
        <w:t>halde</w:t>
      </w:r>
      <w:proofErr w:type="gram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CBK’lerin</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gerekçesizliğinin</w:t>
      </w:r>
      <w:proofErr w:type="spellEnd"/>
      <w:r w:rsidRPr="005A293C">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5A293C">
        <w:rPr>
          <w:rFonts w:ascii="Times New Roman" w:hAnsi="Times New Roman" w:cs="Times New Roman"/>
          <w:color w:val="010000"/>
          <w:sz w:val="24"/>
          <w:szCs w:val="24"/>
        </w:rPr>
        <w:t>ratio</w:t>
      </w:r>
      <w:proofErr w:type="spellEnd"/>
      <w:r w:rsidRPr="005A293C">
        <w:rPr>
          <w:rFonts w:ascii="Times New Roman" w:hAnsi="Times New Roman" w:cs="Times New Roman"/>
          <w:color w:val="010000"/>
          <w:sz w:val="24"/>
          <w:szCs w:val="24"/>
        </w:rPr>
        <w:t xml:space="preserve"> </w:t>
      </w:r>
      <w:proofErr w:type="spellStart"/>
      <w:r w:rsidRPr="005A293C">
        <w:rPr>
          <w:rFonts w:ascii="Times New Roman" w:hAnsi="Times New Roman" w:cs="Times New Roman"/>
          <w:color w:val="010000"/>
          <w:sz w:val="24"/>
          <w:szCs w:val="24"/>
        </w:rPr>
        <w:t>legis’inin</w:t>
      </w:r>
      <w:proofErr w:type="spellEnd"/>
      <w:r w:rsidRPr="005A293C">
        <w:rPr>
          <w:rFonts w:ascii="Times New Roman" w:hAnsi="Times New Roman" w:cs="Times New Roman"/>
          <w:color w:val="010000"/>
          <w:sz w:val="24"/>
          <w:szCs w:val="24"/>
        </w:rPr>
        <w:t xml:space="preserve"> bilinmesini zorunlu olarak gerektirir. Anayasa’da gerekçe gerekliliği açıkça öngörülmüş olmasa da </w:t>
      </w:r>
      <w:proofErr w:type="spellStart"/>
      <w:r w:rsidRPr="005A293C">
        <w:rPr>
          <w:rFonts w:ascii="Times New Roman" w:hAnsi="Times New Roman" w:cs="Times New Roman"/>
          <w:color w:val="010000"/>
          <w:sz w:val="24"/>
          <w:szCs w:val="24"/>
        </w:rPr>
        <w:t>birel</w:t>
      </w:r>
      <w:proofErr w:type="spellEnd"/>
      <w:r w:rsidRPr="005A293C">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5A32B928" w14:textId="1BA2A73A"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5A293C">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5A293C">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5A293C">
        <w:rPr>
          <w:rFonts w:ascii="Times New Roman" w:eastAsia="Times New Roman" w:hAnsi="Times New Roman" w:cs="Times New Roman"/>
          <w:color w:val="010000"/>
          <w:sz w:val="24"/>
          <w:szCs w:val="24"/>
        </w:rPr>
        <w:t>ratio</w:t>
      </w:r>
      <w:proofErr w:type="spellEnd"/>
      <w:r w:rsidRPr="005A293C">
        <w:rPr>
          <w:rFonts w:ascii="Times New Roman" w:eastAsia="Times New Roman" w:hAnsi="Times New Roman" w:cs="Times New Roman"/>
          <w:color w:val="010000"/>
          <w:sz w:val="24"/>
          <w:szCs w:val="24"/>
        </w:rPr>
        <w:t xml:space="preserve"> </w:t>
      </w:r>
      <w:proofErr w:type="spellStart"/>
      <w:r w:rsidRPr="005A293C">
        <w:rPr>
          <w:rFonts w:ascii="Times New Roman" w:eastAsia="Times New Roman" w:hAnsi="Times New Roman" w:cs="Times New Roman"/>
          <w:color w:val="010000"/>
          <w:sz w:val="24"/>
          <w:szCs w:val="24"/>
        </w:rPr>
        <w:t>legis’i</w:t>
      </w:r>
      <w:proofErr w:type="spellEnd"/>
      <w:r w:rsidRPr="005A293C">
        <w:rPr>
          <w:rFonts w:ascii="Times New Roman" w:eastAsia="Times New Roman" w:hAnsi="Times New Roman" w:cs="Times New Roman"/>
          <w:color w:val="010000"/>
          <w:sz w:val="24"/>
          <w:szCs w:val="24"/>
        </w:rPr>
        <w:t xml:space="preserve"> bilinmeyen ve </w:t>
      </w:r>
      <w:proofErr w:type="spellStart"/>
      <w:r w:rsidRPr="005A293C">
        <w:rPr>
          <w:rFonts w:ascii="Times New Roman" w:eastAsia="Times New Roman" w:hAnsi="Times New Roman" w:cs="Times New Roman"/>
          <w:color w:val="010000"/>
          <w:sz w:val="24"/>
          <w:szCs w:val="24"/>
        </w:rPr>
        <w:t>gerekçesizliği</w:t>
      </w:r>
      <w:proofErr w:type="spellEnd"/>
      <w:r w:rsidRPr="005A293C">
        <w:rPr>
          <w:rFonts w:ascii="Times New Roman" w:eastAsia="Times New Roman" w:hAnsi="Times New Roman" w:cs="Times New Roman"/>
          <w:color w:val="010000"/>
          <w:sz w:val="24"/>
          <w:szCs w:val="24"/>
        </w:rPr>
        <w:t xml:space="preserve"> sebebiyle bütünüyle keyfiliğe açık olan yapıdaki </w:t>
      </w:r>
      <w:proofErr w:type="spellStart"/>
      <w:r w:rsidRPr="005A293C">
        <w:rPr>
          <w:rFonts w:ascii="Times New Roman" w:eastAsia="Times New Roman" w:hAnsi="Times New Roman" w:cs="Times New Roman"/>
          <w:color w:val="010000"/>
          <w:sz w:val="24"/>
          <w:szCs w:val="24"/>
        </w:rPr>
        <w:t>CBK’lerin</w:t>
      </w:r>
      <w:proofErr w:type="spellEnd"/>
      <w:r w:rsidRPr="005A293C">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5A293C">
        <w:rPr>
          <w:rFonts w:ascii="Times New Roman" w:eastAsia="Times New Roman" w:hAnsi="Times New Roman" w:cs="Times New Roman"/>
          <w:color w:val="010000"/>
          <w:sz w:val="24"/>
          <w:szCs w:val="24"/>
        </w:rPr>
        <w:t>CBK’nin</w:t>
      </w:r>
      <w:proofErr w:type="spellEnd"/>
      <w:r w:rsidRPr="005A293C">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w:t>
      </w:r>
      <w:r w:rsidRPr="005A293C">
        <w:rPr>
          <w:rFonts w:ascii="Times New Roman" w:eastAsia="Times New Roman" w:hAnsi="Times New Roman" w:cs="Times New Roman"/>
          <w:color w:val="010000"/>
          <w:sz w:val="24"/>
          <w:szCs w:val="24"/>
        </w:rPr>
        <w:lastRenderedPageBreak/>
        <w:t xml:space="preserve">doğurması, yine </w:t>
      </w:r>
      <w:proofErr w:type="spellStart"/>
      <w:r w:rsidRPr="005A293C">
        <w:rPr>
          <w:rFonts w:ascii="Times New Roman" w:eastAsia="Times New Roman" w:hAnsi="Times New Roman" w:cs="Times New Roman"/>
          <w:color w:val="010000"/>
          <w:sz w:val="24"/>
          <w:szCs w:val="24"/>
        </w:rPr>
        <w:t>CBK’lerin</w:t>
      </w:r>
      <w:proofErr w:type="spellEnd"/>
      <w:r w:rsidRPr="005A293C">
        <w:rPr>
          <w:rFonts w:ascii="Times New Roman" w:eastAsia="Times New Roman" w:hAnsi="Times New Roman" w:cs="Times New Roman"/>
          <w:color w:val="010000"/>
          <w:sz w:val="24"/>
          <w:szCs w:val="24"/>
        </w:rPr>
        <w:t xml:space="preserve"> gerekçeli olması şartına bağlıdır. Bu itibarla, </w:t>
      </w:r>
      <w:proofErr w:type="spellStart"/>
      <w:r w:rsidRPr="005A293C">
        <w:rPr>
          <w:rFonts w:ascii="Times New Roman" w:eastAsia="Times New Roman" w:hAnsi="Times New Roman" w:cs="Times New Roman"/>
          <w:color w:val="010000"/>
          <w:sz w:val="24"/>
          <w:szCs w:val="24"/>
        </w:rPr>
        <w:t>CBK’lerin</w:t>
      </w:r>
      <w:proofErr w:type="spellEnd"/>
      <w:r w:rsidRPr="005A293C">
        <w:rPr>
          <w:rFonts w:ascii="Times New Roman" w:eastAsia="Times New Roman" w:hAnsi="Times New Roman" w:cs="Times New Roman"/>
          <w:color w:val="010000"/>
          <w:sz w:val="24"/>
          <w:szCs w:val="24"/>
        </w:rPr>
        <w:t xml:space="preserve"> </w:t>
      </w:r>
      <w:proofErr w:type="spellStart"/>
      <w:r w:rsidRPr="005A293C">
        <w:rPr>
          <w:rFonts w:ascii="Times New Roman" w:eastAsia="Times New Roman" w:hAnsi="Times New Roman" w:cs="Times New Roman"/>
          <w:color w:val="010000"/>
          <w:sz w:val="24"/>
          <w:szCs w:val="24"/>
        </w:rPr>
        <w:t>gerekçesizliği</w:t>
      </w:r>
      <w:proofErr w:type="spellEnd"/>
      <w:r w:rsidRPr="005A293C">
        <w:rPr>
          <w:rFonts w:ascii="Times New Roman" w:eastAsia="Times New Roman" w:hAnsi="Times New Roman" w:cs="Times New Roman"/>
          <w:color w:val="010000"/>
          <w:sz w:val="24"/>
          <w:szCs w:val="24"/>
        </w:rPr>
        <w:t>, hukuk devleti ilkesinin alt ilkesi olan kamu yararı ilkesine de aykırıdır.</w:t>
      </w:r>
      <w:r w:rsidR="005A293C" w:rsidRPr="005A293C">
        <w:rPr>
          <w:rFonts w:ascii="Times New Roman" w:eastAsia="Times New Roman" w:hAnsi="Times New Roman" w:cs="Times New Roman"/>
          <w:color w:val="010000"/>
          <w:sz w:val="24"/>
          <w:szCs w:val="24"/>
        </w:rPr>
        <w:t xml:space="preserve"> </w:t>
      </w:r>
    </w:p>
    <w:p w14:paraId="66F6111E"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08FB8C2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zh-CN"/>
        </w:rPr>
        <w:t xml:space="preserve">119 sayılı Bazı Kamu Kurum ve Kuruluşlarına Kadro İhdas Edilmesine İlişkin Cumhurbaşkanlığı Kararnamesi’nin </w:t>
      </w:r>
      <w:r w:rsidRPr="005A293C">
        <w:rPr>
          <w:rFonts w:ascii="Times New Roman" w:eastAsia="Times New Roman" w:hAnsi="Times New Roman" w:cs="Times New Roman"/>
          <w:color w:val="010000"/>
          <w:sz w:val="24"/>
          <w:szCs w:val="24"/>
          <w:lang w:eastAsia="tr-TR"/>
        </w:rPr>
        <w:t>bütünü, gerekçe yokluğuna ilişkin anılan sebeplerle ve Anayasa’nın 2. maddesi uyarınca, Anayasa’ya şekil yönünden aykırıdır ve iptal edilmek gerekir.</w:t>
      </w:r>
    </w:p>
    <w:p w14:paraId="19B7A9DE"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C. 119 SAYILI BAZI KAMU KURUM VE KURULUŞLARINA KADRO İHDAS EDİLMESİNE İLİŞKİN CUMHURBAŞKANLIĞI KARARNAMESİ’NİN 1. MADDESİ İLE EKLİ LİSTENİN ANAYASA’YA AYKIRILIĞI </w:t>
      </w:r>
    </w:p>
    <w:p w14:paraId="30A3E2BC"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119 sayılı Cumhurbaşkanlığı Kararnamesinin 1. maddesi ile </w:t>
      </w:r>
      <w:bookmarkStart w:id="3" w:name="_Hlk126770124"/>
      <w:r w:rsidRPr="005A293C">
        <w:rPr>
          <w:rFonts w:ascii="Times New Roman" w:eastAsia="Times New Roman" w:hAnsi="Times New Roman" w:cs="Times New Roman"/>
          <w:color w:val="010000"/>
          <w:sz w:val="24"/>
          <w:szCs w:val="24"/>
          <w:lang w:eastAsia="zh-CN"/>
        </w:rPr>
        <w:t xml:space="preserve">Emniyet Genel Müdürlüğü merkez ve taşra teşkilatı, Sanayi ve Teknoloji Bakanlığı merkez teşkilatı ve Toplu Konut İdaresi Başkanlığı merkez teşkilatı </w:t>
      </w:r>
      <w:bookmarkEnd w:id="3"/>
      <w:r w:rsidRPr="005A293C">
        <w:rPr>
          <w:rFonts w:ascii="Times New Roman" w:eastAsia="Times New Roman" w:hAnsi="Times New Roman" w:cs="Times New Roman"/>
          <w:color w:val="010000"/>
          <w:sz w:val="24"/>
          <w:szCs w:val="24"/>
          <w:lang w:eastAsia="zh-CN"/>
        </w:rPr>
        <w:t xml:space="preserve">için ekli listede bulunan kadrolar ihdas edilmiş ve 2 sayılı </w:t>
      </w:r>
      <w:proofErr w:type="spellStart"/>
      <w:r w:rsidRPr="005A293C">
        <w:rPr>
          <w:rFonts w:ascii="Times New Roman" w:eastAsia="Times New Roman" w:hAnsi="Times New Roman" w:cs="Times New Roman"/>
          <w:color w:val="010000"/>
          <w:sz w:val="24"/>
          <w:szCs w:val="24"/>
          <w:lang w:eastAsia="zh-CN"/>
        </w:rPr>
        <w:t>CBK’nin</w:t>
      </w:r>
      <w:proofErr w:type="spellEnd"/>
      <w:r w:rsidRPr="005A293C">
        <w:rPr>
          <w:rFonts w:ascii="Times New Roman" w:eastAsia="Times New Roman" w:hAnsi="Times New Roman" w:cs="Times New Roman"/>
          <w:color w:val="010000"/>
          <w:sz w:val="24"/>
          <w:szCs w:val="24"/>
          <w:lang w:eastAsia="zh-CN"/>
        </w:rPr>
        <w:t xml:space="preserve"> eki (I) sayılı Cetvelin ilgili bölümlerine eklenmesine ilişkin düzenleme yapılmıştır. Söz konusu madde ve ekli liste, aşağıdaki açılardan Anayasa’ya aykırıdır.</w:t>
      </w:r>
    </w:p>
    <w:p w14:paraId="593634FC" w14:textId="6EE27662"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1)</w:t>
      </w:r>
      <w:r w:rsidR="005A293C" w:rsidRPr="005A293C">
        <w:rPr>
          <w:rFonts w:ascii="Times New Roman" w:eastAsia="Times New Roman" w:hAnsi="Times New Roman" w:cs="Times New Roman"/>
          <w:color w:val="010000"/>
          <w:sz w:val="24"/>
          <w:szCs w:val="24"/>
          <w:lang w:eastAsia="zh-CN"/>
        </w:rPr>
        <w:t xml:space="preserve"> </w:t>
      </w:r>
      <w:r w:rsidRPr="005A293C">
        <w:rPr>
          <w:rFonts w:ascii="Times New Roman" w:eastAsia="Times New Roman" w:hAnsi="Times New Roman" w:cs="Times New Roman"/>
          <w:color w:val="010000"/>
          <w:sz w:val="24"/>
          <w:szCs w:val="24"/>
          <w:lang w:eastAsia="zh-CN"/>
        </w:rPr>
        <w:t>Anayasa’nın 104. maddesine konu bakımından yetki yönünden Aykırılık</w:t>
      </w:r>
    </w:p>
    <w:p w14:paraId="0F9B904D"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5DFB8AE6"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4" w:name="_Hlk120792646"/>
      <w:r w:rsidRPr="005A293C">
        <w:rPr>
          <w:rFonts w:ascii="Times New Roman" w:eastAsia="Times New Roman" w:hAnsi="Times New Roman" w:cs="Times New Roman"/>
          <w:color w:val="010000"/>
          <w:sz w:val="24"/>
          <w:szCs w:val="24"/>
          <w:lang w:eastAsia="zh-CN"/>
        </w:rPr>
        <w:t xml:space="preserve">İptali talep edilen düzenleme, </w:t>
      </w:r>
      <w:bookmarkStart w:id="5" w:name="_Hlk118216391"/>
      <w:r w:rsidRPr="005A293C">
        <w:rPr>
          <w:rFonts w:ascii="Times New Roman" w:eastAsia="Times New Roman" w:hAnsi="Times New Roman" w:cs="Times New Roman"/>
          <w:color w:val="010000"/>
          <w:sz w:val="24"/>
          <w:szCs w:val="24"/>
          <w:lang w:eastAsia="zh-CN"/>
        </w:rPr>
        <w:t xml:space="preserve">Anayasa’nın 123. maddesinde ifade edildiği üzere idarenin bütünlüğü içerisinde yer alan Emniyet Genel Müdürlüğü merkez ve taşra teşkilatı, Sanayi ve Teknoloji Bakanlığı merkez teşkilatı ve Toplu Konut İdaresi Başkanlığı merkez </w:t>
      </w:r>
      <w:r w:rsidRPr="005A293C">
        <w:rPr>
          <w:rFonts w:ascii="Times New Roman" w:eastAsia="Times New Roman" w:hAnsi="Times New Roman" w:cs="Times New Roman"/>
          <w:color w:val="010000"/>
          <w:sz w:val="24"/>
          <w:szCs w:val="24"/>
          <w:lang w:eastAsia="zh-CN"/>
        </w:rPr>
        <w:lastRenderedPageBreak/>
        <w:t>teşkilatı için ekli listede belirtilen sınıf ve dereceleri ile sayısı belirlenen kadrolarının ihdasına ilişkindir.</w:t>
      </w:r>
      <w:bookmarkEnd w:id="4"/>
      <w:bookmarkEnd w:id="5"/>
      <w:r w:rsidRPr="005A293C">
        <w:rPr>
          <w:rFonts w:ascii="Times New Roman" w:eastAsia="Times New Roman" w:hAnsi="Times New Roman" w:cs="Times New Roman"/>
          <w:color w:val="010000"/>
          <w:sz w:val="24"/>
          <w:szCs w:val="24"/>
          <w:lang w:eastAsia="zh-CN"/>
        </w:rPr>
        <w:t xml:space="preserve"> </w:t>
      </w:r>
    </w:p>
    <w:p w14:paraId="160C8AD9"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7A3772E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3C3F2FF4"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5F1F7430"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Bu nedenle iptali talep edilen düzenleme, Anayasa’nın 128. maddesinde belirlenen kanunilik ilkesine ve dolayısıyla Anayasa’nın 104/17. Maddesine aykırıdır, iptali gerekir.</w:t>
      </w:r>
    </w:p>
    <w:p w14:paraId="54B93964"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Dolayısıyla, yukarıda belirtilen kadroların ihdasına ve iptaline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633CEDDC" w14:textId="5A467369"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2)</w:t>
      </w:r>
      <w:r w:rsidR="005A293C" w:rsidRPr="005A293C">
        <w:rPr>
          <w:rFonts w:ascii="Times New Roman" w:eastAsia="Times New Roman" w:hAnsi="Times New Roman" w:cs="Times New Roman"/>
          <w:color w:val="010000"/>
          <w:sz w:val="24"/>
          <w:szCs w:val="24"/>
          <w:lang w:eastAsia="zh-CN"/>
        </w:rPr>
        <w:t xml:space="preserve"> </w:t>
      </w:r>
      <w:r w:rsidRPr="005A293C">
        <w:rPr>
          <w:rFonts w:ascii="Times New Roman" w:eastAsia="Times New Roman" w:hAnsi="Times New Roman" w:cs="Times New Roman"/>
          <w:color w:val="010000"/>
          <w:sz w:val="24"/>
          <w:szCs w:val="24"/>
          <w:lang w:eastAsia="zh-CN"/>
        </w:rPr>
        <w:t>Anayasa’nın 128. maddesine aykırılık</w:t>
      </w:r>
    </w:p>
    <w:p w14:paraId="337DEB5D"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Yine söz konusu düzenleme, Anayasa’nın 123. maddesinde ifade edildiği üzere idarenin bütünlüğü içerisinde yer alan Emniyet Genel Müdürlüğü merkez ve taşra teşkilatı, Sanayi ve Teknoloji Bakanlığı merkez teşkilatı ve Toplu Konut İdaresi Başkanlığı merkez teşkilatı için ekli listede belirtilen sınıf ve dereceleri ile sayısı belirlenen kadrolarının ihdasına ilişkindir. </w:t>
      </w:r>
    </w:p>
    <w:p w14:paraId="00BB0B7B"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5A293C">
        <w:rPr>
          <w:rFonts w:ascii="Times New Roman" w:eastAsia="Times New Roman" w:hAnsi="Times New Roman" w:cs="Times New Roman"/>
          <w:color w:val="010000"/>
          <w:sz w:val="24"/>
          <w:szCs w:val="24"/>
          <w:lang w:eastAsia="zh-CN"/>
        </w:rPr>
        <w:t>CBK’ye</w:t>
      </w:r>
      <w:proofErr w:type="spellEnd"/>
      <w:r w:rsidRPr="005A293C">
        <w:rPr>
          <w:rFonts w:ascii="Times New Roman" w:eastAsia="Times New Roman" w:hAnsi="Times New Roman" w:cs="Times New Roman"/>
          <w:color w:val="010000"/>
          <w:sz w:val="24"/>
          <w:szCs w:val="24"/>
          <w:lang w:eastAsia="zh-CN"/>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w:t>
      </w:r>
      <w:r w:rsidRPr="005A293C">
        <w:rPr>
          <w:rFonts w:ascii="Times New Roman" w:eastAsia="Times New Roman" w:hAnsi="Times New Roman" w:cs="Times New Roman"/>
          <w:color w:val="010000"/>
          <w:sz w:val="24"/>
          <w:szCs w:val="24"/>
          <w:lang w:eastAsia="zh-CN"/>
        </w:rPr>
        <w:lastRenderedPageBreak/>
        <w:t>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22B4261B"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Emniyet Genel Müdürlüğü, Sanayi ve Teknoloji Bakanlığı merkez teşkilatı ve Toplu Konut İdaresi Başkanlığı, 5018 sayılı Kamu Mali Yönetimi ve Kontrol Kanunu’na ek (I) sayılı Cetvel kapsamındaki kamu idareleri arasında sayılmıştır. Söz konusu Bakanlık, Genel Müdürlük ve Başkanlık, Anayasa’nın 123. maddesinde ifade edildiği üzere idarenin bütünlüğü içinde yer almaktadır. Dolayısıyla, yukarıda belirtilen Bakanlık, Genel Müdürlük ve Başkanlıkta çalışan personelin atanması, görev ve yetkileri, iş akitlerinin sona ermesi veya bunların tayin, nakil gibi özlük haklarını doğrudan etkileyen bir düzenlemenin de kanunla yapılması gerektiği aşikârdır. Söz konusu personelin kadrosunun ihdası ile iptali de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7426AB07"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0A7C335B"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59CAD30B"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550F348C"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141. Açıklanan nedenlerle kural Anayasa’nın 7. ve 128. maddelerine aykırıdır. İptali gerekir.”</w:t>
      </w:r>
    </w:p>
    <w:p w14:paraId="435FB9B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5A293C">
        <w:rPr>
          <w:rFonts w:ascii="Times New Roman" w:eastAsia="Times New Roman" w:hAnsi="Times New Roman" w:cs="Times New Roman"/>
          <w:color w:val="010000"/>
          <w:sz w:val="24"/>
          <w:szCs w:val="24"/>
          <w:lang w:eastAsia="zh-CN"/>
        </w:rPr>
        <w:t>saptaması</w:t>
      </w:r>
      <w:proofErr w:type="gramEnd"/>
      <w:r w:rsidRPr="005A293C">
        <w:rPr>
          <w:rFonts w:ascii="Times New Roman" w:eastAsia="Times New Roman" w:hAnsi="Times New Roman" w:cs="Times New Roman"/>
          <w:color w:val="010000"/>
          <w:sz w:val="24"/>
          <w:szCs w:val="24"/>
          <w:lang w:eastAsia="zh-CN"/>
        </w:rPr>
        <w:t xml:space="preserve"> ile kadro ihdas ve iptalinin de Anayasa’nın 128. maddesinin 2. fıkrası kapsamında değerlendirilmesi gerektiğini belirtmiştir. </w:t>
      </w:r>
    </w:p>
    <w:p w14:paraId="4A65BAE3" w14:textId="75A988C4"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Yine Anayasa Mahkemesi, 36 sayılı </w:t>
      </w:r>
      <w:proofErr w:type="spellStart"/>
      <w:r w:rsidRPr="005A293C">
        <w:rPr>
          <w:rFonts w:ascii="Times New Roman" w:eastAsia="Times New Roman" w:hAnsi="Times New Roman" w:cs="Times New Roman"/>
          <w:color w:val="010000"/>
          <w:sz w:val="24"/>
          <w:szCs w:val="24"/>
          <w:lang w:eastAsia="zh-CN"/>
        </w:rPr>
        <w:t>CBK’ye</w:t>
      </w:r>
      <w:proofErr w:type="spellEnd"/>
      <w:r w:rsidRPr="005A293C">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3BBF82E3"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w:t>
      </w:r>
      <w:r w:rsidRPr="005A293C">
        <w:rPr>
          <w:rFonts w:ascii="Times New Roman" w:eastAsia="Times New Roman" w:hAnsi="Times New Roman" w:cs="Times New Roman"/>
          <w:color w:val="010000"/>
          <w:sz w:val="24"/>
          <w:szCs w:val="24"/>
          <w:lang w:eastAsia="zh-CN"/>
        </w:rPr>
        <w:lastRenderedPageBreak/>
        <w:t xml:space="preserve">hükmüne tabi olurlar ve resmî sıfat ve yetkilerini korurlar. Oysa Kurul, Cumhurbaşkanlığı teşkilatı içinde Cumhurbaşkanına bağlı </w:t>
      </w:r>
      <w:proofErr w:type="spellStart"/>
      <w:r w:rsidRPr="005A293C">
        <w:rPr>
          <w:rFonts w:ascii="Times New Roman" w:eastAsia="Times New Roman" w:hAnsi="Times New Roman" w:cs="Times New Roman"/>
          <w:color w:val="010000"/>
          <w:sz w:val="24"/>
          <w:szCs w:val="24"/>
          <w:lang w:eastAsia="zh-CN"/>
        </w:rPr>
        <w:t>icrai</w:t>
      </w:r>
      <w:proofErr w:type="spellEnd"/>
      <w:r w:rsidRPr="005A293C">
        <w:rPr>
          <w:rFonts w:ascii="Times New Roman" w:eastAsia="Times New Roman" w:hAnsi="Times New Roman" w:cs="Times New Roman"/>
          <w:color w:val="010000"/>
          <w:sz w:val="24"/>
          <w:szCs w:val="24"/>
          <w:lang w:eastAsia="zh-CN"/>
        </w:rPr>
        <w:t xml:space="preserve"> bir karar alma ve bunu uygulatma yetkisi olmayan tamamıyla </w:t>
      </w:r>
      <w:proofErr w:type="spellStart"/>
      <w:r w:rsidRPr="005A293C">
        <w:rPr>
          <w:rFonts w:ascii="Times New Roman" w:eastAsia="Times New Roman" w:hAnsi="Times New Roman" w:cs="Times New Roman"/>
          <w:color w:val="010000"/>
          <w:sz w:val="24"/>
          <w:szCs w:val="24"/>
          <w:lang w:eastAsia="zh-CN"/>
        </w:rPr>
        <w:t>istişari</w:t>
      </w:r>
      <w:proofErr w:type="spellEnd"/>
      <w:r w:rsidRPr="005A293C">
        <w:rPr>
          <w:rFonts w:ascii="Times New Roman" w:eastAsia="Times New Roman" w:hAnsi="Times New Roman" w:cs="Times New Roman"/>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5A293C">
        <w:rPr>
          <w:rFonts w:ascii="Times New Roman" w:eastAsia="Times New Roman" w:hAnsi="Times New Roman" w:cs="Times New Roman"/>
          <w:color w:val="010000"/>
          <w:sz w:val="24"/>
          <w:szCs w:val="24"/>
          <w:lang w:eastAsia="zh-CN"/>
        </w:rPr>
        <w:t>statüer</w:t>
      </w:r>
      <w:proofErr w:type="spellEnd"/>
      <w:r w:rsidRPr="005A293C">
        <w:rPr>
          <w:rFonts w:ascii="Times New Roman" w:eastAsia="Times New Roman" w:hAnsi="Times New Roman" w:cs="Times New Roman"/>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3D0D11E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5A293C">
        <w:rPr>
          <w:rFonts w:ascii="Times New Roman" w:eastAsia="Times New Roman" w:hAnsi="Times New Roman" w:cs="Times New Roman"/>
          <w:color w:val="010000"/>
          <w:sz w:val="24"/>
          <w:szCs w:val="24"/>
          <w:lang w:eastAsia="zh-CN"/>
        </w:rPr>
        <w:t>şeklindeki</w:t>
      </w:r>
      <w:proofErr w:type="gramEnd"/>
      <w:r w:rsidRPr="005A293C">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3975E500"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Kadrolar konusunda; Anayasa Mahkemesine göre, kamu görevlilerinin “kadrolarına, bu kadroların ihdas ve iptaline ilişkin kuralların da Anayasa’nın 128. maddesi uyarınca kanunla düzenlenmesi gerekir” (AYM, E.2018/73, K.2019/65, 24/7/2019, § 139).</w:t>
      </w:r>
    </w:p>
    <w:p w14:paraId="7ADF0F68"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Ancak, </w:t>
      </w:r>
      <w:bookmarkStart w:id="6" w:name="_Hlk118210421"/>
      <w:r w:rsidRPr="005A293C">
        <w:rPr>
          <w:rFonts w:ascii="Times New Roman" w:eastAsia="Times New Roman" w:hAnsi="Times New Roman" w:cs="Times New Roman"/>
          <w:color w:val="010000"/>
          <w:sz w:val="24"/>
          <w:szCs w:val="24"/>
          <w:lang w:eastAsia="zh-CN"/>
        </w:rPr>
        <w:t xml:space="preserve">Anayasa Mahkemesi, 53 sayılı </w:t>
      </w:r>
      <w:proofErr w:type="spellStart"/>
      <w:r w:rsidRPr="005A293C">
        <w:rPr>
          <w:rFonts w:ascii="Times New Roman" w:eastAsia="Times New Roman" w:hAnsi="Times New Roman" w:cs="Times New Roman"/>
          <w:color w:val="010000"/>
          <w:sz w:val="24"/>
          <w:szCs w:val="24"/>
          <w:lang w:eastAsia="zh-CN"/>
        </w:rPr>
        <w:t>CBK’nin</w:t>
      </w:r>
      <w:proofErr w:type="spellEnd"/>
      <w:r w:rsidRPr="005A293C">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5A5F03E3"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0A250617"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4967660A"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AYM, yukarıda belirtilen kararının sonunda </w:t>
      </w:r>
      <w:proofErr w:type="gramStart"/>
      <w:r w:rsidRPr="005A293C">
        <w:rPr>
          <w:rFonts w:ascii="Times New Roman" w:eastAsia="Times New Roman" w:hAnsi="Times New Roman" w:cs="Times New Roman"/>
          <w:color w:val="010000"/>
          <w:sz w:val="24"/>
          <w:szCs w:val="24"/>
          <w:lang w:eastAsia="zh-CN"/>
        </w:rPr>
        <w:t>da,</w:t>
      </w:r>
      <w:proofErr w:type="gramEnd"/>
      <w:r w:rsidRPr="005A293C">
        <w:rPr>
          <w:rFonts w:ascii="Times New Roman" w:eastAsia="Times New Roman" w:hAnsi="Times New Roman" w:cs="Times New Roman"/>
          <w:color w:val="010000"/>
          <w:sz w:val="24"/>
          <w:szCs w:val="24"/>
          <w:lang w:eastAsia="zh-CN"/>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w:t>
      </w:r>
      <w:bookmarkEnd w:id="6"/>
      <w:r w:rsidRPr="005A293C">
        <w:rPr>
          <w:rFonts w:ascii="Times New Roman" w:eastAsia="Times New Roman" w:hAnsi="Times New Roman" w:cs="Times New Roman"/>
          <w:color w:val="010000"/>
          <w:sz w:val="24"/>
          <w:szCs w:val="24"/>
          <w:lang w:eastAsia="zh-CN"/>
        </w:rPr>
        <w:t xml:space="preserve">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w:t>
      </w:r>
      <w:r w:rsidRPr="005A293C">
        <w:rPr>
          <w:rFonts w:ascii="Times New Roman" w:eastAsia="Times New Roman" w:hAnsi="Times New Roman" w:cs="Times New Roman"/>
          <w:color w:val="010000"/>
          <w:sz w:val="24"/>
          <w:szCs w:val="24"/>
          <w:lang w:eastAsia="zh-CN"/>
        </w:rPr>
        <w:lastRenderedPageBreak/>
        <w:t xml:space="preserve">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1EC264A0"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229B238C" w14:textId="041D6D3A"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5A293C" w:rsidRPr="005A293C">
        <w:rPr>
          <w:rFonts w:ascii="Times New Roman" w:eastAsia="Times New Roman" w:hAnsi="Times New Roman" w:cs="Times New Roman"/>
          <w:color w:val="010000"/>
          <w:sz w:val="24"/>
          <w:szCs w:val="24"/>
          <w:lang w:eastAsia="zh-CN"/>
        </w:rPr>
        <w:t xml:space="preserve"> </w:t>
      </w:r>
    </w:p>
    <w:p w14:paraId="34AF6809" w14:textId="2A21B41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5A293C" w:rsidRPr="005A293C">
        <w:rPr>
          <w:rFonts w:ascii="Times New Roman" w:eastAsia="Times New Roman" w:hAnsi="Times New Roman" w:cs="Times New Roman"/>
          <w:color w:val="010000"/>
          <w:sz w:val="24"/>
          <w:szCs w:val="24"/>
          <w:lang w:eastAsia="zh-CN"/>
        </w:rPr>
        <w:t xml:space="preserve"> </w:t>
      </w:r>
      <w:r w:rsidRPr="005A293C">
        <w:rPr>
          <w:rFonts w:ascii="Times New Roman" w:eastAsia="Times New Roman" w:hAnsi="Times New Roman" w:cs="Times New Roman"/>
          <w:color w:val="010000"/>
          <w:sz w:val="24"/>
          <w:szCs w:val="24"/>
          <w:lang w:eastAsia="zh-CN"/>
        </w:rPr>
        <w:t xml:space="preserve">Buna karşın; Anayasa’nın 106. maddesini kadro ihdası konusu bakımından 128. maddeye nazaran </w:t>
      </w:r>
      <w:proofErr w:type="spellStart"/>
      <w:r w:rsidRPr="005A293C">
        <w:rPr>
          <w:rFonts w:ascii="Times New Roman" w:eastAsia="Times New Roman" w:hAnsi="Times New Roman" w:cs="Times New Roman"/>
          <w:color w:val="010000"/>
          <w:sz w:val="24"/>
          <w:szCs w:val="24"/>
          <w:lang w:eastAsia="zh-CN"/>
        </w:rPr>
        <w:t>lex</w:t>
      </w:r>
      <w:proofErr w:type="spellEnd"/>
      <w:r w:rsidRPr="005A293C">
        <w:rPr>
          <w:rFonts w:ascii="Times New Roman" w:eastAsia="Times New Roman" w:hAnsi="Times New Roman" w:cs="Times New Roman"/>
          <w:color w:val="010000"/>
          <w:sz w:val="24"/>
          <w:szCs w:val="24"/>
          <w:lang w:eastAsia="zh-CN"/>
        </w:rPr>
        <w:t xml:space="preserve"> </w:t>
      </w:r>
      <w:proofErr w:type="spellStart"/>
      <w:r w:rsidRPr="005A293C">
        <w:rPr>
          <w:rFonts w:ascii="Times New Roman" w:eastAsia="Times New Roman" w:hAnsi="Times New Roman" w:cs="Times New Roman"/>
          <w:color w:val="010000"/>
          <w:sz w:val="24"/>
          <w:szCs w:val="24"/>
          <w:lang w:eastAsia="zh-CN"/>
        </w:rPr>
        <w:t>specialis</w:t>
      </w:r>
      <w:proofErr w:type="spellEnd"/>
      <w:r w:rsidRPr="005A293C">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5A293C">
        <w:rPr>
          <w:rFonts w:ascii="Times New Roman" w:eastAsia="Times New Roman" w:hAnsi="Times New Roman" w:cs="Times New Roman"/>
          <w:color w:val="010000"/>
          <w:sz w:val="24"/>
          <w:szCs w:val="24"/>
          <w:lang w:eastAsia="zh-CN"/>
        </w:rPr>
        <w:t>işleri”ne</w:t>
      </w:r>
      <w:proofErr w:type="spellEnd"/>
      <w:r w:rsidRPr="005A293C">
        <w:rPr>
          <w:rFonts w:ascii="Times New Roman" w:eastAsia="Times New Roman" w:hAnsi="Times New Roman" w:cs="Times New Roman"/>
          <w:color w:val="010000"/>
          <w:sz w:val="24"/>
          <w:szCs w:val="24"/>
          <w:lang w:eastAsia="zh-CN"/>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5A293C" w:rsidRPr="005A293C">
        <w:rPr>
          <w:rFonts w:ascii="Times New Roman" w:eastAsia="Times New Roman" w:hAnsi="Times New Roman" w:cs="Times New Roman"/>
          <w:color w:val="010000"/>
          <w:sz w:val="24"/>
          <w:szCs w:val="24"/>
          <w:lang w:eastAsia="zh-CN"/>
        </w:rPr>
        <w:t xml:space="preserve"> </w:t>
      </w:r>
    </w:p>
    <w:p w14:paraId="4836E14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Bu nedenle yukarıda belirtilen Emniyet Genel Müdürlüğü merkez ve taşra teşkilatı, Sanayi ve Teknoloji Bakanlığı merkez teşkilatı ve Toplu Konut İdaresi Başkanlığı merkez teşkilatı genel idare esaslarına göre yürütülmekte olan kamu hizmetlerinin gerektirdiği asli ve sürekli görevleri ifa etmek için çeşitli sınıf ve unvanlarda çalıştırılacak olan personelin kadro </w:t>
      </w:r>
      <w:r w:rsidRPr="005A293C">
        <w:rPr>
          <w:rFonts w:ascii="Times New Roman" w:eastAsia="Times New Roman" w:hAnsi="Times New Roman" w:cs="Times New Roman"/>
          <w:color w:val="010000"/>
          <w:sz w:val="24"/>
          <w:szCs w:val="24"/>
          <w:lang w:eastAsia="zh-CN"/>
        </w:rPr>
        <w:lastRenderedPageBreak/>
        <w:t xml:space="preserve">ihdaslarının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6962AD94"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3) Anayasa’nın 161. Maddesine Aykırılık </w:t>
      </w:r>
    </w:p>
    <w:p w14:paraId="09A9ED3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Yukarıda da belirtildiği üzere,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4FE2D334"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4) Anayasa’nın 153. Maddesine Aykırılık </w:t>
      </w:r>
    </w:p>
    <w:p w14:paraId="4BCD58B1"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Anayasa’nın 153. maddesinin son fıkrası uyarınca: “</w:t>
      </w:r>
      <w:r w:rsidRPr="005A293C">
        <w:rPr>
          <w:rFonts w:ascii="Times New Roman" w:hAnsi="Times New Roman" w:cs="Times New Roman"/>
          <w:color w:val="010000"/>
          <w:sz w:val="24"/>
          <w:szCs w:val="24"/>
        </w:rPr>
        <w:t>Anayasa Mahkemesi kararları Resmî Gazetede hemen yayımlanır ve yasama, yürütme ve yargı organlarını, idare makamlarını, gerçek ve tüzelkişileri bağlar.</w:t>
      </w:r>
      <w:r w:rsidRPr="005A293C">
        <w:rPr>
          <w:rFonts w:ascii="Times New Roman" w:eastAsia="Times New Roman" w:hAnsi="Times New Roman" w:cs="Times New Roman"/>
          <w:color w:val="010000"/>
          <w:sz w:val="24"/>
          <w:szCs w:val="24"/>
          <w:lang w:eastAsia="zh-CN"/>
        </w:rPr>
        <w:t>”</w:t>
      </w:r>
    </w:p>
    <w:p w14:paraId="1FD0603C"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1808A0C9"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1E0D0155" w14:textId="1E09BB2F"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Yukarıda gösterildiği üzere, </w:t>
      </w:r>
      <w:proofErr w:type="spellStart"/>
      <w:r w:rsidRPr="005A293C">
        <w:rPr>
          <w:rFonts w:ascii="Times New Roman" w:eastAsia="Times New Roman" w:hAnsi="Times New Roman" w:cs="Times New Roman"/>
          <w:color w:val="010000"/>
          <w:sz w:val="24"/>
          <w:szCs w:val="24"/>
          <w:lang w:eastAsia="zh-CN"/>
        </w:rPr>
        <w:t>AYM’nin</w:t>
      </w:r>
      <w:proofErr w:type="spellEnd"/>
      <w:r w:rsidRPr="005A293C">
        <w:rPr>
          <w:rFonts w:ascii="Times New Roman" w:eastAsia="Times New Roman" w:hAnsi="Times New Roman" w:cs="Times New Roman"/>
          <w:color w:val="010000"/>
          <w:sz w:val="24"/>
          <w:szCs w:val="24"/>
          <w:lang w:eastAsia="zh-CN"/>
        </w:rPr>
        <w:t xml:space="preserve"> daha önceki kararlarında saptadığı bir Anayasa ihlalini aynı şekilde devam ettiren ihtilaflı kural, bu cihetle, Anayasa’nın 153. maddesine de aykırıdır.</w:t>
      </w:r>
      <w:r w:rsidR="005A293C" w:rsidRPr="005A293C">
        <w:rPr>
          <w:rFonts w:ascii="Times New Roman" w:eastAsia="Times New Roman" w:hAnsi="Times New Roman" w:cs="Times New Roman"/>
          <w:color w:val="010000"/>
          <w:sz w:val="24"/>
          <w:szCs w:val="24"/>
          <w:lang w:eastAsia="zh-CN"/>
        </w:rPr>
        <w:t xml:space="preserve"> </w:t>
      </w:r>
    </w:p>
    <w:p w14:paraId="2F3D9BF1"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5) Anayasa’nın 7. Maddesinde Belirlenen Yasama Yetkisinin Devredilemezliği İlkesine Aykırılık</w:t>
      </w:r>
    </w:p>
    <w:p w14:paraId="6994384D"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7640D44F" w14:textId="29E703E1"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119 sayılı Cumhurbaşkanlığı Kararnamesinin 1. maddesi ve ekli liste ile Emniyet Genel Müdürlüğü merkez ve taşra teşkilatı, Sanayi ve Teknoloji Bakanlığı merkez teşkilatı ve Toplu Konut İdaresi Başkanlığı merkez teşkilatı için çeşitli sınıf ve unvanlar ile dereceleri ve sayısı belirlenen kadrolarının ihdasına ilişkin düzenleme getirilmektedir.</w:t>
      </w:r>
      <w:r w:rsidR="005A293C" w:rsidRPr="005A293C">
        <w:rPr>
          <w:rFonts w:ascii="Times New Roman" w:eastAsia="Times New Roman" w:hAnsi="Times New Roman" w:cs="Times New Roman"/>
          <w:color w:val="010000"/>
          <w:sz w:val="24"/>
          <w:szCs w:val="24"/>
          <w:lang w:eastAsia="zh-CN"/>
        </w:rPr>
        <w:t xml:space="preserve"> </w:t>
      </w:r>
    </w:p>
    <w:p w14:paraId="301DE1F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lastRenderedPageBreak/>
        <w:t xml:space="preserve">Söz konusu düzenleme ile Anayasa’nın 128. maddesinde ve yasa ile düzenlenmesi öngörülmüş bir alanda Cumhurbaşkanlığı kararnamesi ile düzenleme yapılarak personel kadrosu ihdası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0571D583"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7E77D70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6) Anayasa’nın 8. Maddesine Aykırılık</w:t>
      </w:r>
    </w:p>
    <w:p w14:paraId="56825B40"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119 sayılı Cumhurbaşkanlığı Kararnamesinin 1. maddesi ve ekli liste ile Emniyet Genel Müdürlüğü merkez ve taşra teşkilatı, Sanayi ve Teknoloji Bakanlığı merkez teşkilatı ve Toplu Konut İdaresi Başkanlığı merkez teşkilatı kapsamında unvan, sınıf ve dereceleri ile sayısı belirlenen kadrolarının ihdası yapılmaktadır. Yukarıda belirtildiği üzere bir CBK ile kanunla düzenlenmesi öngörülen bir alanda düzenleme yapılması suretiyle kanun koyucunun alanına müdahale edilmesi, anayasal çerçeve dışında yetki kullanımını ortaya koymaktadır. Bu itibarla 119 sayılı </w:t>
      </w:r>
      <w:proofErr w:type="spellStart"/>
      <w:r w:rsidRPr="005A293C">
        <w:rPr>
          <w:rFonts w:ascii="Times New Roman" w:eastAsia="Times New Roman" w:hAnsi="Times New Roman" w:cs="Times New Roman"/>
          <w:color w:val="010000"/>
          <w:sz w:val="24"/>
          <w:szCs w:val="24"/>
          <w:lang w:eastAsia="zh-CN"/>
        </w:rPr>
        <w:t>CBK’nin</w:t>
      </w:r>
      <w:proofErr w:type="spellEnd"/>
      <w:r w:rsidRPr="005A293C">
        <w:rPr>
          <w:rFonts w:ascii="Times New Roman" w:eastAsia="Times New Roman" w:hAnsi="Times New Roman" w:cs="Times New Roman"/>
          <w:color w:val="010000"/>
          <w:sz w:val="24"/>
          <w:szCs w:val="24"/>
          <w:lang w:eastAsia="zh-CN"/>
        </w:rPr>
        <w:t xml:space="preserve"> 1. maddesi ile ekli liste, Anayasa’nın 8. maddesine de aykırıdır, iptali gerekir.</w:t>
      </w:r>
    </w:p>
    <w:p w14:paraId="56EA33FD" w14:textId="114F33EE"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7)</w:t>
      </w:r>
      <w:r w:rsidR="005A293C" w:rsidRPr="005A293C">
        <w:rPr>
          <w:rFonts w:ascii="Times New Roman" w:eastAsia="Times New Roman" w:hAnsi="Times New Roman" w:cs="Times New Roman"/>
          <w:color w:val="010000"/>
          <w:sz w:val="24"/>
          <w:szCs w:val="24"/>
          <w:lang w:eastAsia="zh-CN"/>
        </w:rPr>
        <w:t xml:space="preserve"> </w:t>
      </w:r>
      <w:r w:rsidRPr="005A293C">
        <w:rPr>
          <w:rFonts w:ascii="Times New Roman" w:eastAsia="Times New Roman" w:hAnsi="Times New Roman" w:cs="Times New Roman"/>
          <w:color w:val="010000"/>
          <w:sz w:val="24"/>
          <w:szCs w:val="24"/>
          <w:lang w:eastAsia="zh-CN"/>
        </w:rPr>
        <w:t>Anayasa’nın 2. Maddesine ve Başlangıç İlkelerine Aykırılık</w:t>
      </w:r>
    </w:p>
    <w:p w14:paraId="71D9645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5A293C">
        <w:rPr>
          <w:rFonts w:ascii="Times New Roman" w:eastAsia="Times New Roman" w:hAnsi="Times New Roman" w:cs="Times New Roman"/>
          <w:color w:val="010000"/>
          <w:sz w:val="24"/>
          <w:szCs w:val="24"/>
          <w:lang w:eastAsia="zh-CN"/>
        </w:rPr>
        <w:t>işbölümü</w:t>
      </w:r>
      <w:proofErr w:type="gramEnd"/>
      <w:r w:rsidRPr="005A293C">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3BEC8D31"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119 sayılı </w:t>
      </w:r>
      <w:proofErr w:type="spellStart"/>
      <w:r w:rsidRPr="005A293C">
        <w:rPr>
          <w:rFonts w:ascii="Times New Roman" w:eastAsia="Times New Roman" w:hAnsi="Times New Roman" w:cs="Times New Roman"/>
          <w:color w:val="010000"/>
          <w:sz w:val="24"/>
          <w:szCs w:val="24"/>
          <w:lang w:eastAsia="zh-CN"/>
        </w:rPr>
        <w:t>CBK’nin</w:t>
      </w:r>
      <w:proofErr w:type="spellEnd"/>
      <w:r w:rsidRPr="005A293C">
        <w:rPr>
          <w:rFonts w:ascii="Times New Roman" w:eastAsia="Times New Roman" w:hAnsi="Times New Roman" w:cs="Times New Roman"/>
          <w:color w:val="010000"/>
          <w:sz w:val="24"/>
          <w:szCs w:val="24"/>
          <w:lang w:eastAsia="zh-CN"/>
        </w:rPr>
        <w:t xml:space="preserve"> 1. maddesi ile ekli liste, yukarıda açıklanan nedenlerle, “Anayasa ve kanunların üstünlüğü” ilkesini ihlal ettiğinden, Anayasa’nın 2. maddesine ve Başlangıç </w:t>
      </w:r>
      <w:proofErr w:type="spellStart"/>
      <w:r w:rsidRPr="005A293C">
        <w:rPr>
          <w:rFonts w:ascii="Times New Roman" w:eastAsia="Times New Roman" w:hAnsi="Times New Roman" w:cs="Times New Roman"/>
          <w:color w:val="010000"/>
          <w:sz w:val="24"/>
          <w:szCs w:val="24"/>
          <w:lang w:eastAsia="zh-CN"/>
        </w:rPr>
        <w:t>prg</w:t>
      </w:r>
      <w:proofErr w:type="spellEnd"/>
      <w:r w:rsidRPr="005A293C">
        <w:rPr>
          <w:rFonts w:ascii="Times New Roman" w:eastAsia="Times New Roman" w:hAnsi="Times New Roman" w:cs="Times New Roman"/>
          <w:color w:val="010000"/>
          <w:sz w:val="24"/>
          <w:szCs w:val="24"/>
          <w:lang w:eastAsia="zh-CN"/>
        </w:rPr>
        <w:t>. 4’e de aykırılık oluşturmaktadır.</w:t>
      </w:r>
    </w:p>
    <w:p w14:paraId="7CF1743A"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devredilmezliği kuralına saygı göstermesi, “Anayasanın üstünlüğü ve bağlayıcılığı” hükmünün sürekli gözetilmesi ölçüsünde mümkündür.</w:t>
      </w:r>
    </w:p>
    <w:p w14:paraId="5604D6B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lastRenderedPageBreak/>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12AD4DCC"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5A293C">
        <w:rPr>
          <w:rFonts w:ascii="Times New Roman" w:eastAsia="Times New Roman" w:hAnsi="Times New Roman" w:cs="Times New Roman"/>
          <w:color w:val="010000"/>
          <w:sz w:val="24"/>
          <w:szCs w:val="24"/>
          <w:lang w:eastAsia="zh-CN"/>
        </w:rPr>
        <w:t xml:space="preserve">Yukarıda belirtilen nedenlerle 119 sayılı </w:t>
      </w:r>
      <w:proofErr w:type="spellStart"/>
      <w:r w:rsidRPr="005A293C">
        <w:rPr>
          <w:rFonts w:ascii="Times New Roman" w:eastAsia="Times New Roman" w:hAnsi="Times New Roman" w:cs="Times New Roman"/>
          <w:color w:val="010000"/>
          <w:sz w:val="24"/>
          <w:szCs w:val="24"/>
          <w:lang w:eastAsia="zh-CN"/>
        </w:rPr>
        <w:t>CBK’nin</w:t>
      </w:r>
      <w:proofErr w:type="spellEnd"/>
      <w:r w:rsidRPr="005A293C">
        <w:rPr>
          <w:rFonts w:ascii="Times New Roman" w:eastAsia="Times New Roman" w:hAnsi="Times New Roman" w:cs="Times New Roman"/>
          <w:color w:val="010000"/>
          <w:sz w:val="24"/>
          <w:szCs w:val="24"/>
          <w:lang w:eastAsia="zh-CN"/>
        </w:rPr>
        <w:t xml:space="preserve"> 1. maddesi ile ekli listenin </w:t>
      </w:r>
      <w:bookmarkStart w:id="7" w:name="_Hlk120796370"/>
      <w:r w:rsidRPr="005A293C">
        <w:rPr>
          <w:rFonts w:ascii="Times New Roman" w:eastAsia="Times New Roman" w:hAnsi="Times New Roman" w:cs="Times New Roman"/>
          <w:color w:val="010000"/>
          <w:sz w:val="24"/>
          <w:szCs w:val="24"/>
          <w:lang w:eastAsia="zh-CN"/>
        </w:rPr>
        <w:t>Anayasanın Başlangıç ilkelerine, 2., 6., 7., 8., 11., 104/2, 104/17., 128., 153. ve 161. maddelerine</w:t>
      </w:r>
      <w:bookmarkEnd w:id="7"/>
      <w:r w:rsidRPr="005A293C">
        <w:rPr>
          <w:rFonts w:ascii="Times New Roman" w:eastAsia="Times New Roman" w:hAnsi="Times New Roman" w:cs="Times New Roman"/>
          <w:color w:val="010000"/>
          <w:sz w:val="24"/>
          <w:szCs w:val="24"/>
          <w:lang w:eastAsia="zh-CN"/>
        </w:rPr>
        <w:t xml:space="preserve"> aykırı olması nedeniyle iptali talep edilmektedir.</w:t>
      </w:r>
    </w:p>
    <w:p w14:paraId="34E174C5" w14:textId="79E9B2D4" w:rsidR="002E1CC8" w:rsidRPr="005A293C" w:rsidRDefault="002E1CC8" w:rsidP="005A293C">
      <w:pPr>
        <w:pStyle w:val="ListeParagraf"/>
        <w:numPr>
          <w:ilvl w:val="0"/>
          <w:numId w:val="23"/>
        </w:numPr>
        <w:spacing w:before="240" w:after="100" w:afterAutospacing="1" w:line="240" w:lineRule="auto"/>
        <w:ind w:left="0" w:firstLine="709"/>
        <w:jc w:val="both"/>
        <w:rPr>
          <w:rFonts w:ascii="Times New Roman" w:hAnsi="Times New Roman" w:cs="Times New Roman"/>
          <w:color w:val="010000"/>
          <w:sz w:val="24"/>
          <w:szCs w:val="24"/>
        </w:rPr>
      </w:pPr>
      <w:bookmarkStart w:id="8" w:name="_GoBack"/>
      <w:bookmarkEnd w:id="8"/>
      <w:r w:rsidRPr="005A293C">
        <w:rPr>
          <w:rFonts w:ascii="Times New Roman" w:hAnsi="Times New Roman" w:cs="Times New Roman"/>
          <w:color w:val="010000"/>
          <w:sz w:val="24"/>
          <w:szCs w:val="24"/>
        </w:rPr>
        <w:t>YÜRÜRLÜĞÜ DURDURMA İSTEMİNİN GEREKÇESİ</w:t>
      </w:r>
    </w:p>
    <w:p w14:paraId="47799BFF"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1F625D74"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5A293C">
        <w:rPr>
          <w:rFonts w:ascii="Times New Roman" w:eastAsia="Times New Roman" w:hAnsi="Times New Roman" w:cs="Times New Roman"/>
          <w:color w:val="010000"/>
          <w:sz w:val="24"/>
          <w:szCs w:val="24"/>
          <w:lang w:eastAsia="tr-TR"/>
        </w:rPr>
        <w:t>CBK’lerin</w:t>
      </w:r>
      <w:proofErr w:type="spellEnd"/>
      <w:r w:rsidRPr="005A293C">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5A293C">
        <w:rPr>
          <w:rFonts w:ascii="Times New Roman" w:eastAsia="Times New Roman" w:hAnsi="Times New Roman" w:cs="Times New Roman"/>
          <w:iCs/>
          <w:color w:val="010000"/>
          <w:sz w:val="24"/>
          <w:szCs w:val="24"/>
          <w:lang w:eastAsia="tr-TR"/>
        </w:rPr>
        <w:t xml:space="preserve">ultra </w:t>
      </w:r>
      <w:proofErr w:type="spellStart"/>
      <w:r w:rsidRPr="005A293C">
        <w:rPr>
          <w:rFonts w:ascii="Times New Roman" w:eastAsia="Times New Roman" w:hAnsi="Times New Roman" w:cs="Times New Roman"/>
          <w:iCs/>
          <w:color w:val="010000"/>
          <w:sz w:val="24"/>
          <w:szCs w:val="24"/>
          <w:lang w:eastAsia="tr-TR"/>
        </w:rPr>
        <w:t>vires</w:t>
      </w:r>
      <w:proofErr w:type="spellEnd"/>
      <w:r w:rsidRPr="005A293C">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1BA8007D"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23/12/2022 tarihli ve 119 sayılı Cumhurbaşkanlığı Kararnamesinin iptali istenen hükümlerinin açıkça Anayasa’ya aykırı olduğu yukarıda etraflı bir şekilde açıklanmıştır. </w:t>
      </w:r>
    </w:p>
    <w:p w14:paraId="17276A9E"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strike/>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5E31F382"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3D57A056"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w:t>
      </w:r>
      <w:r w:rsidRPr="005A293C">
        <w:rPr>
          <w:rFonts w:ascii="Times New Roman" w:eastAsia="Times New Roman" w:hAnsi="Times New Roman" w:cs="Times New Roman"/>
          <w:color w:val="010000"/>
          <w:sz w:val="24"/>
          <w:szCs w:val="24"/>
          <w:lang w:eastAsia="tr-TR"/>
        </w:rPr>
        <w:lastRenderedPageBreak/>
        <w:t>ilkenin zedelenmesi, hukuk devleti yönünden giderilmesi olanaksız durum ve zararlara yol açacaktır.</w:t>
      </w:r>
    </w:p>
    <w:p w14:paraId="65AEE279" w14:textId="508ECE34"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5A293C">
        <w:rPr>
          <w:rFonts w:ascii="Times New Roman" w:eastAsia="Times New Roman" w:hAnsi="Times New Roman" w:cs="Times New Roman"/>
          <w:iCs/>
          <w:color w:val="010000"/>
          <w:sz w:val="24"/>
          <w:szCs w:val="24"/>
          <w:lang w:eastAsia="tr-TR"/>
        </w:rPr>
        <w:t>numerus</w:t>
      </w:r>
      <w:proofErr w:type="spellEnd"/>
      <w:r w:rsidRPr="005A293C">
        <w:rPr>
          <w:rFonts w:ascii="Times New Roman" w:eastAsia="Times New Roman" w:hAnsi="Times New Roman" w:cs="Times New Roman"/>
          <w:iCs/>
          <w:color w:val="010000"/>
          <w:sz w:val="24"/>
          <w:szCs w:val="24"/>
          <w:lang w:eastAsia="tr-TR"/>
        </w:rPr>
        <w:t xml:space="preserve"> </w:t>
      </w:r>
      <w:proofErr w:type="spellStart"/>
      <w:r w:rsidRPr="005A293C">
        <w:rPr>
          <w:rFonts w:ascii="Times New Roman" w:eastAsia="Times New Roman" w:hAnsi="Times New Roman" w:cs="Times New Roman"/>
          <w:iCs/>
          <w:color w:val="010000"/>
          <w:sz w:val="24"/>
          <w:szCs w:val="24"/>
          <w:lang w:eastAsia="tr-TR"/>
        </w:rPr>
        <w:t>clausus</w:t>
      </w:r>
      <w:proofErr w:type="spellEnd"/>
      <w:r w:rsidRPr="005A293C">
        <w:rPr>
          <w:rFonts w:ascii="Times New Roman" w:eastAsia="Times New Roman" w:hAnsi="Times New Roman" w:cs="Times New Roman"/>
          <w:color w:val="010000"/>
          <w:sz w:val="24"/>
          <w:szCs w:val="24"/>
          <w:lang w:eastAsia="tr-TR"/>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5A293C" w:rsidRPr="005A293C">
        <w:rPr>
          <w:rFonts w:ascii="Times New Roman" w:eastAsia="Times New Roman" w:hAnsi="Times New Roman" w:cs="Times New Roman"/>
          <w:color w:val="010000"/>
          <w:sz w:val="24"/>
          <w:szCs w:val="24"/>
          <w:lang w:eastAsia="tr-TR"/>
        </w:rPr>
        <w:t xml:space="preserve"> </w:t>
      </w:r>
      <w:r w:rsidRPr="005A293C">
        <w:rPr>
          <w:rFonts w:ascii="Times New Roman" w:eastAsia="Times New Roman" w:hAnsi="Times New Roman" w:cs="Times New Roman"/>
          <w:color w:val="010000"/>
          <w:sz w:val="24"/>
          <w:szCs w:val="24"/>
          <w:lang w:eastAsia="tr-TR"/>
        </w:rPr>
        <w:t>demokrasiden, hesap verebilirlik ilkesinden arındırılan ve yürütmenin, yani hükümet etme yetkisinin tek başına Devlet başkanına tevdi edildiği</w:t>
      </w:r>
      <w:r w:rsidR="005A293C" w:rsidRPr="005A293C">
        <w:rPr>
          <w:rFonts w:ascii="Times New Roman" w:eastAsia="Times New Roman" w:hAnsi="Times New Roman" w:cs="Times New Roman"/>
          <w:color w:val="010000"/>
          <w:sz w:val="24"/>
          <w:szCs w:val="24"/>
          <w:lang w:eastAsia="tr-TR"/>
        </w:rPr>
        <w:t xml:space="preserve"> </w:t>
      </w:r>
      <w:proofErr w:type="spellStart"/>
      <w:r w:rsidRPr="005A293C">
        <w:rPr>
          <w:rFonts w:ascii="Times New Roman" w:eastAsia="Times New Roman" w:hAnsi="Times New Roman" w:cs="Times New Roman"/>
          <w:color w:val="010000"/>
          <w:sz w:val="24"/>
          <w:szCs w:val="24"/>
          <w:lang w:eastAsia="tr-TR"/>
        </w:rPr>
        <w:t>monokrasiye</w:t>
      </w:r>
      <w:proofErr w:type="spellEnd"/>
      <w:r w:rsidRPr="005A293C">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5A293C">
        <w:rPr>
          <w:rFonts w:ascii="Times New Roman" w:eastAsia="Times New Roman" w:hAnsi="Times New Roman" w:cs="Times New Roman"/>
          <w:color w:val="010000"/>
          <w:sz w:val="24"/>
          <w:szCs w:val="24"/>
          <w:lang w:eastAsia="tr-TR"/>
        </w:rPr>
        <w:t>no</w:t>
      </w:r>
      <w:proofErr w:type="spellEnd"/>
      <w:r w:rsidRPr="005A293C">
        <w:rPr>
          <w:rFonts w:ascii="Times New Roman" w:eastAsia="Times New Roman" w:hAnsi="Times New Roman" w:cs="Times New Roman"/>
          <w:color w:val="010000"/>
          <w:sz w:val="24"/>
          <w:szCs w:val="24"/>
          <w:lang w:eastAsia="tr-TR"/>
        </w:rPr>
        <w:t xml:space="preserve">: 28749/18, 10 Aralık 2019, p.197-232), </w:t>
      </w:r>
      <w:proofErr w:type="spellStart"/>
      <w:r w:rsidRPr="005A293C">
        <w:rPr>
          <w:rFonts w:ascii="Times New Roman" w:eastAsia="Times New Roman" w:hAnsi="Times New Roman" w:cs="Times New Roman"/>
          <w:color w:val="010000"/>
          <w:sz w:val="24"/>
          <w:szCs w:val="24"/>
          <w:lang w:eastAsia="tr-TR"/>
        </w:rPr>
        <w:t>AYM’nin</w:t>
      </w:r>
      <w:proofErr w:type="spellEnd"/>
      <w:r w:rsidRPr="005A293C">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013336FE"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1115839D"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9" w:name="_Hlk108095309"/>
      <w:r w:rsidRPr="005A293C">
        <w:rPr>
          <w:rFonts w:ascii="Times New Roman" w:eastAsia="Times New Roman" w:hAnsi="Times New Roman" w:cs="Times New Roman"/>
          <w:color w:val="010000"/>
          <w:sz w:val="24"/>
          <w:szCs w:val="24"/>
          <w:lang w:eastAsia="tr-TR"/>
        </w:rPr>
        <w:t>IV. SONUÇ VE İSTEM</w:t>
      </w:r>
    </w:p>
    <w:p w14:paraId="0166DDEA"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 xml:space="preserve">27/01/2023 tarihli ve 119 sayılı Bazı Bazı Kamu Kurum ve Kuruluşlarına Kadro İhdas Edilmesine İlişkin Cumhurbaşkanlığı Kararnamesi’nin; </w:t>
      </w:r>
    </w:p>
    <w:p w14:paraId="625C1ADB" w14:textId="77777777"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A. Tümünün, gerekçe yokluğunun Anayasa madde 2’ye aykırı olması nedeniyle şekil yönünden iptaline,</w:t>
      </w:r>
    </w:p>
    <w:p w14:paraId="027F38A4" w14:textId="64750FBD" w:rsidR="002E1CC8" w:rsidRPr="005A293C" w:rsidRDefault="002E1CC8" w:rsidP="005A293C">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A293C">
        <w:rPr>
          <w:rFonts w:ascii="Times New Roman" w:eastAsia="Times New Roman" w:hAnsi="Times New Roman" w:cs="Times New Roman"/>
          <w:color w:val="010000"/>
          <w:sz w:val="24"/>
          <w:szCs w:val="24"/>
          <w:lang w:eastAsia="tr-TR"/>
        </w:rPr>
        <w:t>B.</w:t>
      </w:r>
      <w:r w:rsidR="005A293C" w:rsidRPr="005A293C">
        <w:rPr>
          <w:rFonts w:ascii="Times New Roman" w:eastAsia="Times New Roman" w:hAnsi="Times New Roman" w:cs="Times New Roman"/>
          <w:color w:val="010000"/>
          <w:sz w:val="24"/>
          <w:szCs w:val="24"/>
          <w:lang w:eastAsia="tr-TR"/>
        </w:rPr>
        <w:t xml:space="preserve"> </w:t>
      </w:r>
      <w:r w:rsidRPr="005A293C">
        <w:rPr>
          <w:rFonts w:ascii="Times New Roman" w:eastAsia="Times New Roman" w:hAnsi="Times New Roman" w:cs="Times New Roman"/>
          <w:color w:val="010000"/>
          <w:sz w:val="24"/>
          <w:szCs w:val="24"/>
          <w:lang w:eastAsia="tr-TR"/>
        </w:rPr>
        <w:t xml:space="preserve">1. maddesi ile ekli listenin, Anayasanın Başlangıç ilkelerine, 2., 6., 7., 8., 11., 104/2, 104/17., 128., 153. ve 161. maddelerine, </w:t>
      </w:r>
    </w:p>
    <w:p w14:paraId="074F8FFF" w14:textId="03F0BA4C" w:rsidR="00743DA7" w:rsidRPr="005A293C" w:rsidRDefault="002E1CC8" w:rsidP="005A293C">
      <w:pPr>
        <w:spacing w:before="240" w:after="100" w:afterAutospacing="1" w:line="240" w:lineRule="auto"/>
        <w:ind w:firstLine="709"/>
        <w:jc w:val="both"/>
        <w:rPr>
          <w:rFonts w:ascii="Times New Roman" w:hAnsi="Times New Roman" w:cs="Times New Roman"/>
          <w:color w:val="010000"/>
          <w:sz w:val="24"/>
          <w:szCs w:val="24"/>
        </w:rPr>
      </w:pPr>
      <w:proofErr w:type="gramStart"/>
      <w:r w:rsidRPr="005A293C">
        <w:rPr>
          <w:rFonts w:ascii="Times New Roman" w:eastAsia="Times New Roman" w:hAnsi="Times New Roman" w:cs="Times New Roman"/>
          <w:color w:val="010000"/>
          <w:sz w:val="24"/>
          <w:szCs w:val="24"/>
          <w:lang w:eastAsia="tr-TR"/>
        </w:rPr>
        <w:t>aykırı</w:t>
      </w:r>
      <w:proofErr w:type="gramEnd"/>
      <w:r w:rsidRPr="005A293C">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bookmarkEnd w:id="9"/>
      <w:r w:rsidR="00860AB3" w:rsidRPr="005A293C">
        <w:rPr>
          <w:rFonts w:ascii="Times New Roman" w:hAnsi="Times New Roman" w:cs="Times New Roman"/>
          <w:color w:val="010000"/>
          <w:sz w:val="24"/>
          <w:szCs w:val="24"/>
        </w:rPr>
        <w:t>”</w:t>
      </w:r>
    </w:p>
    <w:sectPr w:rsidR="00743DA7" w:rsidRPr="005A293C" w:rsidSect="005A293C">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1CFC" w14:textId="77777777" w:rsidR="00194B08" w:rsidRDefault="00194B08" w:rsidP="006F3DAB">
      <w:pPr>
        <w:spacing w:after="0" w:line="240" w:lineRule="auto"/>
      </w:pPr>
      <w:r>
        <w:separator/>
      </w:r>
    </w:p>
  </w:endnote>
  <w:endnote w:type="continuationSeparator" w:id="0">
    <w:p w14:paraId="107294D8" w14:textId="77777777" w:rsidR="00194B08" w:rsidRDefault="00194B0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262" w14:textId="77777777" w:rsidR="005A293C" w:rsidRDefault="005A293C" w:rsidP="001B2A6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DA54398" w14:textId="77777777" w:rsidR="005A293C" w:rsidRDefault="005A293C" w:rsidP="005A293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B329" w14:textId="451CBE87" w:rsidR="005A293C" w:rsidRPr="005A293C" w:rsidRDefault="005A293C" w:rsidP="001B2A68">
    <w:pPr>
      <w:pStyle w:val="AltBilgi"/>
      <w:framePr w:wrap="around" w:vAnchor="text" w:hAnchor="margin" w:xAlign="right" w:y="1"/>
      <w:rPr>
        <w:rStyle w:val="SayfaNumaras"/>
        <w:rFonts w:ascii="Times New Roman" w:hAnsi="Times New Roman" w:cs="Times New Roman"/>
      </w:rPr>
    </w:pPr>
    <w:r w:rsidRPr="005A293C">
      <w:rPr>
        <w:rStyle w:val="SayfaNumaras"/>
        <w:rFonts w:ascii="Times New Roman" w:hAnsi="Times New Roman" w:cs="Times New Roman"/>
      </w:rPr>
      <w:fldChar w:fldCharType="begin"/>
    </w:r>
    <w:r w:rsidRPr="005A293C">
      <w:rPr>
        <w:rStyle w:val="SayfaNumaras"/>
        <w:rFonts w:ascii="Times New Roman" w:hAnsi="Times New Roman" w:cs="Times New Roman"/>
      </w:rPr>
      <w:instrText xml:space="preserve"> PAGE </w:instrText>
    </w:r>
    <w:r w:rsidRPr="005A293C">
      <w:rPr>
        <w:rStyle w:val="SayfaNumaras"/>
        <w:rFonts w:ascii="Times New Roman" w:hAnsi="Times New Roman" w:cs="Times New Roman"/>
      </w:rPr>
      <w:fldChar w:fldCharType="separate"/>
    </w:r>
    <w:r w:rsidRPr="005A293C">
      <w:rPr>
        <w:rStyle w:val="SayfaNumaras"/>
        <w:rFonts w:ascii="Times New Roman" w:hAnsi="Times New Roman" w:cs="Times New Roman"/>
        <w:noProof/>
      </w:rPr>
      <w:t>7</w:t>
    </w:r>
    <w:r w:rsidRPr="005A293C">
      <w:rPr>
        <w:rStyle w:val="SayfaNumaras"/>
        <w:rFonts w:ascii="Times New Roman" w:hAnsi="Times New Roman" w:cs="Times New Roman"/>
      </w:rPr>
      <w:fldChar w:fldCharType="end"/>
    </w:r>
  </w:p>
  <w:p w14:paraId="285A0729" w14:textId="3AFD2691" w:rsidR="002975B8" w:rsidRPr="005A293C" w:rsidRDefault="002975B8" w:rsidP="005A293C">
    <w:pPr>
      <w:pStyle w:val="AltBilgi"/>
      <w:ind w:right="360"/>
      <w:jc w:val="right"/>
      <w:rPr>
        <w:rFonts w:ascii="Times New Roman" w:hAnsi="Times New Roman" w:cs="Times New Roman"/>
      </w:rPr>
    </w:pPr>
  </w:p>
  <w:p w14:paraId="46879A97" w14:textId="77777777" w:rsidR="002975B8" w:rsidRPr="005A293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878FD" w14:textId="77777777" w:rsidR="00194B08" w:rsidRDefault="00194B08" w:rsidP="006F3DAB">
      <w:pPr>
        <w:spacing w:after="0" w:line="240" w:lineRule="auto"/>
      </w:pPr>
      <w:r>
        <w:separator/>
      </w:r>
    </w:p>
  </w:footnote>
  <w:footnote w:type="continuationSeparator" w:id="0">
    <w:p w14:paraId="3A8040CE" w14:textId="77777777" w:rsidR="00194B08" w:rsidRDefault="00194B0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6E57" w14:textId="77777777" w:rsidR="005A293C" w:rsidRPr="005A293C" w:rsidRDefault="005A293C" w:rsidP="005A293C">
    <w:pPr>
      <w:pStyle w:val="stBilgi"/>
      <w:rPr>
        <w:rFonts w:ascii="Times New Roman" w:eastAsia="Times New Roman" w:hAnsi="Times New Roman" w:cs="Times New Roman"/>
      </w:rPr>
    </w:pPr>
    <w:r w:rsidRPr="005A293C">
      <w:rPr>
        <w:rFonts w:ascii="Times New Roman" w:eastAsia="Times New Roman" w:hAnsi="Times New Roman" w:cs="Times New Roman"/>
      </w:rPr>
      <w:t xml:space="preserve">Esas Sayısı </w:t>
    </w:r>
    <w:proofErr w:type="gramStart"/>
    <w:r w:rsidRPr="005A293C">
      <w:rPr>
        <w:rFonts w:ascii="Times New Roman" w:eastAsia="Times New Roman" w:hAnsi="Times New Roman" w:cs="Times New Roman"/>
      </w:rPr>
      <w:t xml:space="preserve">  :</w:t>
    </w:r>
    <w:proofErr w:type="gramEnd"/>
    <w:r w:rsidRPr="005A293C">
      <w:rPr>
        <w:rFonts w:ascii="Times New Roman" w:eastAsia="Times New Roman" w:hAnsi="Times New Roman" w:cs="Times New Roman"/>
      </w:rPr>
      <w:t xml:space="preserve"> 2023/39</w:t>
    </w:r>
  </w:p>
  <w:p w14:paraId="64496541" w14:textId="2BE7CE82" w:rsidR="00BA6003" w:rsidRPr="005A293C" w:rsidRDefault="005A293C" w:rsidP="005A293C">
    <w:pPr>
      <w:pStyle w:val="stBilgi"/>
    </w:pPr>
    <w:r w:rsidRPr="005A293C">
      <w:rPr>
        <w:rFonts w:ascii="Times New Roman" w:eastAsia="Times New Roman" w:hAnsi="Times New Roman" w:cs="Times New Roman"/>
      </w:rPr>
      <w:t xml:space="preserve">Karar </w:t>
    </w:r>
    <w:proofErr w:type="gramStart"/>
    <w:r w:rsidRPr="005A293C">
      <w:rPr>
        <w:rFonts w:ascii="Times New Roman" w:eastAsia="Times New Roman" w:hAnsi="Times New Roman" w:cs="Times New Roman"/>
      </w:rPr>
      <w:t>Sayısı :</w:t>
    </w:r>
    <w:proofErr w:type="gramEnd"/>
    <w:r w:rsidRPr="005A293C">
      <w:rPr>
        <w:rFonts w:ascii="Times New Roman" w:eastAsia="Times New Roman" w:hAnsi="Times New Roman" w:cs="Times New Roman"/>
      </w:rPr>
      <w:t xml:space="preserve"> 2023/40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060A2142"/>
    <w:lvl w:ilvl="0">
      <w:start w:val="1"/>
      <w:numFmt w:val="upperRoman"/>
      <w:suff w:val="space"/>
      <w:lvlText w:val="%1."/>
      <w:lvlJc w:val="lef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52C6798"/>
    <w:multiLevelType w:val="hybridMultilevel"/>
    <w:tmpl w:val="78747BDC"/>
    <w:lvl w:ilvl="0" w:tplc="D53276A8">
      <w:start w:val="1"/>
      <w:numFmt w:val="upperLetter"/>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4B08"/>
    <w:rsid w:val="001C20B2"/>
    <w:rsid w:val="001D2487"/>
    <w:rsid w:val="001D396E"/>
    <w:rsid w:val="001E611A"/>
    <w:rsid w:val="0022423D"/>
    <w:rsid w:val="00277E02"/>
    <w:rsid w:val="002975B8"/>
    <w:rsid w:val="002C1013"/>
    <w:rsid w:val="002E1CC8"/>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A293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A6003"/>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26FC5"/>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678C-A9B2-4C2B-BEE9-7B864D8F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13427</Words>
  <Characters>76540</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2023-06-06T05:48:00Z</dcterms:created>
  <dcterms:modified xsi:type="dcterms:W3CDTF">2023-06-06T05:48:00Z</dcterms:modified>
</cp:coreProperties>
</file>