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FC" w:rsidRDefault="004945FC" w:rsidP="004945FC">
      <w:pPr>
        <w:spacing w:before="240" w:after="100" w:afterAutospacing="1"/>
        <w:ind w:firstLine="709"/>
        <w:jc w:val="both"/>
        <w:rPr>
          <w:rFonts w:ascii="Times New Roman" w:hAnsi="Times New Roman"/>
        </w:rPr>
      </w:pPr>
      <w:r w:rsidRPr="004945FC">
        <w:rPr>
          <w:rFonts w:ascii="Times New Roman" w:hAnsi="Times New Roman"/>
        </w:rPr>
        <w:t xml:space="preserve">“Mahkememizde görülmekte olan 2017/512 Esas sayılı kamulaştırma bedel tespiti ve tescili davasında davalı... </w:t>
      </w:r>
      <w:proofErr w:type="gramStart"/>
      <w:r w:rsidRPr="004945FC">
        <w:rPr>
          <w:rFonts w:ascii="Times New Roman" w:hAnsi="Times New Roman"/>
        </w:rPr>
        <w:t>22/06/2018</w:t>
      </w:r>
      <w:proofErr w:type="gramEnd"/>
      <w:r w:rsidRPr="004945FC">
        <w:rPr>
          <w:rFonts w:ascii="Times New Roman" w:hAnsi="Times New Roman"/>
        </w:rPr>
        <w:t xml:space="preserve"> havale tarihli dilekçe ile 2942 sayılı Kamulaştırma Kanununun, 7139 sayılı Devlet Su İşleri Genel Müdürlüğünün Teşkilat ve Görevleri Hakkında Kanun ile Bazı Kanunlarda ve Gıda, Tarım ve Hayvancılık Bakanlığının Teşkilat ve Görevleri Hakkında Kanun Hükmünde Kararnamede Değişiklik Yapılmasına Dair Kanunun 26. maddesi ile değiştirilen 10/8, 27. maddesi ile değiştirilen 11/1-ı maddesi ve 28. maddesiyle değiştirilen 25/3. maddesinin Anayasa'ya aykırı olduğu iddiasında bulunduğu, bu nedenle bu maddelerin iptali istemi ile dosyanın Anayasa Mahkemesine gönderilmesi talebinde bulunduğu görüldü.</w:t>
      </w:r>
    </w:p>
    <w:p w:rsidR="004945FC" w:rsidRDefault="004945FC" w:rsidP="004945FC">
      <w:pPr>
        <w:spacing w:before="240" w:after="100" w:afterAutospacing="1"/>
        <w:ind w:firstLine="709"/>
        <w:jc w:val="both"/>
        <w:rPr>
          <w:rFonts w:ascii="Times New Roman" w:hAnsi="Times New Roman"/>
        </w:rPr>
      </w:pPr>
      <w:r w:rsidRPr="004945FC">
        <w:rPr>
          <w:rFonts w:ascii="Times New Roman" w:hAnsi="Times New Roman"/>
        </w:rPr>
        <w:t>Mahkememizce davalı vekilinin Anayasaya Aykırılık iddiasının ciddi olduğu ve anılan yasa maddelerinin Anayasaya aykırı olduğu kanaatine varılarak talebin kabulüne karar verilmiş ve dosyanın onaylı bir suretinin Anayasa Mahkemesine gönderilerek anılan yasa maddelerinin iptali isteminde bulunulmasına karar verilmiştir.</w:t>
      </w:r>
    </w:p>
    <w:p w:rsidR="004945FC" w:rsidRDefault="004945FC" w:rsidP="004945FC">
      <w:pPr>
        <w:spacing w:before="240" w:after="100" w:afterAutospacing="1"/>
        <w:ind w:firstLine="709"/>
        <w:jc w:val="both"/>
        <w:rPr>
          <w:rFonts w:ascii="Times New Roman" w:hAnsi="Times New Roman"/>
        </w:rPr>
      </w:pPr>
      <w:r w:rsidRPr="004945FC">
        <w:rPr>
          <w:rFonts w:ascii="Times New Roman" w:hAnsi="Times New Roman"/>
        </w:rPr>
        <w:t xml:space="preserve">1- İtirazın Konusu: 2942 sayılı Kamulaştırma Kanununun 7139 sayılı Yasa ile değişik10/8, 11/1-ı ve 25/3. maddelerinin Anayasanın 2, 10, 11, 13, 35, 46 ve 152. maddelerine aykırılığı iddiası ile iptal istemidir. </w:t>
      </w:r>
    </w:p>
    <w:p w:rsidR="004945FC" w:rsidRDefault="004945FC" w:rsidP="004945FC">
      <w:pPr>
        <w:spacing w:before="240" w:after="100" w:afterAutospacing="1"/>
        <w:ind w:firstLine="709"/>
        <w:jc w:val="both"/>
        <w:rPr>
          <w:rFonts w:ascii="Times New Roman" w:hAnsi="Times New Roman"/>
        </w:rPr>
      </w:pPr>
      <w:r w:rsidRPr="004945FC">
        <w:rPr>
          <w:rFonts w:ascii="Times New Roman" w:hAnsi="Times New Roman"/>
        </w:rPr>
        <w:t>SONUÇ VE İSTEM: Yukarıda açıklanan nedenlerle;</w:t>
      </w:r>
    </w:p>
    <w:p w:rsidR="004945FC" w:rsidRDefault="004945FC" w:rsidP="004945FC">
      <w:pPr>
        <w:spacing w:before="240" w:after="100" w:afterAutospacing="1"/>
        <w:ind w:firstLine="709"/>
        <w:jc w:val="both"/>
        <w:rPr>
          <w:rFonts w:ascii="Times New Roman" w:hAnsi="Times New Roman"/>
        </w:rPr>
      </w:pPr>
      <w:r w:rsidRPr="004945FC">
        <w:rPr>
          <w:rFonts w:ascii="Times New Roman" w:hAnsi="Times New Roman"/>
        </w:rPr>
        <w:t xml:space="preserve">2942 sayılı Kamulaştırma </w:t>
      </w:r>
      <w:bookmarkStart w:id="0" w:name="_GoBack"/>
      <w:bookmarkEnd w:id="0"/>
      <w:r w:rsidRPr="004945FC">
        <w:rPr>
          <w:rFonts w:ascii="Times New Roman" w:hAnsi="Times New Roman"/>
        </w:rPr>
        <w:t>Kanununun 7139 sayılı Yasa ile değişik 10/8, 11/1-ı ve 25/3. maddelerinin Anayasanın 2, 10, 11, 13, 35, 46 ve 152. maddelerine aykırı olduğunun tespiti ile iptaline karar verilmesine arz olunur. ”</w:t>
      </w:r>
    </w:p>
    <w:p w:rsidR="001D02E4" w:rsidRPr="004945FC" w:rsidRDefault="001D02E4" w:rsidP="004945FC">
      <w:pPr>
        <w:spacing w:before="240" w:after="100" w:afterAutospacing="1"/>
        <w:ind w:firstLine="709"/>
        <w:jc w:val="both"/>
        <w:rPr>
          <w:rFonts w:ascii="Times New Roman" w:hAnsi="Times New Roman"/>
        </w:rPr>
      </w:pPr>
    </w:p>
    <w:sectPr w:rsidR="001D02E4" w:rsidRPr="004945FC" w:rsidSect="004945FC">
      <w:headerReference w:type="default" r:id="rId6"/>
      <w:footerReference w:type="even" r:id="rId7"/>
      <w:footerReference w:type="default" r:id="rId8"/>
      <w:headerReference w:type="first" r:id="rId9"/>
      <w:type w:val="continuous"/>
      <w:pgSz w:w="11900" w:h="16840"/>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3D9" w:rsidRDefault="006123D9" w:rsidP="004945FC">
      <w:r>
        <w:separator/>
      </w:r>
    </w:p>
  </w:endnote>
  <w:endnote w:type="continuationSeparator" w:id="0">
    <w:p w:rsidR="006123D9" w:rsidRDefault="006123D9" w:rsidP="0049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FC" w:rsidRDefault="004945FC" w:rsidP="00BC20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45FC" w:rsidRDefault="004945FC" w:rsidP="004945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FC" w:rsidRPr="004945FC" w:rsidRDefault="004945FC" w:rsidP="00BC2083">
    <w:pPr>
      <w:pStyle w:val="Altbilgi"/>
      <w:framePr w:wrap="around" w:vAnchor="text" w:hAnchor="margin" w:xAlign="right" w:y="1"/>
      <w:rPr>
        <w:rStyle w:val="SayfaNumaras"/>
        <w:rFonts w:ascii="Times New Roman" w:hAnsi="Times New Roman"/>
      </w:rPr>
    </w:pPr>
    <w:r w:rsidRPr="004945FC">
      <w:rPr>
        <w:rStyle w:val="SayfaNumaras"/>
        <w:rFonts w:ascii="Times New Roman" w:hAnsi="Times New Roman"/>
      </w:rPr>
      <w:fldChar w:fldCharType="begin"/>
    </w:r>
    <w:r w:rsidRPr="004945FC">
      <w:rPr>
        <w:rStyle w:val="SayfaNumaras"/>
        <w:rFonts w:ascii="Times New Roman" w:hAnsi="Times New Roman"/>
      </w:rPr>
      <w:instrText xml:space="preserve">PAGE  </w:instrText>
    </w:r>
    <w:r w:rsidRPr="004945FC">
      <w:rPr>
        <w:rStyle w:val="SayfaNumaras"/>
        <w:rFonts w:ascii="Times New Roman" w:hAnsi="Times New Roman"/>
      </w:rPr>
      <w:fldChar w:fldCharType="separate"/>
    </w:r>
    <w:r>
      <w:rPr>
        <w:rStyle w:val="SayfaNumaras"/>
        <w:rFonts w:ascii="Times New Roman" w:hAnsi="Times New Roman"/>
        <w:noProof/>
      </w:rPr>
      <w:t>1</w:t>
    </w:r>
    <w:r w:rsidRPr="004945FC">
      <w:rPr>
        <w:rStyle w:val="SayfaNumaras"/>
        <w:rFonts w:ascii="Times New Roman" w:hAnsi="Times New Roman"/>
      </w:rPr>
      <w:fldChar w:fldCharType="end"/>
    </w:r>
  </w:p>
  <w:p w:rsidR="00AE3FFB" w:rsidRPr="004945FC" w:rsidRDefault="006123D9" w:rsidP="004945FC">
    <w:pPr>
      <w:pStyle w:val="Altbilgi"/>
      <w:ind w:right="360"/>
      <w:jc w:val="right"/>
      <w:rPr>
        <w:rFonts w:ascii="Times New Roman" w:hAnsi="Times New Roman"/>
      </w:rPr>
    </w:pPr>
  </w:p>
  <w:p w:rsidR="003312FB" w:rsidRPr="004945FC" w:rsidRDefault="006123D9">
    <w:pPr>
      <w:pStyle w:val="Altbilgi"/>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3D9" w:rsidRDefault="006123D9" w:rsidP="004945FC">
      <w:r>
        <w:separator/>
      </w:r>
    </w:p>
  </w:footnote>
  <w:footnote w:type="continuationSeparator" w:id="0">
    <w:p w:rsidR="006123D9" w:rsidRDefault="006123D9" w:rsidP="0049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FC" w:rsidRPr="00A02294" w:rsidRDefault="004945FC" w:rsidP="004945FC">
    <w:pPr>
      <w:shd w:val="clear" w:color="auto" w:fill="FFFFFF"/>
      <w:jc w:val="both"/>
      <w:rPr>
        <w:rFonts w:ascii="Times New Roman" w:eastAsia="Times New Roman" w:hAnsi="Times New Roman"/>
        <w:b/>
        <w:color w:val="000000"/>
        <w:szCs w:val="27"/>
        <w:lang w:eastAsia="tr-TR"/>
      </w:rPr>
    </w:pPr>
    <w:r w:rsidRPr="00A02294">
      <w:rPr>
        <w:rFonts w:ascii="Times New Roman" w:eastAsia="Times New Roman" w:hAnsi="Times New Roman"/>
        <w:b/>
        <w:color w:val="000000"/>
        <w:szCs w:val="27"/>
        <w:lang w:eastAsia="tr-TR"/>
      </w:rPr>
      <w:t xml:space="preserve">Esas </w:t>
    </w:r>
    <w:proofErr w:type="gramStart"/>
    <w:r w:rsidRPr="00A02294">
      <w:rPr>
        <w:rFonts w:ascii="Times New Roman" w:eastAsia="Times New Roman" w:hAnsi="Times New Roman"/>
        <w:b/>
        <w:color w:val="000000"/>
        <w:szCs w:val="27"/>
        <w:lang w:eastAsia="tr-TR"/>
      </w:rPr>
      <w:t>Sayısı     :  2018</w:t>
    </w:r>
    <w:proofErr w:type="gramEnd"/>
    <w:r w:rsidRPr="00A02294">
      <w:rPr>
        <w:rFonts w:ascii="Times New Roman" w:eastAsia="Times New Roman" w:hAnsi="Times New Roman"/>
        <w:b/>
        <w:color w:val="000000"/>
        <w:szCs w:val="27"/>
        <w:lang w:eastAsia="tr-TR"/>
      </w:rPr>
      <w:t>/116</w:t>
    </w:r>
  </w:p>
  <w:p w:rsidR="004945FC" w:rsidRPr="00A02294" w:rsidRDefault="004945FC" w:rsidP="004945FC">
    <w:pPr>
      <w:shd w:val="clear" w:color="auto" w:fill="FFFFFF"/>
      <w:jc w:val="both"/>
      <w:rPr>
        <w:rFonts w:ascii="Times New Roman" w:eastAsia="Times New Roman" w:hAnsi="Times New Roman"/>
        <w:b/>
        <w:color w:val="000000"/>
        <w:szCs w:val="27"/>
        <w:lang w:eastAsia="tr-TR"/>
      </w:rPr>
    </w:pPr>
    <w:r w:rsidRPr="00A02294">
      <w:rPr>
        <w:rFonts w:ascii="Times New Roman" w:eastAsia="Times New Roman" w:hAnsi="Times New Roman"/>
        <w:b/>
        <w:color w:val="000000"/>
        <w:szCs w:val="27"/>
        <w:lang w:eastAsia="tr-TR"/>
      </w:rPr>
      <w:t xml:space="preserve">Karar </w:t>
    </w:r>
    <w:proofErr w:type="gramStart"/>
    <w:r w:rsidRPr="00A02294">
      <w:rPr>
        <w:rFonts w:ascii="Times New Roman" w:eastAsia="Times New Roman" w:hAnsi="Times New Roman"/>
        <w:b/>
        <w:color w:val="000000"/>
        <w:szCs w:val="27"/>
        <w:lang w:eastAsia="tr-TR"/>
      </w:rPr>
      <w:t>Sayısı  :  2018</w:t>
    </w:r>
    <w:proofErr w:type="gramEnd"/>
    <w:r w:rsidRPr="00A02294">
      <w:rPr>
        <w:rFonts w:ascii="Times New Roman" w:eastAsia="Times New Roman" w:hAnsi="Times New Roman"/>
        <w:b/>
        <w:color w:val="000000"/>
        <w:szCs w:val="27"/>
        <w:lang w:eastAsia="tr-TR"/>
      </w:rPr>
      <w:t>/92</w:t>
    </w:r>
  </w:p>
  <w:p w:rsidR="00876D4F" w:rsidRPr="004945FC" w:rsidRDefault="006123D9" w:rsidP="004945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FB" w:rsidRPr="004B3633" w:rsidRDefault="006123D9">
    <w:pPr>
      <w:pStyle w:val="stbilgi"/>
      <w:rPr>
        <w:rFonts w:ascii="Times New Roman" w:hAnsi="Times New Roman"/>
        <w:sz w:val="22"/>
        <w:szCs w:val="22"/>
      </w:rPr>
    </w:pPr>
    <w:r w:rsidRPr="004B3633">
      <w:rPr>
        <w:rFonts w:ascii="Times New Roman" w:hAnsi="Times New Roman"/>
        <w:sz w:val="22"/>
        <w:szCs w:val="22"/>
      </w:rPr>
      <w:t xml:space="preserve">Esas </w:t>
    </w:r>
    <w:proofErr w:type="gramStart"/>
    <w:r w:rsidRPr="004B3633">
      <w:rPr>
        <w:rFonts w:ascii="Times New Roman" w:hAnsi="Times New Roman"/>
        <w:sz w:val="22"/>
        <w:szCs w:val="22"/>
      </w:rPr>
      <w:t>Sayısı   : 2018</w:t>
    </w:r>
    <w:proofErr w:type="gramEnd"/>
    <w:r w:rsidRPr="004B3633">
      <w:rPr>
        <w:rFonts w:ascii="Times New Roman" w:hAnsi="Times New Roman"/>
        <w:sz w:val="22"/>
        <w:szCs w:val="22"/>
      </w:rPr>
      <w:t>/</w:t>
    </w:r>
    <w:r>
      <w:rPr>
        <w:rFonts w:ascii="Times New Roman" w:hAnsi="Times New Roman"/>
        <w:sz w:val="22"/>
        <w:szCs w:val="22"/>
      </w:rPr>
      <w:t>112</w:t>
    </w:r>
  </w:p>
  <w:p w:rsidR="003312FB" w:rsidRPr="004B3633" w:rsidRDefault="006123D9">
    <w:pPr>
      <w:pStyle w:val="stbilgi"/>
      <w:rPr>
        <w:rFonts w:ascii="Times New Roman" w:hAnsi="Times New Roman"/>
        <w:sz w:val="22"/>
        <w:szCs w:val="22"/>
      </w:rPr>
    </w:pPr>
    <w:r w:rsidRPr="004B3633">
      <w:rPr>
        <w:rFonts w:ascii="Times New Roman" w:hAnsi="Times New Roman"/>
        <w:sz w:val="22"/>
        <w:szCs w:val="22"/>
      </w:rPr>
      <w:t xml:space="preserve">Karar </w:t>
    </w:r>
    <w:proofErr w:type="gramStart"/>
    <w:r w:rsidRPr="004B3633">
      <w:rPr>
        <w:rFonts w:ascii="Times New Roman" w:hAnsi="Times New Roman"/>
        <w:sz w:val="22"/>
        <w:szCs w:val="22"/>
      </w:rPr>
      <w:t>Sayısı : 2018</w:t>
    </w:r>
    <w:proofErr w:type="gramEnd"/>
    <w:r w:rsidRPr="004B3633">
      <w:rPr>
        <w:rFonts w:ascii="Times New Roman" w:hAnsi="Times New Roman"/>
        <w:sz w:val="22"/>
        <w:szCs w:val="22"/>
      </w:rPr>
      <w:t>/</w:t>
    </w:r>
  </w:p>
  <w:p w:rsidR="003312FB" w:rsidRDefault="006123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FC"/>
    <w:rsid w:val="001D02E4"/>
    <w:rsid w:val="004945FC"/>
    <w:rsid w:val="0061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8606C-288A-42C9-8A4B-350DB76B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FC"/>
    <w:pPr>
      <w:spacing w:after="0" w:line="240" w:lineRule="auto"/>
    </w:pPr>
    <w:rPr>
      <w:rFonts w:ascii="Calibri" w:eastAsia="Calibri"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45FC"/>
    <w:pPr>
      <w:tabs>
        <w:tab w:val="center" w:pos="4536"/>
        <w:tab w:val="right" w:pos="9072"/>
      </w:tabs>
    </w:pPr>
  </w:style>
  <w:style w:type="character" w:customStyle="1" w:styleId="stbilgiChar">
    <w:name w:val="Üstbilgi Char"/>
    <w:basedOn w:val="VarsaylanParagrafYazTipi"/>
    <w:link w:val="stbilgi"/>
    <w:uiPriority w:val="99"/>
    <w:rsid w:val="004945FC"/>
    <w:rPr>
      <w:rFonts w:ascii="Calibri" w:eastAsia="Calibri" w:hAnsi="Calibri" w:cs="Times New Roman"/>
      <w:sz w:val="24"/>
      <w:szCs w:val="24"/>
    </w:rPr>
  </w:style>
  <w:style w:type="paragraph" w:styleId="Altbilgi">
    <w:name w:val="footer"/>
    <w:basedOn w:val="Normal"/>
    <w:link w:val="AltbilgiChar"/>
    <w:uiPriority w:val="99"/>
    <w:unhideWhenUsed/>
    <w:rsid w:val="004945FC"/>
    <w:pPr>
      <w:tabs>
        <w:tab w:val="center" w:pos="4536"/>
        <w:tab w:val="right" w:pos="9072"/>
      </w:tabs>
    </w:pPr>
  </w:style>
  <w:style w:type="character" w:customStyle="1" w:styleId="AltbilgiChar">
    <w:name w:val="Altbilgi Char"/>
    <w:basedOn w:val="VarsaylanParagrafYazTipi"/>
    <w:link w:val="Altbilgi"/>
    <w:uiPriority w:val="99"/>
    <w:rsid w:val="004945FC"/>
    <w:rPr>
      <w:rFonts w:ascii="Calibri" w:eastAsia="Calibri" w:hAnsi="Calibri" w:cs="Times New Roman"/>
      <w:sz w:val="24"/>
      <w:szCs w:val="24"/>
    </w:rPr>
  </w:style>
  <w:style w:type="character" w:styleId="SayfaNumaras">
    <w:name w:val="page number"/>
    <w:basedOn w:val="VarsaylanParagrafYazTipi"/>
    <w:uiPriority w:val="99"/>
    <w:semiHidden/>
    <w:unhideWhenUsed/>
    <w:rsid w:val="0049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2019-05-14T11:23:00Z</dcterms:created>
  <dcterms:modified xsi:type="dcterms:W3CDTF">2019-05-14T11:24:00Z</dcterms:modified>
</cp:coreProperties>
</file>