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B6" w:rsidRPr="002839B6" w:rsidRDefault="002839B6" w:rsidP="002839B6">
      <w:pPr>
        <w:tabs>
          <w:tab w:val="left" w:pos="993"/>
        </w:tabs>
        <w:spacing w:before="240" w:after="100" w:afterAutospacing="1"/>
        <w:ind w:firstLine="709"/>
        <w:jc w:val="both"/>
      </w:pPr>
      <w:r>
        <w:t xml:space="preserve"> </w:t>
      </w:r>
      <w:r w:rsidRPr="002839B6">
        <w:t>“...</w:t>
      </w:r>
    </w:p>
    <w:p w:rsidR="002839B6" w:rsidRPr="002839B6" w:rsidRDefault="002839B6" w:rsidP="002839B6">
      <w:pPr>
        <w:tabs>
          <w:tab w:val="left" w:pos="993"/>
        </w:tabs>
        <w:spacing w:before="240" w:after="100" w:afterAutospacing="1"/>
        <w:ind w:firstLine="709"/>
        <w:jc w:val="both"/>
      </w:pPr>
      <w:r>
        <w:t xml:space="preserve"> </w:t>
      </w:r>
      <w:r w:rsidRPr="002839B6">
        <w:t>24/12/2017 tarihli ve 30280 sayılı Resmi Gazete’de yayınlanan 695 sayılı Olağanüstü Hal Kapsamında Bazı Tedbirler Alınması Hakkında Kanun Hükmünde Kararname 08/02/2018 tarihinde Türkiye Büyük Millet Meclisi’nde görüşülerek yasalaşmıştır. 08/03/2018 tarihli ve 30354 mükerrer sayılı Resmi Gazete’de yayınlanan 7092 sayılı “Olağanüstü Hal Kapsamında Bazı Tedbirler Alınması Hakkında Kanun Hükmünde Kararnamenin Kabul Edilmesine Dair Kanun” ile olağanüstü hal kapsamında ihtiyaç duyulan bazı tedbirlere yönelik düzenlemeler yapılarak; terör örgütleri veya milli güvenliğe karşı yapı, oluşum ve gruplarla üyeliği, mensubiyeti veya iltisakı yahut bunlarla irtibatı olan kamu görevlilerinin ihraç edilmesi, terör örgütleriyle bağlantısı nedeniyle ihraç edilen ancak yapılan inceleme sonucunda bu örgütlerle bağlantılı olmadığı tespit edilen kişilerin kamu görevine iade edilmesi, Türk Silahlı Kuvvetlerinden emekliye sevk edilen, kendi isteğiyle emekli olan veya istifa eden subaylardan; terör örgütlerine veya Milli Güvenlik Kurulunca Devletin milli güvenliğine karşı faaliyette bulunduğuna karar verilen yapı, oluşum veya gruplara üyeliği, mensubiyeti veya iltisakı yahut bunlarla irtibatı olduğu değerlendirilenlerin rütbelerinin alınması ve emekli kimliklerinin iptal edilmesi, Kanun Hükmünde Kararnamenin eki listede yer alan kurum ve kuruluşların kapatılması ile daha önce yürürlüğe konulan kanun hükmünde kararnamelerle doğrudan kapatılmış olmakla birlikte bilahare yapılan incelemeler sonucunda terör örgütleriyle veya Milli Güvenlik Kurulunca Devletin milli güvenliğine karşı faaliyette bulunduğuna karar verilen yapı, oluşum veya gruplarla bağlantılı olmadığı tespit edilen bir vakfın yeniden açılmasına imkan sağlanması ve 1416 sayılı Ecnebi Memleketlere Gönderilecek Talebe Hakkında Kanun kapsamında yurt dışında eğitime gönderilenlerden terör örgütlerine veya Milli Güvenlik Kurulunca Devletin milli güvenliğine karşı faaliyette bulunduğuna karar verilen yapı, oluşum veya gruplara aidiyeti, iltisakı veya irtibatı olanların öğrencilikle ilişiklerinin kesilmesi amaçlanmıştır.</w:t>
      </w:r>
    </w:p>
    <w:p w:rsidR="002839B6" w:rsidRPr="002839B6" w:rsidRDefault="002839B6" w:rsidP="002839B6">
      <w:pPr>
        <w:tabs>
          <w:tab w:val="left" w:pos="993"/>
        </w:tabs>
        <w:spacing w:before="240" w:after="100" w:afterAutospacing="1"/>
        <w:ind w:firstLine="709"/>
        <w:jc w:val="both"/>
      </w:pPr>
      <w:r>
        <w:t xml:space="preserve"> </w:t>
      </w:r>
      <w:r w:rsidRPr="002839B6">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2839B6" w:rsidRPr="002839B6" w:rsidRDefault="002839B6" w:rsidP="002839B6">
      <w:pPr>
        <w:tabs>
          <w:tab w:val="left" w:pos="993"/>
        </w:tabs>
        <w:spacing w:before="240" w:after="100" w:afterAutospacing="1"/>
        <w:ind w:firstLine="709"/>
        <w:jc w:val="both"/>
      </w:pPr>
      <w:r w:rsidRPr="002839B6">
        <w:t xml:space="preserve">A. İptali İstenen Düzenlemenin TBMM Onayı Öncesine İlişkin Yokluk Nedenleri </w:t>
      </w:r>
    </w:p>
    <w:p w:rsidR="002839B6" w:rsidRPr="002839B6" w:rsidRDefault="002839B6" w:rsidP="002839B6">
      <w:pPr>
        <w:tabs>
          <w:tab w:val="left" w:pos="993"/>
        </w:tabs>
        <w:spacing w:before="240" w:after="100" w:afterAutospacing="1"/>
        <w:ind w:firstLine="709"/>
        <w:jc w:val="both"/>
      </w:pPr>
      <w:r w:rsidRPr="002839B6">
        <w:t xml:space="preserve">Dava konusu düzenleme pek çok nedenle yok hükmündedir. </w:t>
      </w:r>
    </w:p>
    <w:p w:rsidR="002839B6" w:rsidRPr="002839B6" w:rsidRDefault="002839B6" w:rsidP="002839B6">
      <w:pPr>
        <w:tabs>
          <w:tab w:val="left" w:pos="993"/>
        </w:tabs>
        <w:spacing w:before="240" w:after="100" w:afterAutospacing="1"/>
        <w:ind w:firstLine="709"/>
        <w:jc w:val="both"/>
      </w:pPr>
      <w:r w:rsidRPr="002839B6">
        <w:t>1. İptali İstenen Düzenleme Yetki Gaspı Suretiyle Çıkarılmıştır</w:t>
      </w:r>
    </w:p>
    <w:p w:rsidR="002839B6" w:rsidRPr="002839B6" w:rsidRDefault="002839B6" w:rsidP="002839B6">
      <w:pPr>
        <w:tabs>
          <w:tab w:val="left" w:pos="993"/>
        </w:tabs>
        <w:spacing w:before="240" w:after="100" w:afterAutospacing="1"/>
        <w:ind w:firstLine="709"/>
        <w:jc w:val="both"/>
      </w:pPr>
      <w:r w:rsidRPr="002839B6">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w:t>
      </w:r>
      <w:r w:rsidRPr="002839B6">
        <w:lastRenderedPageBreak/>
        <w:t xml:space="preserve">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gelmektedir ve Anayasa Mahkemesinin çeşitli defalar belirttiği gibi yetki gaspı suretiyle yapılmış düzenlemeler yoklukla maluldür. </w:t>
      </w:r>
    </w:p>
    <w:p w:rsidR="002839B6" w:rsidRPr="002839B6" w:rsidRDefault="002839B6" w:rsidP="002839B6">
      <w:pPr>
        <w:tabs>
          <w:tab w:val="left" w:pos="993"/>
        </w:tabs>
        <w:spacing w:before="240" w:after="100" w:afterAutospacing="1"/>
        <w:ind w:firstLine="709"/>
        <w:jc w:val="both"/>
      </w:pPr>
      <w:r w:rsidRPr="002839B6">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2839B6" w:rsidRPr="002839B6" w:rsidRDefault="002839B6" w:rsidP="002839B6">
      <w:pPr>
        <w:tabs>
          <w:tab w:val="left" w:pos="993"/>
        </w:tabs>
        <w:spacing w:before="240" w:after="100" w:afterAutospacing="1"/>
        <w:ind w:firstLine="709"/>
        <w:jc w:val="both"/>
      </w:pPr>
      <w:r w:rsidRPr="002839B6">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2839B6" w:rsidRPr="002839B6" w:rsidRDefault="002839B6" w:rsidP="002839B6">
      <w:pPr>
        <w:tabs>
          <w:tab w:val="left" w:pos="993"/>
        </w:tabs>
        <w:spacing w:before="240" w:after="100" w:afterAutospacing="1"/>
        <w:ind w:firstLine="709"/>
        <w:jc w:val="both"/>
      </w:pPr>
      <w:r w:rsidRPr="002839B6">
        <w:t xml:space="preserve">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w:t>
      </w:r>
      <w:r w:rsidRPr="002839B6">
        <w:lastRenderedPageBreak/>
        <w:t>düzenlemeler yapılması mümkün olmadığından bunların kanun hükmünde olduğunu söylemeye de olanak bulunmamaktadır (bkz. Cem Eroğul, age, s. 38).</w:t>
      </w:r>
    </w:p>
    <w:p w:rsidR="002839B6" w:rsidRPr="002839B6" w:rsidRDefault="002839B6" w:rsidP="002839B6">
      <w:pPr>
        <w:tabs>
          <w:tab w:val="left" w:pos="993"/>
        </w:tabs>
        <w:spacing w:before="240" w:after="100" w:afterAutospacing="1"/>
        <w:ind w:firstLine="709"/>
        <w:jc w:val="both"/>
      </w:pPr>
      <w:r w:rsidRPr="002839B6">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2839B6" w:rsidRPr="002839B6" w:rsidRDefault="002839B6" w:rsidP="002839B6">
      <w:pPr>
        <w:tabs>
          <w:tab w:val="left" w:pos="993"/>
        </w:tabs>
        <w:spacing w:before="240" w:after="100" w:afterAutospacing="1"/>
        <w:ind w:firstLine="709"/>
        <w:jc w:val="both"/>
      </w:pPr>
      <w:r w:rsidRPr="002839B6">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2839B6" w:rsidRPr="002839B6" w:rsidRDefault="002839B6" w:rsidP="002839B6">
      <w:pPr>
        <w:tabs>
          <w:tab w:val="left" w:pos="993"/>
        </w:tabs>
        <w:spacing w:before="240" w:after="100" w:afterAutospacing="1"/>
        <w:ind w:firstLine="709"/>
        <w:jc w:val="both"/>
      </w:pPr>
      <w:r w:rsidRPr="002839B6">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2839B6" w:rsidRPr="002839B6" w:rsidRDefault="002839B6" w:rsidP="002839B6">
      <w:pPr>
        <w:tabs>
          <w:tab w:val="left" w:pos="993"/>
        </w:tabs>
        <w:spacing w:before="240" w:after="100" w:afterAutospacing="1"/>
        <w:ind w:firstLine="709"/>
        <w:jc w:val="both"/>
      </w:pPr>
      <w:r w:rsidRPr="002839B6">
        <w:t xml:space="preserve">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w:t>
      </w:r>
      <w:r w:rsidRPr="002839B6">
        <w:lastRenderedPageBreak/>
        <w:t>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2839B6" w:rsidRPr="002839B6" w:rsidRDefault="002839B6" w:rsidP="002839B6">
      <w:pPr>
        <w:tabs>
          <w:tab w:val="left" w:pos="993"/>
        </w:tabs>
        <w:spacing w:before="240" w:after="100" w:afterAutospacing="1"/>
        <w:ind w:firstLine="709"/>
        <w:jc w:val="both"/>
      </w:pPr>
      <w:r w:rsidRPr="002839B6">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2839B6" w:rsidRPr="002839B6" w:rsidRDefault="002839B6" w:rsidP="002839B6">
      <w:pPr>
        <w:tabs>
          <w:tab w:val="left" w:pos="993"/>
        </w:tabs>
        <w:spacing w:before="240" w:after="100" w:afterAutospacing="1"/>
        <w:ind w:firstLine="709"/>
        <w:jc w:val="both"/>
      </w:pPr>
      <w:r w:rsidRPr="002839B6">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2839B6" w:rsidRPr="002839B6" w:rsidRDefault="002839B6" w:rsidP="002839B6">
      <w:pPr>
        <w:tabs>
          <w:tab w:val="left" w:pos="993"/>
        </w:tabs>
        <w:spacing w:before="240" w:after="100" w:afterAutospacing="1"/>
        <w:ind w:firstLine="709"/>
        <w:jc w:val="both"/>
      </w:pPr>
      <w:r w:rsidRPr="002839B6">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2839B6" w:rsidRPr="002839B6" w:rsidRDefault="002839B6" w:rsidP="002839B6">
      <w:pPr>
        <w:tabs>
          <w:tab w:val="left" w:pos="993"/>
        </w:tabs>
        <w:spacing w:before="240" w:after="100" w:afterAutospacing="1"/>
        <w:ind w:firstLine="709"/>
        <w:jc w:val="both"/>
      </w:pPr>
      <w:r w:rsidRPr="002839B6">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2839B6" w:rsidRPr="002839B6" w:rsidRDefault="002839B6" w:rsidP="002839B6">
      <w:pPr>
        <w:tabs>
          <w:tab w:val="left" w:pos="993"/>
        </w:tabs>
        <w:spacing w:before="240" w:after="100" w:afterAutospacing="1"/>
        <w:ind w:firstLine="709"/>
        <w:jc w:val="both"/>
      </w:pPr>
      <w:r w:rsidRPr="002839B6">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w:t>
      </w:r>
      <w:r w:rsidRPr="002839B6">
        <w:lastRenderedPageBreak/>
        <w:t xml:space="preserve">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ve görevinin Cumhurbaşkanı ve Bakanlar Kurulu tarafından Anayasaya ve kanunlara uygun olarak kullanılır ve yerine getirilir” hükmünü içeren Anayasa’nın 8. maddesine de aykırıdır. </w:t>
      </w:r>
    </w:p>
    <w:p w:rsidR="002839B6" w:rsidRPr="002839B6" w:rsidRDefault="002839B6" w:rsidP="002839B6">
      <w:pPr>
        <w:tabs>
          <w:tab w:val="left" w:pos="993"/>
        </w:tabs>
        <w:spacing w:before="240" w:after="100" w:afterAutospacing="1"/>
        <w:ind w:firstLine="709"/>
        <w:jc w:val="both"/>
      </w:pPr>
      <w:r w:rsidRPr="002839B6">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2839B6" w:rsidRPr="002839B6" w:rsidRDefault="002839B6" w:rsidP="002839B6">
      <w:pPr>
        <w:tabs>
          <w:tab w:val="left" w:pos="993"/>
        </w:tabs>
        <w:spacing w:before="240" w:after="100" w:afterAutospacing="1"/>
        <w:ind w:firstLine="709"/>
        <w:jc w:val="both"/>
      </w:pPr>
      <w:r w:rsidRPr="002839B6">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2839B6" w:rsidRPr="002839B6" w:rsidRDefault="002839B6" w:rsidP="002839B6">
      <w:pPr>
        <w:tabs>
          <w:tab w:val="left" w:pos="993"/>
        </w:tabs>
        <w:spacing w:before="240" w:after="100" w:afterAutospacing="1"/>
        <w:ind w:firstLine="709"/>
        <w:jc w:val="both"/>
      </w:pPr>
      <w:r w:rsidRPr="002839B6">
        <w:lastRenderedPageBreak/>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2839B6" w:rsidRPr="002839B6" w:rsidRDefault="002839B6" w:rsidP="002839B6">
      <w:pPr>
        <w:tabs>
          <w:tab w:val="left" w:pos="993"/>
        </w:tabs>
        <w:spacing w:before="240" w:after="100" w:afterAutospacing="1"/>
        <w:ind w:firstLine="709"/>
        <w:jc w:val="both"/>
      </w:pPr>
      <w:r w:rsidRPr="002839B6">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2839B6" w:rsidRPr="002839B6" w:rsidRDefault="002839B6" w:rsidP="002839B6">
      <w:pPr>
        <w:tabs>
          <w:tab w:val="left" w:pos="993"/>
        </w:tabs>
        <w:spacing w:before="240" w:after="100" w:afterAutospacing="1"/>
        <w:ind w:firstLine="709"/>
        <w:jc w:val="both"/>
      </w:pPr>
      <w:r w:rsidRPr="002839B6">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2839B6" w:rsidRPr="002839B6" w:rsidRDefault="002839B6" w:rsidP="002839B6">
      <w:pPr>
        <w:tabs>
          <w:tab w:val="left" w:pos="993"/>
        </w:tabs>
        <w:spacing w:before="240" w:after="100" w:afterAutospacing="1"/>
        <w:ind w:firstLine="709"/>
        <w:jc w:val="both"/>
      </w:pPr>
      <w:r w:rsidRPr="002839B6">
        <w:t>Anayasanın Başlangıcına, 2., 6., 7., 8., 9., 11., 15., 121. ve 130. maddelerine açıkça aykırı olarak fonksiyon gaspı suretiyle çıkarılan dava konusu düzenlemenin yokluğunun tespitine karar verilmesi gerekir.</w:t>
      </w:r>
    </w:p>
    <w:p w:rsidR="002839B6" w:rsidRPr="002839B6" w:rsidRDefault="002839B6" w:rsidP="002839B6">
      <w:pPr>
        <w:tabs>
          <w:tab w:val="left" w:pos="993"/>
        </w:tabs>
        <w:spacing w:before="240" w:after="100" w:afterAutospacing="1"/>
        <w:ind w:firstLine="709"/>
        <w:jc w:val="both"/>
      </w:pPr>
      <w:r w:rsidRPr="002839B6">
        <w:t>2.  (Cumhurbaşkanlığı Başkanlığında Toplanan) Bakanlar Kurulunun İradesi Oluşmadan Dava Konusu Düzenleme Çıkarılmıştır, Bu Nedenle Yok Hükmündedir</w:t>
      </w:r>
    </w:p>
    <w:p w:rsidR="002839B6" w:rsidRPr="002839B6" w:rsidRDefault="002839B6" w:rsidP="002839B6">
      <w:pPr>
        <w:tabs>
          <w:tab w:val="left" w:pos="993"/>
        </w:tabs>
        <w:spacing w:before="240" w:after="100" w:afterAutospacing="1"/>
        <w:ind w:firstLine="709"/>
        <w:jc w:val="both"/>
      </w:pPr>
      <w:r w:rsidRPr="002839B6">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2839B6" w:rsidRPr="002839B6" w:rsidRDefault="002839B6" w:rsidP="002839B6">
      <w:pPr>
        <w:tabs>
          <w:tab w:val="left" w:pos="993"/>
        </w:tabs>
        <w:spacing w:before="240" w:after="100" w:afterAutospacing="1"/>
        <w:ind w:firstLine="709"/>
        <w:jc w:val="both"/>
      </w:pPr>
      <w:r w:rsidRPr="002839B6">
        <w:t>1.</w:t>
      </w:r>
      <w:r>
        <w:t xml:space="preserve"> </w:t>
      </w:r>
      <w:r w:rsidRPr="002839B6">
        <w:t>Kararnameler, Cumhurbaşkanının başkanlığında toplanan Bakanlar Kurulu tarafından çıkarılmalıdır.</w:t>
      </w:r>
    </w:p>
    <w:p w:rsidR="002839B6" w:rsidRPr="002839B6" w:rsidRDefault="002839B6" w:rsidP="002839B6">
      <w:pPr>
        <w:tabs>
          <w:tab w:val="left" w:pos="993"/>
        </w:tabs>
        <w:spacing w:before="240" w:after="100" w:afterAutospacing="1"/>
        <w:ind w:firstLine="709"/>
        <w:jc w:val="both"/>
      </w:pPr>
      <w:r w:rsidRPr="002839B6">
        <w:t>2.</w:t>
      </w:r>
      <w:r>
        <w:t xml:space="preserve"> </w:t>
      </w:r>
      <w:r w:rsidRPr="002839B6">
        <w:t>Kararnameler, Resmî Gazete’de yayımlanır.</w:t>
      </w:r>
    </w:p>
    <w:p w:rsidR="002839B6" w:rsidRPr="002839B6" w:rsidRDefault="002839B6" w:rsidP="002839B6">
      <w:pPr>
        <w:tabs>
          <w:tab w:val="left" w:pos="993"/>
        </w:tabs>
        <w:spacing w:before="240" w:after="100" w:afterAutospacing="1"/>
        <w:ind w:firstLine="709"/>
        <w:jc w:val="both"/>
      </w:pPr>
      <w:r w:rsidRPr="002839B6">
        <w:t>3.</w:t>
      </w:r>
      <w:r>
        <w:t xml:space="preserve"> </w:t>
      </w:r>
      <w:r w:rsidRPr="002839B6">
        <w:t>Kararnameler aynı gün Türkiye Büyük Millet Meclisinin onayına sunulur.</w:t>
      </w:r>
    </w:p>
    <w:p w:rsidR="002839B6" w:rsidRPr="002839B6" w:rsidRDefault="002839B6" w:rsidP="002839B6">
      <w:pPr>
        <w:tabs>
          <w:tab w:val="left" w:pos="993"/>
        </w:tabs>
        <w:spacing w:before="240" w:after="100" w:afterAutospacing="1"/>
        <w:ind w:firstLine="709"/>
        <w:jc w:val="both"/>
      </w:pPr>
      <w:r w:rsidRPr="002839B6">
        <w:t>4.</w:t>
      </w:r>
      <w:r>
        <w:t xml:space="preserve"> </w:t>
      </w:r>
      <w:r w:rsidRPr="002839B6">
        <w:t>Kararnamelerin TBMM tarafından onaylanmasına ilişkin süre ve usul, İçtüzükte belirlenir.</w:t>
      </w:r>
    </w:p>
    <w:p w:rsidR="002839B6" w:rsidRPr="002839B6" w:rsidRDefault="002839B6" w:rsidP="002839B6">
      <w:pPr>
        <w:tabs>
          <w:tab w:val="left" w:pos="993"/>
        </w:tabs>
        <w:spacing w:before="240" w:after="100" w:afterAutospacing="1"/>
        <w:ind w:firstLine="709"/>
        <w:jc w:val="both"/>
      </w:pPr>
      <w:r w:rsidRPr="002839B6">
        <w:lastRenderedPageBreak/>
        <w:t>5.</w:t>
      </w:r>
      <w:r>
        <w:t xml:space="preserve"> </w:t>
      </w:r>
      <w:r w:rsidRPr="002839B6">
        <w:t>İçtüzüğün 128’inci maddesine göre ise, TBMM olağanüstü hâl KHK’lerini otuz gün içinde görüşüp sonuçlandırır.</w:t>
      </w:r>
    </w:p>
    <w:p w:rsidR="002839B6" w:rsidRPr="002839B6" w:rsidRDefault="002839B6" w:rsidP="002839B6">
      <w:pPr>
        <w:tabs>
          <w:tab w:val="left" w:pos="993"/>
        </w:tabs>
        <w:spacing w:before="240" w:after="100" w:afterAutospacing="1"/>
        <w:ind w:firstLine="709"/>
        <w:jc w:val="both"/>
      </w:pPr>
      <w:r w:rsidRPr="002839B6">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2839B6" w:rsidRPr="002839B6" w:rsidRDefault="002839B6" w:rsidP="002839B6">
      <w:pPr>
        <w:tabs>
          <w:tab w:val="left" w:pos="993"/>
        </w:tabs>
        <w:spacing w:before="240" w:after="100" w:afterAutospacing="1"/>
        <w:ind w:firstLine="709"/>
        <w:jc w:val="both"/>
      </w:pPr>
      <w:r w:rsidRPr="002839B6">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2839B6" w:rsidRPr="002839B6" w:rsidRDefault="002839B6" w:rsidP="002839B6">
      <w:pPr>
        <w:tabs>
          <w:tab w:val="left" w:pos="993"/>
        </w:tabs>
        <w:spacing w:before="240" w:after="100" w:afterAutospacing="1"/>
        <w:ind w:firstLine="709"/>
        <w:jc w:val="both"/>
      </w:pPr>
      <w:r w:rsidRPr="002839B6">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2839B6" w:rsidRPr="002839B6" w:rsidRDefault="002839B6" w:rsidP="002839B6">
      <w:pPr>
        <w:tabs>
          <w:tab w:val="left" w:pos="993"/>
        </w:tabs>
        <w:spacing w:before="240" w:after="100" w:afterAutospacing="1"/>
        <w:ind w:firstLine="709"/>
        <w:jc w:val="both"/>
      </w:pPr>
      <w:r w:rsidRPr="002839B6">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2839B6" w:rsidRPr="002839B6" w:rsidRDefault="002839B6" w:rsidP="002839B6">
      <w:pPr>
        <w:tabs>
          <w:tab w:val="left" w:pos="993"/>
        </w:tabs>
        <w:spacing w:before="240" w:after="100" w:afterAutospacing="1"/>
        <w:ind w:firstLine="709"/>
        <w:jc w:val="both"/>
      </w:pPr>
      <w:r w:rsidRPr="002839B6">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2839B6" w:rsidRPr="002839B6" w:rsidRDefault="002839B6" w:rsidP="002839B6">
      <w:pPr>
        <w:tabs>
          <w:tab w:val="left" w:pos="993"/>
        </w:tabs>
        <w:spacing w:before="240" w:after="100" w:afterAutospacing="1"/>
        <w:ind w:firstLine="709"/>
        <w:jc w:val="both"/>
      </w:pPr>
      <w:r w:rsidRPr="002839B6">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2839B6" w:rsidRPr="002839B6" w:rsidRDefault="002839B6" w:rsidP="002839B6">
      <w:pPr>
        <w:tabs>
          <w:tab w:val="left" w:pos="993"/>
        </w:tabs>
        <w:spacing w:before="240" w:after="100" w:afterAutospacing="1"/>
        <w:ind w:firstLine="709"/>
        <w:jc w:val="both"/>
      </w:pPr>
      <w:r w:rsidRPr="002839B6">
        <w:t>Söz konusu düzenlemelerin tamamının ve ekli listelerdeki isimlerin Bakanlar Kurulu üyeleri ve Cumhurbaşkanı tarafından okunmasının zaten hayatın olağan akışına da uygun olmadığı Başbakanın şu sözlerinden anlaşılmaktadır:</w:t>
      </w:r>
    </w:p>
    <w:p w:rsidR="002839B6" w:rsidRPr="002839B6" w:rsidRDefault="002839B6" w:rsidP="002839B6">
      <w:pPr>
        <w:tabs>
          <w:tab w:val="left" w:pos="993"/>
        </w:tabs>
        <w:spacing w:before="240" w:after="100" w:afterAutospacing="1"/>
        <w:ind w:firstLine="709"/>
        <w:jc w:val="both"/>
      </w:pPr>
      <w:r w:rsidRPr="002839B6">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2839B6" w:rsidRPr="002839B6" w:rsidRDefault="002839B6" w:rsidP="002839B6">
      <w:pPr>
        <w:tabs>
          <w:tab w:val="left" w:pos="993"/>
        </w:tabs>
        <w:spacing w:before="240" w:after="100" w:afterAutospacing="1"/>
        <w:ind w:firstLine="709"/>
        <w:jc w:val="both"/>
      </w:pPr>
      <w:r w:rsidRPr="002839B6">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2839B6" w:rsidRPr="002839B6" w:rsidRDefault="002839B6" w:rsidP="002839B6">
      <w:pPr>
        <w:tabs>
          <w:tab w:val="left" w:pos="993"/>
        </w:tabs>
        <w:spacing w:before="240" w:after="100" w:afterAutospacing="1"/>
        <w:ind w:firstLine="709"/>
        <w:jc w:val="both"/>
      </w:pPr>
      <w:r w:rsidRPr="002839B6">
        <w:lastRenderedPageBreak/>
        <w:t xml:space="preserve">679, 680 ve 681 Sayılı KHK’lar, Resmi Gazete yayınlanma tarihi: 6 Ocak 2017 </w:t>
      </w:r>
    </w:p>
    <w:p w:rsidR="002839B6" w:rsidRPr="002839B6" w:rsidRDefault="002839B6" w:rsidP="002839B6">
      <w:pPr>
        <w:tabs>
          <w:tab w:val="left" w:pos="993"/>
        </w:tabs>
        <w:spacing w:before="240" w:after="100" w:afterAutospacing="1"/>
        <w:ind w:firstLine="709"/>
        <w:jc w:val="both"/>
      </w:pPr>
      <w:r w:rsidRPr="002839B6">
        <w:t>683, 684 ve 685 Sayılı KHK’lar, Resmi Gazete yayınlanma tarihi: 23 Ocak 2017</w:t>
      </w:r>
    </w:p>
    <w:p w:rsidR="002839B6" w:rsidRPr="002839B6" w:rsidRDefault="002839B6" w:rsidP="002839B6">
      <w:pPr>
        <w:tabs>
          <w:tab w:val="left" w:pos="993"/>
        </w:tabs>
        <w:spacing w:before="240" w:after="100" w:afterAutospacing="1"/>
        <w:ind w:firstLine="709"/>
        <w:jc w:val="both"/>
      </w:pPr>
      <w:r w:rsidRPr="002839B6">
        <w:t>686 Sayılı KHK, Resmi Gazete yayımlanma tarihi: 7 Şubat 2017</w:t>
      </w:r>
    </w:p>
    <w:p w:rsidR="002839B6" w:rsidRPr="002839B6" w:rsidRDefault="002839B6" w:rsidP="002839B6">
      <w:pPr>
        <w:tabs>
          <w:tab w:val="left" w:pos="993"/>
        </w:tabs>
        <w:spacing w:before="240" w:after="100" w:afterAutospacing="1"/>
        <w:ind w:firstLine="709"/>
        <w:jc w:val="both"/>
      </w:pPr>
      <w:r w:rsidRPr="002839B6">
        <w:t>687 Sayılı KHK,  Resmi Gazete yayımlanma tarihi: 9 Şubat 2017</w:t>
      </w:r>
    </w:p>
    <w:p w:rsidR="002839B6" w:rsidRPr="002839B6" w:rsidRDefault="002839B6" w:rsidP="002839B6">
      <w:pPr>
        <w:tabs>
          <w:tab w:val="left" w:pos="993"/>
        </w:tabs>
        <w:spacing w:before="240" w:after="100" w:afterAutospacing="1"/>
        <w:ind w:firstLine="709"/>
        <w:jc w:val="both"/>
      </w:pPr>
      <w:r w:rsidRPr="002839B6">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2839B6" w:rsidRPr="002839B6" w:rsidRDefault="002839B6" w:rsidP="002839B6">
      <w:pPr>
        <w:tabs>
          <w:tab w:val="left" w:pos="993"/>
        </w:tabs>
        <w:spacing w:before="240" w:after="100" w:afterAutospacing="1"/>
        <w:ind w:firstLine="709"/>
        <w:jc w:val="both"/>
      </w:pPr>
      <w:r w:rsidRPr="002839B6">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2839B6" w:rsidRPr="002839B6" w:rsidRDefault="002839B6" w:rsidP="002839B6">
      <w:pPr>
        <w:tabs>
          <w:tab w:val="left" w:pos="993"/>
        </w:tabs>
        <w:spacing w:before="240" w:after="100" w:afterAutospacing="1"/>
        <w:ind w:firstLine="709"/>
        <w:jc w:val="both"/>
      </w:pPr>
      <w:r w:rsidRPr="002839B6">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2839B6" w:rsidRPr="002839B6" w:rsidRDefault="002839B6" w:rsidP="002839B6">
      <w:pPr>
        <w:tabs>
          <w:tab w:val="left" w:pos="993"/>
        </w:tabs>
        <w:spacing w:before="240" w:after="100" w:afterAutospacing="1"/>
        <w:ind w:firstLine="709"/>
        <w:jc w:val="both"/>
      </w:pPr>
      <w:r w:rsidRPr="002839B6">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2839B6" w:rsidRPr="002839B6" w:rsidRDefault="002839B6" w:rsidP="002839B6">
      <w:pPr>
        <w:tabs>
          <w:tab w:val="left" w:pos="993"/>
        </w:tabs>
        <w:spacing w:before="240" w:after="100" w:afterAutospacing="1"/>
        <w:ind w:firstLine="709"/>
        <w:jc w:val="both"/>
      </w:pPr>
      <w:r w:rsidRPr="002839B6">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2839B6" w:rsidRPr="002839B6" w:rsidRDefault="002839B6" w:rsidP="002839B6">
      <w:pPr>
        <w:tabs>
          <w:tab w:val="left" w:pos="993"/>
        </w:tabs>
        <w:spacing w:before="240" w:after="100" w:afterAutospacing="1"/>
        <w:ind w:firstLine="709"/>
        <w:jc w:val="both"/>
      </w:pPr>
      <w:r w:rsidRPr="002839B6">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2839B6" w:rsidRPr="002839B6" w:rsidRDefault="002839B6" w:rsidP="002839B6">
      <w:pPr>
        <w:tabs>
          <w:tab w:val="left" w:pos="993"/>
        </w:tabs>
        <w:spacing w:before="240" w:after="100" w:afterAutospacing="1"/>
        <w:ind w:firstLine="709"/>
        <w:jc w:val="both"/>
      </w:pPr>
      <w:r w:rsidRPr="002839B6">
        <w:lastRenderedPageBreak/>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2839B6" w:rsidRPr="002839B6" w:rsidRDefault="002839B6" w:rsidP="002839B6">
      <w:pPr>
        <w:tabs>
          <w:tab w:val="left" w:pos="993"/>
        </w:tabs>
        <w:spacing w:before="240" w:after="100" w:afterAutospacing="1"/>
        <w:ind w:firstLine="709"/>
        <w:jc w:val="both"/>
      </w:pPr>
      <w:r w:rsidRPr="002839B6">
        <w:t>3. Anayasa ve İçtüzükte Öngörülen Sürede Onaylanmayan KHK Yok Hükmündedir</w:t>
      </w:r>
    </w:p>
    <w:p w:rsidR="002839B6" w:rsidRPr="002839B6" w:rsidRDefault="002839B6" w:rsidP="002839B6">
      <w:pPr>
        <w:tabs>
          <w:tab w:val="left" w:pos="993"/>
        </w:tabs>
        <w:spacing w:before="240" w:after="100" w:afterAutospacing="1"/>
        <w:ind w:firstLine="709"/>
        <w:jc w:val="both"/>
      </w:pPr>
      <w:r w:rsidRPr="002839B6">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Olağanüstü hal ve sıkıyönetim kanun hükmündeki kararnamelerinin görüşülmesi başlıklı 128. maddesi uyarınca; </w:t>
      </w:r>
    </w:p>
    <w:p w:rsidR="002839B6" w:rsidRPr="002839B6" w:rsidRDefault="002839B6" w:rsidP="002839B6">
      <w:pPr>
        <w:tabs>
          <w:tab w:val="left" w:pos="993"/>
        </w:tabs>
        <w:spacing w:before="240" w:after="100" w:afterAutospacing="1"/>
        <w:ind w:firstLine="709"/>
        <w:jc w:val="both"/>
      </w:pPr>
      <w:r w:rsidRPr="002839B6">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2839B6" w:rsidRPr="002839B6" w:rsidRDefault="002839B6" w:rsidP="002839B6">
      <w:pPr>
        <w:tabs>
          <w:tab w:val="left" w:pos="993"/>
        </w:tabs>
        <w:spacing w:before="240" w:after="100" w:afterAutospacing="1"/>
        <w:ind w:firstLine="709"/>
        <w:jc w:val="both"/>
      </w:pPr>
      <w:r w:rsidRPr="002839B6">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2839B6" w:rsidRPr="002839B6" w:rsidRDefault="002839B6" w:rsidP="002839B6">
      <w:pPr>
        <w:tabs>
          <w:tab w:val="left" w:pos="993"/>
        </w:tabs>
        <w:spacing w:before="240" w:after="100" w:afterAutospacing="1"/>
        <w:ind w:firstLine="709"/>
        <w:jc w:val="both"/>
      </w:pPr>
      <w:r w:rsidRPr="002839B6">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2839B6" w:rsidRPr="002839B6" w:rsidRDefault="002839B6" w:rsidP="002839B6">
      <w:pPr>
        <w:tabs>
          <w:tab w:val="left" w:pos="993"/>
        </w:tabs>
        <w:spacing w:before="240" w:after="100" w:afterAutospacing="1"/>
        <w:ind w:firstLine="709"/>
        <w:jc w:val="both"/>
      </w:pPr>
      <w:r w:rsidRPr="002839B6">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2839B6" w:rsidRPr="002839B6" w:rsidRDefault="002839B6" w:rsidP="002839B6">
      <w:pPr>
        <w:tabs>
          <w:tab w:val="left" w:pos="993"/>
        </w:tabs>
        <w:spacing w:before="240" w:after="100" w:afterAutospacing="1"/>
        <w:ind w:firstLine="709"/>
        <w:jc w:val="both"/>
      </w:pPr>
      <w:r w:rsidRPr="002839B6">
        <w:t xml:space="preserve">Sonuç olarak yukarıda açıklanan her üç nedenle iptali istenen düzenleme yok hükmündedir ve bu yokluğun Anayasa Mahkemesince tespit edilmesi gerekir. </w:t>
      </w:r>
    </w:p>
    <w:p w:rsidR="002839B6" w:rsidRPr="002839B6" w:rsidRDefault="002839B6" w:rsidP="002839B6">
      <w:pPr>
        <w:tabs>
          <w:tab w:val="left" w:pos="993"/>
        </w:tabs>
        <w:spacing w:before="240" w:after="100" w:afterAutospacing="1"/>
        <w:ind w:firstLine="709"/>
        <w:jc w:val="both"/>
      </w:pPr>
      <w:r w:rsidRPr="002839B6">
        <w:t>B. TBMM Tarafından Onaylama Sonrasına İlişkin Yokluk Nedenleri</w:t>
      </w:r>
    </w:p>
    <w:p w:rsidR="002839B6" w:rsidRPr="002839B6" w:rsidRDefault="002839B6" w:rsidP="002839B6">
      <w:pPr>
        <w:tabs>
          <w:tab w:val="left" w:pos="993"/>
        </w:tabs>
        <w:spacing w:before="240" w:after="100" w:afterAutospacing="1"/>
        <w:ind w:firstLine="709"/>
        <w:jc w:val="both"/>
      </w:pPr>
      <w:r w:rsidRPr="002839B6">
        <w:lastRenderedPageBreak/>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2839B6" w:rsidRPr="002839B6" w:rsidRDefault="002839B6" w:rsidP="002839B6">
      <w:pPr>
        <w:tabs>
          <w:tab w:val="left" w:pos="993"/>
        </w:tabs>
        <w:spacing w:before="240" w:after="100" w:afterAutospacing="1"/>
        <w:ind w:firstLine="709"/>
        <w:jc w:val="both"/>
      </w:pPr>
      <w:r w:rsidRPr="002839B6">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2839B6" w:rsidRPr="002839B6" w:rsidRDefault="002839B6" w:rsidP="002839B6">
      <w:pPr>
        <w:tabs>
          <w:tab w:val="left" w:pos="993"/>
        </w:tabs>
        <w:spacing w:before="240" w:after="100" w:afterAutospacing="1"/>
        <w:ind w:firstLine="709"/>
        <w:jc w:val="both"/>
      </w:pPr>
      <w:r w:rsidRPr="002839B6">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2839B6" w:rsidRPr="002839B6" w:rsidRDefault="002839B6" w:rsidP="002839B6">
      <w:pPr>
        <w:tabs>
          <w:tab w:val="left" w:pos="993"/>
        </w:tabs>
        <w:spacing w:before="240" w:after="100" w:afterAutospacing="1"/>
        <w:ind w:firstLine="709"/>
        <w:jc w:val="both"/>
      </w:pPr>
      <w:r w:rsidRPr="002839B6">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2839B6" w:rsidRPr="002839B6" w:rsidRDefault="002839B6" w:rsidP="002839B6">
      <w:pPr>
        <w:tabs>
          <w:tab w:val="left" w:pos="993"/>
        </w:tabs>
        <w:spacing w:before="240" w:after="100" w:afterAutospacing="1"/>
        <w:ind w:firstLine="709"/>
        <w:jc w:val="both"/>
      </w:pPr>
      <w:r w:rsidRPr="002839B6">
        <w:lastRenderedPageBreak/>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2839B6" w:rsidRPr="002839B6" w:rsidRDefault="002839B6" w:rsidP="002839B6">
      <w:pPr>
        <w:tabs>
          <w:tab w:val="left" w:pos="993"/>
        </w:tabs>
        <w:spacing w:before="240" w:after="100" w:afterAutospacing="1"/>
        <w:ind w:firstLine="709"/>
        <w:jc w:val="both"/>
      </w:pPr>
      <w:r w:rsidRPr="002839B6">
        <w:t xml:space="preserve">Anayasa Mahkemesi’nin önüne kanun adıyla gelen bir işlemin kanun olmadığını tespit etme yetkisi vardır. Anayasa’nın 148. maddesine göre “kanunların şekil bakımından 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2839B6" w:rsidRPr="002839B6" w:rsidRDefault="002839B6" w:rsidP="002839B6">
      <w:pPr>
        <w:tabs>
          <w:tab w:val="left" w:pos="993"/>
        </w:tabs>
        <w:spacing w:before="240" w:after="100" w:afterAutospacing="1"/>
        <w:ind w:firstLine="709"/>
        <w:jc w:val="both"/>
      </w:pPr>
      <w:r w:rsidRPr="002839B6">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2839B6" w:rsidRPr="002839B6" w:rsidRDefault="002839B6" w:rsidP="002839B6">
      <w:pPr>
        <w:tabs>
          <w:tab w:val="left" w:pos="993"/>
        </w:tabs>
        <w:spacing w:before="240" w:after="100" w:afterAutospacing="1"/>
        <w:ind w:firstLine="709"/>
        <w:jc w:val="both"/>
      </w:pPr>
      <w:r w:rsidRPr="002839B6">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2839B6" w:rsidRPr="002839B6" w:rsidRDefault="002839B6" w:rsidP="002839B6">
      <w:pPr>
        <w:tabs>
          <w:tab w:val="left" w:pos="993"/>
        </w:tabs>
        <w:spacing w:before="240" w:after="100" w:afterAutospacing="1"/>
        <w:ind w:firstLine="709"/>
        <w:jc w:val="both"/>
      </w:pPr>
      <w:r w:rsidRPr="002839B6">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2839B6" w:rsidRPr="002839B6" w:rsidRDefault="002839B6" w:rsidP="002839B6">
      <w:pPr>
        <w:tabs>
          <w:tab w:val="left" w:pos="993"/>
        </w:tabs>
        <w:spacing w:before="240" w:after="100" w:afterAutospacing="1"/>
        <w:ind w:firstLine="709"/>
        <w:jc w:val="both"/>
      </w:pPr>
      <w:r w:rsidRPr="002839B6">
        <w:lastRenderedPageBreak/>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2839B6" w:rsidRPr="002839B6" w:rsidRDefault="002839B6" w:rsidP="002839B6">
      <w:pPr>
        <w:tabs>
          <w:tab w:val="left" w:pos="993"/>
        </w:tabs>
        <w:spacing w:before="240" w:after="100" w:afterAutospacing="1"/>
        <w:ind w:firstLine="709"/>
        <w:jc w:val="both"/>
      </w:pPr>
      <w:r w:rsidRPr="002839B6">
        <w:t>Anayasanın Başlangıcına, 2., 6., 7., 8., 9., 11., 15., 121. ve 130. maddelerine açıkça aykırı olarak fonksiyon gaspı ve irade yokluğu suretiyle çıkarılan dava konusu düzenlemenin yokluğunun tespitine karar verilmesi gerekir.</w:t>
      </w:r>
    </w:p>
    <w:p w:rsidR="002839B6" w:rsidRPr="002839B6" w:rsidRDefault="002839B6" w:rsidP="002839B6">
      <w:pPr>
        <w:tabs>
          <w:tab w:val="left" w:pos="993"/>
        </w:tabs>
        <w:spacing w:before="240" w:after="100" w:afterAutospacing="1"/>
        <w:ind w:firstLine="709"/>
        <w:jc w:val="both"/>
      </w:pPr>
      <w:r w:rsidRPr="002839B6">
        <w:t>C. Eylemli İçtüzük Değişikliği Dolayısıyla TBMM’nin Onama Kararı Geçersizdir</w:t>
      </w:r>
    </w:p>
    <w:p w:rsidR="002839B6" w:rsidRPr="002839B6" w:rsidRDefault="002839B6" w:rsidP="002839B6">
      <w:pPr>
        <w:tabs>
          <w:tab w:val="left" w:pos="993"/>
        </w:tabs>
        <w:spacing w:before="240" w:after="100" w:afterAutospacing="1"/>
        <w:ind w:firstLine="709"/>
        <w:jc w:val="both"/>
      </w:pPr>
      <w:r w:rsidRPr="002839B6">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2839B6" w:rsidRPr="002839B6" w:rsidRDefault="002839B6" w:rsidP="002839B6">
      <w:pPr>
        <w:tabs>
          <w:tab w:val="left" w:pos="993"/>
        </w:tabs>
        <w:spacing w:before="240" w:after="100" w:afterAutospacing="1"/>
        <w:ind w:firstLine="709"/>
        <w:jc w:val="both"/>
      </w:pPr>
      <w:r w:rsidRPr="002839B6">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2839B6" w:rsidRPr="002839B6" w:rsidRDefault="002839B6" w:rsidP="002839B6">
      <w:pPr>
        <w:tabs>
          <w:tab w:val="left" w:pos="993"/>
        </w:tabs>
        <w:spacing w:before="240" w:after="100" w:afterAutospacing="1"/>
        <w:ind w:firstLine="709"/>
        <w:jc w:val="both"/>
      </w:pPr>
      <w:r w:rsidRPr="002839B6">
        <w:t>Ancak 695 sayılı KHK’nin görüşülmesinde içtüzüğün zorunlu kıldığı usule uyulmamıştır. 695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Başkanlık Divanı’nın oluşumundaki usulsüzlükler (E.1973/43, K.1973/39, k.t. 25.12.1973.)</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Cumhurbaşkanının seçiminde Anayasa ve onun doğrudan atıfta bulunduğu İçtüzük kuralına uyulmaması (E.2007/45, K.2007/54, k.t.1.5.2007.)</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2839B6" w:rsidRPr="002839B6" w:rsidRDefault="002839B6" w:rsidP="002839B6">
      <w:pPr>
        <w:tabs>
          <w:tab w:val="left" w:pos="993"/>
        </w:tabs>
        <w:spacing w:before="240" w:after="100" w:afterAutospacing="1"/>
        <w:ind w:firstLine="709"/>
        <w:jc w:val="both"/>
      </w:pPr>
      <w:r w:rsidRPr="002839B6">
        <w:lastRenderedPageBreak/>
        <w:t>•</w:t>
      </w:r>
      <w:r>
        <w:t xml:space="preserve"> </w:t>
      </w:r>
      <w:r w:rsidRPr="002839B6">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Seçimlerin yenilenmesi kararının değiştirilmesi hakkındaki önergenin usulde paralellik ilkesi uyarınca tekrar ilgili komisyonda görüşülmeden doğrudan Genel Kurul gündemine alınmasına ilişkin Genel Kurul kararı. E.1996/21, K.1996/15, k.t.14.5.1996.</w:t>
      </w:r>
    </w:p>
    <w:p w:rsidR="002839B6" w:rsidRPr="002839B6" w:rsidRDefault="002839B6" w:rsidP="002839B6">
      <w:pPr>
        <w:tabs>
          <w:tab w:val="left" w:pos="993"/>
        </w:tabs>
        <w:spacing w:before="240" w:after="100" w:afterAutospacing="1"/>
        <w:ind w:firstLine="709"/>
        <w:jc w:val="both"/>
      </w:pPr>
      <w:r w:rsidRPr="002839B6">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2839B6" w:rsidRPr="002839B6" w:rsidRDefault="002839B6" w:rsidP="002839B6">
      <w:pPr>
        <w:tabs>
          <w:tab w:val="left" w:pos="993"/>
        </w:tabs>
        <w:spacing w:before="240" w:after="100" w:afterAutospacing="1"/>
        <w:ind w:firstLine="709"/>
        <w:jc w:val="both"/>
      </w:pPr>
      <w:r w:rsidRPr="002839B6">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2839B6" w:rsidRPr="002839B6" w:rsidRDefault="002839B6" w:rsidP="002839B6">
      <w:pPr>
        <w:tabs>
          <w:tab w:val="left" w:pos="993"/>
        </w:tabs>
        <w:spacing w:before="240" w:after="100" w:afterAutospacing="1"/>
        <w:ind w:firstLine="709"/>
        <w:jc w:val="both"/>
      </w:pPr>
      <w:r w:rsidRPr="002839B6">
        <w:t xml:space="preserve">D. OHAL KHK’ları İle “Anayasasızlaştırma” Sürecine Girilmiş, Anayasa Askıya Alınmıştır </w:t>
      </w:r>
    </w:p>
    <w:p w:rsidR="002839B6" w:rsidRPr="002839B6" w:rsidRDefault="002839B6" w:rsidP="002839B6">
      <w:pPr>
        <w:tabs>
          <w:tab w:val="left" w:pos="993"/>
        </w:tabs>
        <w:spacing w:before="240" w:after="100" w:afterAutospacing="1"/>
        <w:ind w:firstLine="709"/>
        <w:jc w:val="both"/>
      </w:pPr>
      <w:r w:rsidRPr="002839B6">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2839B6" w:rsidRPr="002839B6" w:rsidRDefault="002839B6" w:rsidP="002839B6">
      <w:pPr>
        <w:tabs>
          <w:tab w:val="left" w:pos="993"/>
        </w:tabs>
        <w:spacing w:before="240" w:after="100" w:afterAutospacing="1"/>
        <w:ind w:firstLine="709"/>
        <w:jc w:val="both"/>
      </w:pPr>
      <w:r w:rsidRPr="002839B6">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2839B6" w:rsidRPr="002839B6" w:rsidRDefault="002839B6" w:rsidP="002839B6">
      <w:pPr>
        <w:tabs>
          <w:tab w:val="left" w:pos="993"/>
        </w:tabs>
        <w:spacing w:before="240" w:after="100" w:afterAutospacing="1"/>
        <w:ind w:firstLine="709"/>
        <w:jc w:val="both"/>
      </w:pPr>
      <w:r w:rsidRPr="002839B6">
        <w:lastRenderedPageBreak/>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2839B6" w:rsidRPr="002839B6" w:rsidRDefault="002839B6" w:rsidP="002839B6">
      <w:pPr>
        <w:tabs>
          <w:tab w:val="left" w:pos="993"/>
        </w:tabs>
        <w:spacing w:before="240" w:after="100" w:afterAutospacing="1"/>
        <w:ind w:firstLine="709"/>
        <w:jc w:val="both"/>
      </w:pPr>
      <w:r w:rsidRPr="002839B6">
        <w:t>OHAL döneminde doğrudan uygulanabilecek Anayasa kurallarının eylemli olarak değiştirildiğine dair şu örnek verilebilir:</w:t>
      </w:r>
    </w:p>
    <w:p w:rsidR="002839B6" w:rsidRPr="002839B6" w:rsidRDefault="002839B6" w:rsidP="002839B6">
      <w:pPr>
        <w:tabs>
          <w:tab w:val="left" w:pos="993"/>
        </w:tabs>
        <w:spacing w:before="240" w:after="100" w:afterAutospacing="1"/>
        <w:ind w:firstLine="709"/>
        <w:jc w:val="both"/>
      </w:pPr>
      <w:r w:rsidRPr="002839B6">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2839B6">
        <w:rPr>
          <w:i/>
        </w:rPr>
        <w:t xml:space="preserve">(lex specialis) </w:t>
      </w:r>
      <w:r w:rsidRPr="002839B6">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2839B6">
        <w:rPr>
          <w:i/>
        </w:rPr>
        <w:t>(a contrario)</w:t>
      </w:r>
      <w:r w:rsidRPr="002839B6">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2839B6" w:rsidRPr="002839B6" w:rsidRDefault="002839B6" w:rsidP="002839B6">
      <w:pPr>
        <w:tabs>
          <w:tab w:val="left" w:pos="993"/>
        </w:tabs>
        <w:spacing w:before="240" w:after="100" w:afterAutospacing="1"/>
        <w:ind w:firstLine="709"/>
        <w:jc w:val="both"/>
      </w:pPr>
      <w:r w:rsidRPr="002839B6">
        <w:t>Daha önce 668, 669, 670 ve 671 sayılı KHK’lere dair yaptığımız başvurulara dair Anayasa Mahkemesi’nin Kararları  (AYM E:2016/166 K: 2016/159) ana hatlarıyla şu şekilde özetlenebilir:</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Mahkeme öncelikle, hukuk devletinin yargısal denetimi zorunlu kıldığını belirtip, bazı durumların buna istisna getirdiğini anlatmıştır. Mahkeme’ye göre Anayasa’nın 148. maddesinin birinci fıkrasının üçüncü cümlesi de bu kapsamdadır.</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 xml:space="preserve">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w:t>
      </w:r>
      <w:r w:rsidRPr="002839B6">
        <w:lastRenderedPageBreak/>
        <w:t>koyucunun olağanüstü dönem KHK’larının yargı denetimi dışında bırakılmasını ve bu konuda sadece yasama meclisinin denetiminin varlığını amaçladığını ortaya koymaktadır</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Mahkeme bu amaç doğrultusunda, Anayasa koyucunun olağanüstü dönem KHK’larının yargı denetimi dışında bırakılmasını ve bu konuda sadece yasama meclisinin denetiminin varlığını amaçladığını tespit etmektedir.</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Mahkeme, bu tür bir yaklaşımı da Anayasa’nın kimsenin kaynağını Anayasa’dan almayan bir Devlet yetkisi kullanamayacağına ilişkin 6. Maddesine aykırı görmektedir.</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2839B6" w:rsidRPr="002839B6" w:rsidRDefault="002839B6" w:rsidP="002839B6">
      <w:pPr>
        <w:tabs>
          <w:tab w:val="left" w:pos="993"/>
        </w:tabs>
        <w:spacing w:before="240" w:after="100" w:afterAutospacing="1"/>
        <w:ind w:firstLine="709"/>
        <w:jc w:val="both"/>
      </w:pPr>
      <w:r w:rsidRPr="002839B6">
        <w:t>-</w:t>
      </w:r>
      <w:r>
        <w:t xml:space="preserve"> </w:t>
      </w:r>
      <w:r w:rsidRPr="002839B6">
        <w:t>Tüm bu açıklamalar ışığında Mahkeme, iptal davası konusu olan KHK’lerin iptal taleplerinin yetkisizlik sebebiyle reddine oybirliğiyle karar vermiştir.</w:t>
      </w:r>
    </w:p>
    <w:p w:rsidR="002839B6" w:rsidRPr="002839B6" w:rsidRDefault="002839B6" w:rsidP="002839B6">
      <w:pPr>
        <w:tabs>
          <w:tab w:val="left" w:pos="993"/>
        </w:tabs>
        <w:spacing w:before="240" w:after="100" w:afterAutospacing="1"/>
        <w:ind w:firstLine="709"/>
        <w:jc w:val="both"/>
      </w:pPr>
      <w:r w:rsidRPr="002839B6">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2839B6" w:rsidRPr="002839B6" w:rsidRDefault="002839B6" w:rsidP="002839B6">
      <w:pPr>
        <w:tabs>
          <w:tab w:val="left" w:pos="993"/>
        </w:tabs>
        <w:spacing w:before="240" w:after="100" w:afterAutospacing="1"/>
        <w:ind w:firstLine="709"/>
        <w:jc w:val="both"/>
      </w:pPr>
      <w:r w:rsidRPr="002839B6">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w:t>
      </w:r>
      <w:r w:rsidRPr="002839B6">
        <w:lastRenderedPageBreak/>
        <w:t xml:space="preserve">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2839B6" w:rsidRPr="002839B6" w:rsidRDefault="002839B6" w:rsidP="002839B6">
      <w:pPr>
        <w:tabs>
          <w:tab w:val="left" w:pos="993"/>
        </w:tabs>
        <w:spacing w:before="240" w:after="100" w:afterAutospacing="1"/>
        <w:ind w:firstLine="709"/>
        <w:jc w:val="both"/>
      </w:pPr>
      <w:r w:rsidRPr="002839B6">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2839B6" w:rsidRPr="002839B6" w:rsidRDefault="002839B6" w:rsidP="002839B6">
      <w:pPr>
        <w:tabs>
          <w:tab w:val="left" w:pos="993"/>
        </w:tabs>
        <w:spacing w:before="240" w:after="100" w:afterAutospacing="1"/>
        <w:ind w:firstLine="709"/>
        <w:jc w:val="both"/>
      </w:pPr>
      <w:r w:rsidRPr="002839B6">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2839B6" w:rsidRPr="002839B6" w:rsidRDefault="002839B6" w:rsidP="002839B6">
      <w:pPr>
        <w:tabs>
          <w:tab w:val="left" w:pos="993"/>
        </w:tabs>
        <w:spacing w:before="240" w:after="100" w:afterAutospacing="1"/>
        <w:ind w:firstLine="709"/>
        <w:jc w:val="both"/>
      </w:pPr>
      <w:r w:rsidRPr="002839B6">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w:t>
      </w:r>
      <w:r w:rsidRPr="002839B6">
        <w:lastRenderedPageBreak/>
        <w:t xml:space="preserve">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2839B6" w:rsidRPr="002839B6" w:rsidRDefault="002839B6" w:rsidP="002839B6">
      <w:pPr>
        <w:tabs>
          <w:tab w:val="left" w:pos="993"/>
        </w:tabs>
        <w:spacing w:before="240" w:after="100" w:afterAutospacing="1"/>
        <w:ind w:firstLine="709"/>
        <w:jc w:val="both"/>
      </w:pPr>
      <w:r w:rsidRPr="002839B6">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2839B6" w:rsidRPr="002839B6" w:rsidRDefault="002839B6" w:rsidP="002839B6">
      <w:pPr>
        <w:tabs>
          <w:tab w:val="left" w:pos="993"/>
        </w:tabs>
        <w:spacing w:before="240" w:after="100" w:afterAutospacing="1"/>
        <w:ind w:firstLine="709"/>
        <w:jc w:val="both"/>
      </w:pPr>
      <w:r w:rsidRPr="002839B6">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2839B6" w:rsidRPr="002839B6" w:rsidRDefault="002839B6" w:rsidP="002839B6">
      <w:pPr>
        <w:tabs>
          <w:tab w:val="left" w:pos="993"/>
        </w:tabs>
        <w:spacing w:before="240" w:after="100" w:afterAutospacing="1"/>
        <w:ind w:firstLine="709"/>
        <w:jc w:val="both"/>
      </w:pPr>
      <w:r w:rsidRPr="002839B6">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2839B6" w:rsidRPr="002839B6" w:rsidRDefault="002839B6" w:rsidP="002839B6">
      <w:pPr>
        <w:tabs>
          <w:tab w:val="left" w:pos="993"/>
        </w:tabs>
        <w:spacing w:before="240" w:after="100" w:afterAutospacing="1"/>
        <w:ind w:firstLine="709"/>
        <w:jc w:val="both"/>
      </w:pPr>
      <w:r w:rsidRPr="002839B6">
        <w:t xml:space="preserve">Mahkemenin bu yeni içtihadındaki “amaçsal”, “sistematik” ve “dinamik” yorum eksikliği, hukuk disiplininde, özellikle hukuki pozitivizm anlayışı çerçevesinde bir ölçüye </w:t>
      </w:r>
      <w:r w:rsidRPr="002839B6">
        <w:lastRenderedPageBreak/>
        <w:t>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2839B6" w:rsidRPr="002839B6" w:rsidRDefault="002839B6" w:rsidP="002839B6">
      <w:pPr>
        <w:tabs>
          <w:tab w:val="left" w:pos="993"/>
        </w:tabs>
        <w:spacing w:before="240" w:after="100" w:afterAutospacing="1"/>
        <w:ind w:firstLine="709"/>
        <w:jc w:val="both"/>
      </w:pPr>
      <w:r w:rsidRPr="002839B6">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2839B6" w:rsidRPr="002839B6" w:rsidRDefault="002839B6" w:rsidP="002839B6">
      <w:pPr>
        <w:tabs>
          <w:tab w:val="left" w:pos="993"/>
        </w:tabs>
        <w:spacing w:before="240" w:after="100" w:afterAutospacing="1"/>
        <w:ind w:firstLine="709"/>
        <w:jc w:val="both"/>
      </w:pPr>
      <w:r w:rsidRPr="002839B6">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2839B6" w:rsidRPr="002839B6" w:rsidRDefault="002839B6" w:rsidP="002839B6">
      <w:pPr>
        <w:tabs>
          <w:tab w:val="left" w:pos="993"/>
        </w:tabs>
        <w:spacing w:before="240" w:after="100" w:afterAutospacing="1"/>
        <w:ind w:firstLine="709"/>
        <w:jc w:val="both"/>
      </w:pPr>
      <w:r w:rsidRPr="002839B6">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2839B6" w:rsidRPr="002839B6" w:rsidRDefault="002839B6" w:rsidP="002839B6">
      <w:pPr>
        <w:tabs>
          <w:tab w:val="left" w:pos="993"/>
        </w:tabs>
        <w:spacing w:before="240" w:after="100" w:afterAutospacing="1"/>
        <w:ind w:firstLine="709"/>
        <w:jc w:val="both"/>
      </w:pPr>
      <w:r w:rsidRPr="002839B6">
        <w:t>İkinci olarak 1982 Anayasasının ön gördüğü normlar hiyerarşisi “tepetaklak olmuştur” . Anayasanın “tam aksine kurallar konulmakta ve çatışma durumunda da Anayasa hükümleri değil, bu KHK’lerin hükümleri uygulanmaktadır.”</w:t>
      </w:r>
    </w:p>
    <w:p w:rsidR="002839B6" w:rsidRPr="002839B6" w:rsidRDefault="002839B6" w:rsidP="002839B6">
      <w:pPr>
        <w:tabs>
          <w:tab w:val="left" w:pos="993"/>
        </w:tabs>
        <w:spacing w:before="240" w:after="100" w:afterAutospacing="1"/>
        <w:ind w:firstLine="709"/>
        <w:jc w:val="both"/>
      </w:pPr>
      <w:r w:rsidRPr="002839B6">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2839B6" w:rsidRPr="002839B6" w:rsidRDefault="002839B6" w:rsidP="002839B6">
      <w:pPr>
        <w:tabs>
          <w:tab w:val="left" w:pos="993"/>
        </w:tabs>
        <w:spacing w:before="240" w:after="100" w:afterAutospacing="1"/>
        <w:ind w:firstLine="709"/>
        <w:jc w:val="both"/>
      </w:pPr>
      <w:r w:rsidRPr="002839B6">
        <w:t xml:space="preserve">Yokluk bildirimi,  OHAL KHK’leri denetimden kaçınırken Yüce Mahkemenin başvurduğu tarihsel ve lafzi yorum yöntemi ile de tutarlı olacaktır. Zira,  Anayasa Mahkemesi </w:t>
      </w:r>
      <w:r w:rsidRPr="002839B6">
        <w:lastRenderedPageBreak/>
        <w:t>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2839B6" w:rsidRPr="002839B6" w:rsidRDefault="002839B6" w:rsidP="002839B6">
      <w:pPr>
        <w:tabs>
          <w:tab w:val="left" w:pos="993"/>
        </w:tabs>
        <w:spacing w:before="240" w:after="100" w:afterAutospacing="1"/>
        <w:ind w:firstLine="709"/>
        <w:jc w:val="both"/>
      </w:pPr>
      <w:r w:rsidRPr="002839B6">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2839B6" w:rsidRPr="002839B6" w:rsidRDefault="002839B6" w:rsidP="002839B6">
      <w:pPr>
        <w:tabs>
          <w:tab w:val="left" w:pos="993"/>
        </w:tabs>
        <w:spacing w:before="240" w:after="100" w:afterAutospacing="1"/>
        <w:ind w:firstLine="709"/>
        <w:jc w:val="both"/>
      </w:pPr>
      <w:r w:rsidRPr="002839B6">
        <w:t xml:space="preserve">İş bu sebeple 08/03/2018 tarihli ve 30354 mükerrer sayılı Resmi Gazete’de yayınlanan  7092 sayılı “Olağanüstü Hal Kapsamında Bazı Tedbirler Alınması Hakkında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2839B6" w:rsidRPr="002839B6" w:rsidRDefault="002839B6" w:rsidP="002839B6">
      <w:pPr>
        <w:tabs>
          <w:tab w:val="left" w:pos="993"/>
        </w:tabs>
        <w:spacing w:before="240" w:after="100" w:afterAutospacing="1"/>
        <w:ind w:firstLine="709"/>
        <w:jc w:val="both"/>
        <w:rPr>
          <w:rFonts w:eastAsia="ヒラギノ明朝 Pro W3"/>
          <w:bCs/>
          <w:lang w:eastAsia="en-US"/>
        </w:rPr>
      </w:pPr>
      <w:r w:rsidRPr="002839B6">
        <w:t xml:space="preserve">III. </w:t>
      </w:r>
      <w:r w:rsidRPr="002839B6">
        <w:rPr>
          <w:color w:val="000000"/>
        </w:rPr>
        <w:t>SONUÇ VE İSTEM</w:t>
      </w:r>
    </w:p>
    <w:p w:rsidR="002839B6" w:rsidRDefault="002839B6" w:rsidP="002839B6">
      <w:pPr>
        <w:spacing w:before="240" w:after="100" w:afterAutospacing="1"/>
        <w:ind w:firstLine="709"/>
        <w:jc w:val="both"/>
      </w:pPr>
      <w:r w:rsidRPr="002839B6">
        <w:t xml:space="preserve">08/03/2018 tarihli ve 30354 mükerrer sayılı Resmi Gazete’de yayınlanan 08/02/2018 tarih ve 7092 sayılı “Olağanüstü Hal Kapsamında Bazı Tedbirler Alınması Hakkında Kanun Hükmünde Kararnamenin Kabul Edilmesine Dair Kanun”un yok hükmünde sayılmasına, yok hükmünde sayılmadığı takdirde ise şekil bakımından Anayasaya aykırılıklarının değerlendirilerek iptaline karar verilmesine </w:t>
      </w:r>
      <w:r w:rsidRPr="002839B6">
        <w:rPr>
          <w:rFonts w:eastAsia="Calibri"/>
        </w:rPr>
        <w:t>ilişkin istemimizi saygı ile arz ederiz.”</w:t>
      </w:r>
    </w:p>
    <w:p w:rsidR="001D02E4" w:rsidRPr="002839B6" w:rsidRDefault="001D02E4" w:rsidP="002839B6">
      <w:pPr>
        <w:spacing w:before="240" w:after="100" w:afterAutospacing="1"/>
        <w:ind w:firstLine="709"/>
        <w:jc w:val="both"/>
      </w:pPr>
      <w:bookmarkStart w:id="0" w:name="_GoBack"/>
      <w:bookmarkEnd w:id="0"/>
    </w:p>
    <w:sectPr w:rsidR="001D02E4" w:rsidRPr="002839B6" w:rsidSect="002839B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9B" w:rsidRDefault="00862E9B" w:rsidP="002839B6">
      <w:r>
        <w:separator/>
      </w:r>
    </w:p>
  </w:endnote>
  <w:endnote w:type="continuationSeparator" w:id="0">
    <w:p w:rsidR="00862E9B" w:rsidRDefault="00862E9B" w:rsidP="0028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B6" w:rsidRDefault="002839B6" w:rsidP="005553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39B6" w:rsidRDefault="002839B6" w:rsidP="002839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B6" w:rsidRPr="002839B6" w:rsidRDefault="002839B6" w:rsidP="005553D5">
    <w:pPr>
      <w:pStyle w:val="Altbilgi"/>
      <w:framePr w:wrap="around" w:vAnchor="text" w:hAnchor="margin" w:xAlign="right" w:y="1"/>
      <w:rPr>
        <w:rStyle w:val="SayfaNumaras"/>
      </w:rPr>
    </w:pPr>
    <w:r w:rsidRPr="002839B6">
      <w:rPr>
        <w:rStyle w:val="SayfaNumaras"/>
      </w:rPr>
      <w:fldChar w:fldCharType="begin"/>
    </w:r>
    <w:r w:rsidRPr="002839B6">
      <w:rPr>
        <w:rStyle w:val="SayfaNumaras"/>
      </w:rPr>
      <w:instrText xml:space="preserve">PAGE  </w:instrText>
    </w:r>
    <w:r w:rsidRPr="002839B6">
      <w:rPr>
        <w:rStyle w:val="SayfaNumaras"/>
      </w:rPr>
      <w:fldChar w:fldCharType="separate"/>
    </w:r>
    <w:r>
      <w:rPr>
        <w:rStyle w:val="SayfaNumaras"/>
        <w:noProof/>
      </w:rPr>
      <w:t>19</w:t>
    </w:r>
    <w:r w:rsidRPr="002839B6">
      <w:rPr>
        <w:rStyle w:val="SayfaNumaras"/>
      </w:rPr>
      <w:fldChar w:fldCharType="end"/>
    </w:r>
  </w:p>
  <w:p w:rsidR="00AE0A93" w:rsidRPr="002839B6" w:rsidRDefault="00862E9B" w:rsidP="002839B6">
    <w:pPr>
      <w:pStyle w:val="Altbilgi"/>
      <w:ind w:right="360"/>
      <w:jc w:val="right"/>
      <w:rPr>
        <w:sz w:val="22"/>
        <w:szCs w:val="22"/>
      </w:rPr>
    </w:pPr>
  </w:p>
  <w:p w:rsidR="00AE0A93" w:rsidRPr="002839B6" w:rsidRDefault="00862E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9B" w:rsidRDefault="00862E9B" w:rsidP="002839B6">
      <w:r>
        <w:separator/>
      </w:r>
    </w:p>
  </w:footnote>
  <w:footnote w:type="continuationSeparator" w:id="0">
    <w:p w:rsidR="00862E9B" w:rsidRDefault="00862E9B" w:rsidP="00283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B6" w:rsidRPr="009600C9" w:rsidRDefault="002839B6" w:rsidP="002839B6">
    <w:pPr>
      <w:shd w:val="clear" w:color="auto" w:fill="FFFFFF"/>
      <w:jc w:val="both"/>
      <w:rPr>
        <w:b/>
        <w:color w:val="000000"/>
      </w:rPr>
    </w:pPr>
    <w:r w:rsidRPr="009600C9">
      <w:rPr>
        <w:b/>
        <w:color w:val="000000"/>
      </w:rPr>
      <w:t>Esas Sayısı     :  2018/58</w:t>
    </w:r>
  </w:p>
  <w:p w:rsidR="002839B6" w:rsidRPr="009600C9" w:rsidRDefault="002839B6" w:rsidP="002839B6">
    <w:pPr>
      <w:shd w:val="clear" w:color="auto" w:fill="FFFFFF"/>
      <w:jc w:val="both"/>
      <w:rPr>
        <w:b/>
        <w:color w:val="000000"/>
      </w:rPr>
    </w:pPr>
    <w:r w:rsidRPr="009600C9">
      <w:rPr>
        <w:b/>
        <w:color w:val="000000"/>
      </w:rPr>
      <w:t>Karar Sayısı  :  2018/59</w:t>
    </w:r>
  </w:p>
  <w:p w:rsidR="00565B5B" w:rsidRPr="002839B6" w:rsidRDefault="00862E9B" w:rsidP="002839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B6"/>
    <w:rsid w:val="001D02E4"/>
    <w:rsid w:val="002839B6"/>
    <w:rsid w:val="00862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25A2E-6C1B-4C22-A794-08FBAE44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B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839B6"/>
    <w:pPr>
      <w:spacing w:before="100" w:beforeAutospacing="1" w:after="100" w:afterAutospacing="1"/>
    </w:pPr>
  </w:style>
  <w:style w:type="paragraph" w:styleId="stbilgi">
    <w:name w:val="header"/>
    <w:basedOn w:val="Normal"/>
    <w:link w:val="stbilgiChar"/>
    <w:uiPriority w:val="99"/>
    <w:rsid w:val="002839B6"/>
    <w:pPr>
      <w:tabs>
        <w:tab w:val="center" w:pos="4536"/>
        <w:tab w:val="right" w:pos="9072"/>
      </w:tabs>
    </w:pPr>
  </w:style>
  <w:style w:type="character" w:customStyle="1" w:styleId="stbilgiChar">
    <w:name w:val="Üstbilgi Char"/>
    <w:basedOn w:val="VarsaylanParagrafYazTipi"/>
    <w:link w:val="stbilgi"/>
    <w:uiPriority w:val="99"/>
    <w:rsid w:val="002839B6"/>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2839B6"/>
    <w:pPr>
      <w:tabs>
        <w:tab w:val="center" w:pos="4536"/>
        <w:tab w:val="right" w:pos="9072"/>
      </w:tabs>
    </w:pPr>
  </w:style>
  <w:style w:type="character" w:customStyle="1" w:styleId="AltbilgiChar">
    <w:name w:val="Altbilgi Char"/>
    <w:basedOn w:val="VarsaylanParagrafYazTipi"/>
    <w:link w:val="Altbilgi"/>
    <w:uiPriority w:val="99"/>
    <w:rsid w:val="002839B6"/>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28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10059</Words>
  <Characters>57342</Characters>
  <Application>Microsoft Office Word</Application>
  <DocSecurity>0</DocSecurity>
  <Lines>477</Lines>
  <Paragraphs>134</Paragraphs>
  <ScaleCrop>false</ScaleCrop>
  <Company/>
  <LinksUpToDate>false</LinksUpToDate>
  <CharactersWithSpaces>67267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2019-05-10T05:58:00Z</dcterms:created>
  <dcterms:modified xsi:type="dcterms:W3CDTF">2019-05-10T05:59:00Z</dcterms:modified>
</cp:coreProperties>
</file>