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AAD" w:rsidRPr="00027AAD" w:rsidRDefault="00027AAD" w:rsidP="00027AAD">
      <w:pPr>
        <w:spacing w:before="240" w:after="100" w:afterAutospacing="1"/>
        <w:ind w:firstLine="709"/>
        <w:jc w:val="both"/>
      </w:pPr>
      <w:r w:rsidRPr="00027AAD">
        <w:t>“</w:t>
      </w:r>
    </w:p>
    <w:p w:rsidR="00027AAD" w:rsidRDefault="00027AAD" w:rsidP="00027AAD">
      <w:pPr>
        <w:spacing w:before="240" w:after="100" w:afterAutospacing="1"/>
        <w:ind w:firstLine="709"/>
        <w:jc w:val="both"/>
      </w:pPr>
      <w:r w:rsidRPr="00027AAD">
        <w:t>…</w:t>
      </w:r>
    </w:p>
    <w:p w:rsidR="00027AAD" w:rsidRDefault="00027AAD" w:rsidP="00027AAD">
      <w:pPr>
        <w:spacing w:before="240" w:after="100" w:afterAutospacing="1"/>
        <w:ind w:firstLine="709"/>
        <w:jc w:val="both"/>
      </w:pPr>
      <w:r w:rsidRPr="00027AAD">
        <w:t>1- Davacı vekilinin Anayasa Mahkemesine başvuru talebinin kabulüne , davacının 3201 sayılı Kanunun 3, 4, 6/A-(a ) 6/B maddelerinin iptali için Anayasa Mahkemesine başvuruda bulunmasına, Anayasa Mahkemesi kararının bekletici mesele yapılmasına.</w:t>
      </w:r>
    </w:p>
    <w:p w:rsidR="00027AAD" w:rsidRDefault="00027AAD" w:rsidP="00027AAD">
      <w:pPr>
        <w:spacing w:before="240" w:after="100" w:afterAutospacing="1"/>
        <w:ind w:firstLine="709"/>
        <w:jc w:val="both"/>
      </w:pPr>
      <w:r w:rsidRPr="00027AAD">
        <w:t>2- Dava dosyasının Anayasa Mahkem</w:t>
      </w:r>
      <w:bookmarkStart w:id="0" w:name="_GoBack"/>
      <w:bookmarkEnd w:id="0"/>
      <w:r w:rsidRPr="00027AAD">
        <w:t>esine gönderilmesine masrafın davacı taraftan alınmasına.</w:t>
      </w:r>
    </w:p>
    <w:p w:rsidR="00027AAD" w:rsidRDefault="00027AAD" w:rsidP="00027AAD">
      <w:pPr>
        <w:spacing w:before="240" w:after="100" w:afterAutospacing="1"/>
        <w:ind w:firstLine="709"/>
        <w:jc w:val="both"/>
      </w:pPr>
      <w:r w:rsidRPr="00027AAD">
        <w:t>3- Davalı kurum vekilinin mazeretinin kabulü ile duruşma gününün tebliğine masrafın davacı taraftan alınmasına.</w:t>
      </w:r>
    </w:p>
    <w:p w:rsidR="00027AAD" w:rsidRDefault="00027AAD" w:rsidP="00027AAD">
      <w:pPr>
        <w:spacing w:before="240" w:after="100" w:afterAutospacing="1"/>
        <w:ind w:firstLine="709"/>
        <w:jc w:val="both"/>
      </w:pPr>
      <w:r w:rsidRPr="00027AAD">
        <w:t>Duruşmanın 6100 sayılı kanunun 320/3 maddesi gereğince 1 aydan sonra ki bir tarihe verilmemesi kural ise de; mahkememizdeki dosya sayısı, duruşma günlerinin dolu olması ve ara kararları ile ilgili yapılması gereken işlemlerin niteliği dikkate alınarak,</w:t>
      </w:r>
    </w:p>
    <w:p w:rsidR="00027AAD" w:rsidRDefault="00027AAD" w:rsidP="00027AAD">
      <w:pPr>
        <w:spacing w:before="240" w:after="100" w:afterAutospacing="1"/>
        <w:ind w:firstLine="709"/>
        <w:jc w:val="both"/>
      </w:pPr>
      <w:r w:rsidRPr="00027AAD">
        <w:t>Bu nedenle duruşmanın 11/12/2018 günü saat 09:35 bırakılmasına karar verildi.”</w:t>
      </w:r>
    </w:p>
    <w:p w:rsidR="001D02E4" w:rsidRPr="00027AAD" w:rsidRDefault="001D02E4" w:rsidP="00027AAD">
      <w:pPr>
        <w:spacing w:before="240" w:after="100" w:afterAutospacing="1"/>
        <w:ind w:firstLine="709"/>
        <w:jc w:val="both"/>
      </w:pPr>
    </w:p>
    <w:sectPr w:rsidR="001D02E4" w:rsidRPr="00027AAD" w:rsidSect="00027AAD">
      <w:headerReference w:type="default" r:id="rId6"/>
      <w:footerReference w:type="even" r:id="rId7"/>
      <w:footerReference w:type="default" r:id="rId8"/>
      <w:type w:val="continuous"/>
      <w:pgSz w:w="11906" w:h="16838"/>
      <w:pgMar w:top="1417" w:right="1417" w:bottom="1417" w:left="1417" w:header="709" w:footer="709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28D2" w:rsidRDefault="00D728D2" w:rsidP="00027AAD">
      <w:r>
        <w:separator/>
      </w:r>
    </w:p>
  </w:endnote>
  <w:endnote w:type="continuationSeparator" w:id="0">
    <w:p w:rsidR="00D728D2" w:rsidRDefault="00D728D2" w:rsidP="00027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368" w:rsidRDefault="00D728D2" w:rsidP="00027AAD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C0368" w:rsidRDefault="00D728D2" w:rsidP="00AF20AA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AAD" w:rsidRPr="00027AAD" w:rsidRDefault="00027AAD" w:rsidP="006B750D">
    <w:pPr>
      <w:pStyle w:val="Altbilgi"/>
      <w:framePr w:wrap="around" w:vAnchor="text" w:hAnchor="margin" w:xAlign="right" w:y="1"/>
      <w:rPr>
        <w:rStyle w:val="SayfaNumaras"/>
      </w:rPr>
    </w:pPr>
    <w:r w:rsidRPr="00027AAD">
      <w:rPr>
        <w:rStyle w:val="SayfaNumaras"/>
      </w:rPr>
      <w:fldChar w:fldCharType="begin"/>
    </w:r>
    <w:r w:rsidRPr="00027AAD">
      <w:rPr>
        <w:rStyle w:val="SayfaNumaras"/>
      </w:rPr>
      <w:instrText xml:space="preserve">PAGE  </w:instrText>
    </w:r>
    <w:r w:rsidRPr="00027AAD">
      <w:rPr>
        <w:rStyle w:val="SayfaNumaras"/>
      </w:rPr>
      <w:fldChar w:fldCharType="separate"/>
    </w:r>
    <w:r>
      <w:rPr>
        <w:rStyle w:val="SayfaNumaras"/>
      </w:rPr>
      <w:t>1</w:t>
    </w:r>
    <w:r w:rsidRPr="00027AAD">
      <w:rPr>
        <w:rStyle w:val="SayfaNumaras"/>
      </w:rPr>
      <w:fldChar w:fldCharType="end"/>
    </w:r>
  </w:p>
  <w:p w:rsidR="00027AAD" w:rsidRPr="00027AAD" w:rsidRDefault="00027AAD" w:rsidP="00027AAD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28D2" w:rsidRDefault="00D728D2" w:rsidP="00027AAD">
      <w:r>
        <w:separator/>
      </w:r>
    </w:p>
  </w:footnote>
  <w:footnote w:type="continuationSeparator" w:id="0">
    <w:p w:rsidR="00D728D2" w:rsidRDefault="00D728D2" w:rsidP="00027A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AAD" w:rsidRPr="00AA1F91" w:rsidRDefault="00027AAD" w:rsidP="00027AAD">
    <w:pPr>
      <w:shd w:val="clear" w:color="auto" w:fill="FFFFFF"/>
      <w:jc w:val="both"/>
      <w:rPr>
        <w:b/>
        <w:bCs/>
        <w:color w:val="000000"/>
        <w:szCs w:val="27"/>
        <w:shd w:val="clear" w:color="auto" w:fill="FFFFFF"/>
      </w:rPr>
    </w:pPr>
    <w:r w:rsidRPr="00AA1F91">
      <w:rPr>
        <w:b/>
        <w:bCs/>
        <w:color w:val="000000"/>
        <w:szCs w:val="27"/>
        <w:shd w:val="clear" w:color="auto" w:fill="FFFFFF"/>
      </w:rPr>
      <w:t>Esas Sayısı     :  2018/72</w:t>
    </w:r>
  </w:p>
  <w:p w:rsidR="00027AAD" w:rsidRPr="00AA1F91" w:rsidRDefault="00027AAD" w:rsidP="00027AAD">
    <w:pPr>
      <w:shd w:val="clear" w:color="auto" w:fill="FFFFFF"/>
      <w:jc w:val="both"/>
      <w:rPr>
        <w:b/>
        <w:bCs/>
        <w:color w:val="000000"/>
        <w:szCs w:val="27"/>
        <w:shd w:val="clear" w:color="auto" w:fill="FFFFFF"/>
      </w:rPr>
    </w:pPr>
    <w:r w:rsidRPr="00AA1F91">
      <w:rPr>
        <w:b/>
        <w:bCs/>
        <w:color w:val="000000"/>
        <w:szCs w:val="27"/>
        <w:shd w:val="clear" w:color="auto" w:fill="FFFFFF"/>
      </w:rPr>
      <w:t>Karar Sayısı  :  2018/44</w:t>
    </w:r>
  </w:p>
  <w:p w:rsidR="00A231D5" w:rsidRPr="00027AAD" w:rsidRDefault="00D728D2" w:rsidP="00027AA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AAD"/>
    <w:rsid w:val="00027AAD"/>
    <w:rsid w:val="001D02E4"/>
    <w:rsid w:val="00D72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006C26-A1FE-43B1-9E3F-26290C0E0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7AAD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rsid w:val="00027AA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bilgi Char"/>
    <w:basedOn w:val="VarsaylanParagrafYazTipi"/>
    <w:link w:val="Altbilgi"/>
    <w:uiPriority w:val="99"/>
    <w:rsid w:val="00027AAD"/>
    <w:rPr>
      <w:rFonts w:ascii="Times New Roman" w:eastAsia="Times New Roman" w:hAnsi="Times New Roman" w:cs="Times New Roman"/>
      <w:noProof/>
      <w:sz w:val="24"/>
      <w:szCs w:val="24"/>
      <w:lang w:val="x-none" w:eastAsia="x-none"/>
    </w:rPr>
  </w:style>
  <w:style w:type="character" w:styleId="SayfaNumaras">
    <w:name w:val="page number"/>
    <w:basedOn w:val="VarsaylanParagrafYazTipi"/>
    <w:rsid w:val="00027AAD"/>
  </w:style>
  <w:style w:type="paragraph" w:styleId="stbilgi">
    <w:name w:val="header"/>
    <w:basedOn w:val="Normal"/>
    <w:link w:val="stbilgiChar"/>
    <w:uiPriority w:val="99"/>
    <w:rsid w:val="00027AAD"/>
    <w:pPr>
      <w:suppressLineNumbers/>
      <w:tabs>
        <w:tab w:val="center" w:pos="4819"/>
        <w:tab w:val="right" w:pos="9638"/>
      </w:tabs>
      <w:suppressAutoHyphens/>
    </w:pPr>
    <w:rPr>
      <w:noProof w:val="0"/>
      <w:lang w:val="x-none" w:eastAsia="ar-SA"/>
    </w:rPr>
  </w:style>
  <w:style w:type="character" w:customStyle="1" w:styleId="stbilgiChar">
    <w:name w:val="Üstbilgi Char"/>
    <w:basedOn w:val="VarsaylanParagrafYazTipi"/>
    <w:link w:val="stbilgi"/>
    <w:uiPriority w:val="99"/>
    <w:rsid w:val="00027AAD"/>
    <w:rPr>
      <w:rFonts w:ascii="Times New Roman" w:eastAsia="Times New Roman" w:hAnsi="Times New Roman" w:cs="Times New Roman"/>
      <w:sz w:val="24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Şamil EŞSİZ</cp:lastModifiedBy>
  <cp:revision>1</cp:revision>
  <dcterms:created xsi:type="dcterms:W3CDTF">2019-05-09T10:26:00Z</dcterms:created>
  <dcterms:modified xsi:type="dcterms:W3CDTF">2019-05-09T10:27:00Z</dcterms:modified>
</cp:coreProperties>
</file>