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2F" w:rsidRDefault="00A3632F" w:rsidP="00A3632F">
      <w:pPr>
        <w:spacing w:before="240" w:after="100" w:afterAutospacing="1"/>
        <w:ind w:firstLine="709"/>
        <w:jc w:val="both"/>
      </w:pPr>
      <w:r w:rsidRPr="00A3632F">
        <w:t>“...</w:t>
      </w:r>
    </w:p>
    <w:p w:rsidR="00A3632F" w:rsidRDefault="00A3632F" w:rsidP="00A3632F">
      <w:pPr>
        <w:spacing w:before="240" w:after="100" w:afterAutospacing="1"/>
        <w:ind w:firstLine="709"/>
        <w:jc w:val="both"/>
      </w:pPr>
      <w:r w:rsidRPr="00A3632F">
        <w:t xml:space="preserve">1. Davalı vekiline </w:t>
      </w:r>
      <w:proofErr w:type="gramStart"/>
      <w:r w:rsidRPr="00A3632F">
        <w:t>vekaletnamesini</w:t>
      </w:r>
      <w:proofErr w:type="gramEnd"/>
      <w:r w:rsidRPr="00A3632F">
        <w:t xml:space="preserve"> ve yetki belgesini sunması için 2 haftalık kesin süre verilmesine, aksi takdirde yapmış olduğu usul işlemlerinin ve dinletmiş olduğu tanıkların yok hükmünde sayılacağının ihtarına,</w:t>
      </w:r>
    </w:p>
    <w:p w:rsidR="00A3632F" w:rsidRDefault="00A3632F" w:rsidP="00A3632F">
      <w:pPr>
        <w:spacing w:before="240" w:after="100" w:afterAutospacing="1"/>
        <w:ind w:firstLine="709"/>
        <w:jc w:val="both"/>
      </w:pPr>
      <w:r w:rsidRPr="00A3632F">
        <w:t xml:space="preserve">2. Geçen celse 1 </w:t>
      </w:r>
      <w:proofErr w:type="spellStart"/>
      <w:r w:rsidRPr="00A3632F">
        <w:t>no’lu</w:t>
      </w:r>
      <w:proofErr w:type="spellEnd"/>
      <w:r w:rsidRPr="00A3632F">
        <w:t xml:space="preserve"> ara karardan dönülerek davacının 5353 Yasanın 30. maddesi 2 ve 3. fıkrasının, Anayasanın 10</w:t>
      </w:r>
      <w:proofErr w:type="gramStart"/>
      <w:r w:rsidRPr="00A3632F">
        <w:t>.,</w:t>
      </w:r>
      <w:proofErr w:type="gramEnd"/>
      <w:r w:rsidRPr="00A3632F">
        <w:t xml:space="preserve"> 48., 49. ve 60. maddelerine aykırı olduğu iddiasının yine Anayasa Mahkemesi’nin 3/4/2007 tarih ve 2005/52 Esas 2007/35 Karar sayılı kararında ciddi muhalefet şerhlerinin oluşu, davacının 4/4/2018 tarihli dilekçesindeki açıklamaların ciddi oluşu dikkate alınarak talebin kabulü ile Anayasanın 152. maddesi kapsamında dosyanın Anayasaya aykırılık hususunda karar verilmek üzere Anayasa Mahkemesi’ne gönderilmesine, Anayasa Mahkemesinin vereceği karara kadar davanın geri bırakılmasına,</w:t>
      </w:r>
    </w:p>
    <w:p w:rsidR="00A3632F" w:rsidRDefault="00A3632F" w:rsidP="00A3632F">
      <w:pPr>
        <w:spacing w:before="240" w:after="100" w:afterAutospacing="1"/>
        <w:ind w:firstLine="709"/>
        <w:jc w:val="both"/>
      </w:pPr>
      <w:r w:rsidRPr="00A3632F">
        <w:t xml:space="preserve">Bu nedenle duruşmanın </w:t>
      </w:r>
      <w:proofErr w:type="gramStart"/>
      <w:r w:rsidRPr="00A3632F">
        <w:t>2/4/2019</w:t>
      </w:r>
      <w:proofErr w:type="gramEnd"/>
      <w:r w:rsidRPr="00A3632F">
        <w:t xml:space="preserve"> günü saat 09:00 bırakılmasına karar verildi.” </w:t>
      </w:r>
    </w:p>
    <w:p w:rsidR="001D02E4" w:rsidRPr="00A3632F" w:rsidRDefault="001D02E4" w:rsidP="00A3632F">
      <w:pPr>
        <w:spacing w:before="240" w:after="100" w:afterAutospacing="1"/>
        <w:ind w:firstLine="709"/>
        <w:jc w:val="both"/>
      </w:pPr>
      <w:bookmarkStart w:id="0" w:name="_GoBack"/>
      <w:bookmarkEnd w:id="0"/>
    </w:p>
    <w:sectPr w:rsidR="001D02E4" w:rsidRPr="00A3632F" w:rsidSect="00A3632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7B9" w:rsidRDefault="002E77B9" w:rsidP="00A3632F">
      <w:r>
        <w:separator/>
      </w:r>
    </w:p>
  </w:endnote>
  <w:endnote w:type="continuationSeparator" w:id="0">
    <w:p w:rsidR="002E77B9" w:rsidRDefault="002E77B9" w:rsidP="00A3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2F" w:rsidRDefault="00A3632F" w:rsidP="005379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632F" w:rsidRDefault="00A3632F" w:rsidP="00A363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2F" w:rsidRPr="00A3632F" w:rsidRDefault="00A3632F" w:rsidP="00537906">
    <w:pPr>
      <w:pStyle w:val="Altbilgi"/>
      <w:framePr w:wrap="around" w:vAnchor="text" w:hAnchor="margin" w:xAlign="right" w:y="1"/>
      <w:rPr>
        <w:rStyle w:val="SayfaNumaras"/>
      </w:rPr>
    </w:pPr>
    <w:r w:rsidRPr="00A3632F">
      <w:rPr>
        <w:rStyle w:val="SayfaNumaras"/>
      </w:rPr>
      <w:fldChar w:fldCharType="begin"/>
    </w:r>
    <w:r w:rsidRPr="00A3632F">
      <w:rPr>
        <w:rStyle w:val="SayfaNumaras"/>
      </w:rPr>
      <w:instrText xml:space="preserve">PAGE  </w:instrText>
    </w:r>
    <w:r w:rsidRPr="00A3632F">
      <w:rPr>
        <w:rStyle w:val="SayfaNumaras"/>
      </w:rPr>
      <w:fldChar w:fldCharType="separate"/>
    </w:r>
    <w:r>
      <w:rPr>
        <w:rStyle w:val="SayfaNumaras"/>
        <w:noProof/>
      </w:rPr>
      <w:t>1</w:t>
    </w:r>
    <w:r w:rsidRPr="00A3632F">
      <w:rPr>
        <w:rStyle w:val="SayfaNumaras"/>
      </w:rPr>
      <w:fldChar w:fldCharType="end"/>
    </w:r>
  </w:p>
  <w:p w:rsidR="00F0493B" w:rsidRPr="00A3632F" w:rsidRDefault="002E77B9" w:rsidP="00A3632F">
    <w:pPr>
      <w:pStyle w:val="a"/>
      <w:ind w:right="360"/>
      <w:jc w:val="right"/>
    </w:pPr>
  </w:p>
  <w:p w:rsidR="00F0493B" w:rsidRPr="00A3632F" w:rsidRDefault="002E77B9">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7B9" w:rsidRDefault="002E77B9" w:rsidP="00A3632F">
      <w:r>
        <w:separator/>
      </w:r>
    </w:p>
  </w:footnote>
  <w:footnote w:type="continuationSeparator" w:id="0">
    <w:p w:rsidR="002E77B9" w:rsidRDefault="002E77B9" w:rsidP="00A36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2F" w:rsidRPr="007B31C2" w:rsidRDefault="00A3632F" w:rsidP="00A3632F">
    <w:pPr>
      <w:shd w:val="clear" w:color="auto" w:fill="FFFFFF"/>
      <w:jc w:val="both"/>
      <w:rPr>
        <w:b/>
        <w:bCs/>
        <w:color w:val="000000"/>
        <w:szCs w:val="27"/>
      </w:rPr>
    </w:pPr>
    <w:r w:rsidRPr="007B31C2">
      <w:rPr>
        <w:b/>
        <w:bCs/>
        <w:color w:val="000000"/>
        <w:szCs w:val="27"/>
      </w:rPr>
      <w:t xml:space="preserve">Esas </w:t>
    </w:r>
    <w:proofErr w:type="gramStart"/>
    <w:r w:rsidRPr="007B31C2">
      <w:rPr>
        <w:b/>
        <w:bCs/>
        <w:color w:val="000000"/>
        <w:szCs w:val="27"/>
      </w:rPr>
      <w:t>Sayısı     :  2018</w:t>
    </w:r>
    <w:proofErr w:type="gramEnd"/>
    <w:r w:rsidRPr="007B31C2">
      <w:rPr>
        <w:b/>
        <w:bCs/>
        <w:color w:val="000000"/>
        <w:szCs w:val="27"/>
      </w:rPr>
      <w:t>/141</w:t>
    </w:r>
  </w:p>
  <w:p w:rsidR="00A3632F" w:rsidRPr="007B31C2" w:rsidRDefault="00A3632F" w:rsidP="00A3632F">
    <w:pPr>
      <w:shd w:val="clear" w:color="auto" w:fill="FFFFFF"/>
      <w:jc w:val="both"/>
      <w:rPr>
        <w:b/>
        <w:bCs/>
        <w:color w:val="000000"/>
        <w:szCs w:val="27"/>
      </w:rPr>
    </w:pPr>
    <w:r w:rsidRPr="007B31C2">
      <w:rPr>
        <w:b/>
        <w:bCs/>
        <w:color w:val="000000"/>
        <w:szCs w:val="27"/>
      </w:rPr>
      <w:t xml:space="preserve">Karar </w:t>
    </w:r>
    <w:proofErr w:type="gramStart"/>
    <w:r w:rsidRPr="007B31C2">
      <w:rPr>
        <w:b/>
        <w:bCs/>
        <w:color w:val="000000"/>
        <w:szCs w:val="27"/>
      </w:rPr>
      <w:t>Sayısı  :  2018</w:t>
    </w:r>
    <w:proofErr w:type="gramEnd"/>
    <w:r w:rsidRPr="007B31C2">
      <w:rPr>
        <w:b/>
        <w:bCs/>
        <w:color w:val="000000"/>
        <w:szCs w:val="27"/>
      </w:rPr>
      <w:t>/102</w:t>
    </w:r>
  </w:p>
  <w:p w:rsidR="00836793" w:rsidRPr="00A3632F" w:rsidRDefault="002E77B9" w:rsidP="00A363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2F"/>
    <w:rsid w:val="001D02E4"/>
    <w:rsid w:val="002E77B9"/>
    <w:rsid w:val="00A363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42BBD-7B5D-430B-8A36-E6E55CDD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3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Altbilgi"/>
    <w:link w:val="AltBilgiChar"/>
    <w:uiPriority w:val="99"/>
    <w:rsid w:val="00A3632F"/>
    <w:pPr>
      <w:tabs>
        <w:tab w:val="center" w:pos="4536"/>
        <w:tab w:val="right" w:pos="9072"/>
      </w:tabs>
    </w:pPr>
  </w:style>
  <w:style w:type="character" w:customStyle="1" w:styleId="AltBilgiChar">
    <w:name w:val="Alt Bilgi Char"/>
    <w:link w:val="a"/>
    <w:uiPriority w:val="99"/>
    <w:rsid w:val="00A3632F"/>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A3632F"/>
    <w:pPr>
      <w:tabs>
        <w:tab w:val="center" w:pos="4536"/>
        <w:tab w:val="right" w:pos="9072"/>
      </w:tabs>
    </w:pPr>
  </w:style>
  <w:style w:type="character" w:customStyle="1" w:styleId="AltbilgiChar0">
    <w:name w:val="Altbilgi Char"/>
    <w:basedOn w:val="VarsaylanParagrafYazTipi"/>
    <w:link w:val="Altbilgi"/>
    <w:uiPriority w:val="99"/>
    <w:rsid w:val="00A3632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632F"/>
    <w:pPr>
      <w:tabs>
        <w:tab w:val="center" w:pos="4536"/>
        <w:tab w:val="right" w:pos="9072"/>
      </w:tabs>
    </w:pPr>
  </w:style>
  <w:style w:type="character" w:customStyle="1" w:styleId="stbilgiChar">
    <w:name w:val="Üstbilgi Char"/>
    <w:basedOn w:val="VarsaylanParagrafYazTipi"/>
    <w:link w:val="stbilgi"/>
    <w:uiPriority w:val="99"/>
    <w:rsid w:val="00A3632F"/>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A36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2019-05-15T06:18:00Z</dcterms:created>
  <dcterms:modified xsi:type="dcterms:W3CDTF">2019-05-15T06:19:00Z</dcterms:modified>
</cp:coreProperties>
</file>