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BB" w:rsidRDefault="00A340BB" w:rsidP="00A340B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A340BB">
        <w:rPr>
          <w:rFonts w:ascii="Times New Roman" w:hAnsi="Times New Roman" w:cs="Times New Roman"/>
          <w:i/>
          <w:sz w:val="24"/>
          <w:szCs w:val="26"/>
        </w:rPr>
        <w:t>“</w:t>
      </w:r>
      <w:bookmarkStart w:id="0" w:name="_GoBack"/>
      <w:bookmarkEnd w:id="0"/>
      <w:r w:rsidRPr="00A340BB">
        <w:rPr>
          <w:rFonts w:ascii="Times New Roman" w:hAnsi="Times New Roman" w:cs="Times New Roman"/>
          <w:i/>
          <w:sz w:val="24"/>
          <w:szCs w:val="26"/>
        </w:rPr>
        <w:t xml:space="preserve">Davacı vekillerinin 4706 sayılı yasanın 7/B maddesinin son cümlesinin Avrupa İnsan Hakları Sözleşmesi 1 </w:t>
      </w:r>
      <w:proofErr w:type="spellStart"/>
      <w:r w:rsidRPr="00A340BB">
        <w:rPr>
          <w:rFonts w:ascii="Times New Roman" w:hAnsi="Times New Roman" w:cs="Times New Roman"/>
          <w:i/>
          <w:sz w:val="24"/>
          <w:szCs w:val="26"/>
        </w:rPr>
        <w:t>nolu</w:t>
      </w:r>
      <w:proofErr w:type="spellEnd"/>
      <w:r w:rsidRPr="00A340BB">
        <w:rPr>
          <w:rFonts w:ascii="Times New Roman" w:hAnsi="Times New Roman" w:cs="Times New Roman"/>
          <w:i/>
          <w:sz w:val="24"/>
          <w:szCs w:val="26"/>
        </w:rPr>
        <w:t xml:space="preserve"> ek protokolünün 1.maddesine, Anayasa'nın </w:t>
      </w:r>
      <w:proofErr w:type="gramStart"/>
      <w:r w:rsidRPr="00A340BB">
        <w:rPr>
          <w:rFonts w:ascii="Times New Roman" w:hAnsi="Times New Roman" w:cs="Times New Roman"/>
          <w:i/>
          <w:sz w:val="24"/>
          <w:szCs w:val="26"/>
        </w:rPr>
        <w:t>11,13,35,46</w:t>
      </w:r>
      <w:proofErr w:type="gramEnd"/>
      <w:r w:rsidRPr="00A340BB">
        <w:rPr>
          <w:rFonts w:ascii="Times New Roman" w:hAnsi="Times New Roman" w:cs="Times New Roman"/>
          <w:i/>
          <w:sz w:val="24"/>
          <w:szCs w:val="26"/>
        </w:rPr>
        <w:t xml:space="preserve"> ve 57 maddelerine aykırı olduğu iddiasında bulunmuş olup iddiaları mahkememizce ciddi bulunmakla,</w:t>
      </w:r>
    </w:p>
    <w:p w:rsidR="00A340BB" w:rsidRDefault="00A340BB" w:rsidP="00A340B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A340BB">
        <w:rPr>
          <w:rFonts w:ascii="Times New Roman" w:hAnsi="Times New Roman" w:cs="Times New Roman"/>
          <w:i/>
          <w:sz w:val="24"/>
          <w:szCs w:val="26"/>
        </w:rPr>
        <w:t xml:space="preserve">1-Anayasa'ya aykırılık iddiası ciddi bulunulduğundan Anayasa'ya aykırılık iddiası hakkında karar verilmek üzere dosyanın Anayasa Mahkemesi'ne gönderilmesine, Anaya Mahkemesi'nin bu konuda vereceği karara kadar davanın geri bırakılmasına, </w:t>
      </w:r>
    </w:p>
    <w:p w:rsidR="00A340BB" w:rsidRDefault="00A340BB" w:rsidP="00A340B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A340BB">
        <w:rPr>
          <w:rFonts w:ascii="Times New Roman" w:hAnsi="Times New Roman" w:cs="Times New Roman"/>
          <w:i/>
          <w:sz w:val="24"/>
          <w:szCs w:val="26"/>
        </w:rPr>
        <w:t>2-Anayasa 152/3 uyarınca Anayasa Mahkemesi 5 ay içerisinde karar vermez ise mahkeme davayı yürürlükteki maddelere göre sonuçlandıracağından dosya gönderme tarihinden itibaren 5 ay dolduktan sonra ya da daha önce Anayasa Mahkemesi kararı verilir ise bu tarihten itibaren yeniden taraflara duruşma günü tebliğine karar verildi.”</w:t>
      </w:r>
    </w:p>
    <w:p w:rsidR="001D02E4" w:rsidRPr="00A340BB" w:rsidRDefault="001D02E4" w:rsidP="00A340B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1D02E4" w:rsidRPr="00A340BB" w:rsidSect="00A340BB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87" w:rsidRDefault="00200387" w:rsidP="00A340BB">
      <w:pPr>
        <w:spacing w:after="0" w:line="240" w:lineRule="auto"/>
      </w:pPr>
      <w:r>
        <w:separator/>
      </w:r>
    </w:p>
  </w:endnote>
  <w:endnote w:type="continuationSeparator" w:id="0">
    <w:p w:rsidR="00200387" w:rsidRDefault="00200387" w:rsidP="00A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BB" w:rsidRDefault="00A340BB" w:rsidP="0007182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340BB" w:rsidRDefault="00A340BB" w:rsidP="00A340B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BB" w:rsidRPr="00A340BB" w:rsidRDefault="00A340BB" w:rsidP="0007182B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340BB">
      <w:rPr>
        <w:rStyle w:val="SayfaNumaras"/>
        <w:rFonts w:ascii="Times New Roman" w:hAnsi="Times New Roman" w:cs="Times New Roman"/>
      </w:rPr>
      <w:fldChar w:fldCharType="begin"/>
    </w:r>
    <w:r w:rsidRPr="00A340BB">
      <w:rPr>
        <w:rStyle w:val="SayfaNumaras"/>
        <w:rFonts w:ascii="Times New Roman" w:hAnsi="Times New Roman" w:cs="Times New Roman"/>
      </w:rPr>
      <w:instrText xml:space="preserve">PAGE  </w:instrText>
    </w:r>
    <w:r w:rsidRPr="00A340B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A340BB">
      <w:rPr>
        <w:rStyle w:val="SayfaNumaras"/>
        <w:rFonts w:ascii="Times New Roman" w:hAnsi="Times New Roman" w:cs="Times New Roman"/>
      </w:rPr>
      <w:fldChar w:fldCharType="end"/>
    </w:r>
  </w:p>
  <w:p w:rsidR="00A340BB" w:rsidRPr="00A340BB" w:rsidRDefault="00A340BB" w:rsidP="00A340BB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87" w:rsidRDefault="00200387" w:rsidP="00A340BB">
      <w:pPr>
        <w:spacing w:after="0" w:line="240" w:lineRule="auto"/>
      </w:pPr>
      <w:r>
        <w:separator/>
      </w:r>
    </w:p>
  </w:footnote>
  <w:footnote w:type="continuationSeparator" w:id="0">
    <w:p w:rsidR="00200387" w:rsidRDefault="00200387" w:rsidP="00A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BB" w:rsidRPr="003501BE" w:rsidRDefault="00A340BB" w:rsidP="00A340B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3501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3501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     :  2016</w:t>
    </w:r>
    <w:proofErr w:type="gramEnd"/>
    <w:r w:rsidRPr="003501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/8</w:t>
    </w:r>
  </w:p>
  <w:p w:rsidR="00A340BB" w:rsidRPr="003501BE" w:rsidRDefault="00A340BB" w:rsidP="00A340B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3501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3501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  :  2016</w:t>
    </w:r>
    <w:proofErr w:type="gramEnd"/>
    <w:r w:rsidRPr="003501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/8</w:t>
    </w:r>
  </w:p>
  <w:p w:rsidR="00464A99" w:rsidRPr="00A340BB" w:rsidRDefault="00200387" w:rsidP="00A340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B"/>
    <w:rsid w:val="001D02E4"/>
    <w:rsid w:val="00200387"/>
    <w:rsid w:val="00A3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222E7-AAC2-42A7-BDC7-7F04ACF6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0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0BB"/>
  </w:style>
  <w:style w:type="paragraph" w:styleId="Altbilgi">
    <w:name w:val="footer"/>
    <w:basedOn w:val="Normal"/>
    <w:link w:val="AltbilgiChar"/>
    <w:uiPriority w:val="99"/>
    <w:unhideWhenUsed/>
    <w:rsid w:val="00A3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0BB"/>
  </w:style>
  <w:style w:type="character" w:styleId="SayfaNumaras">
    <w:name w:val="page number"/>
    <w:basedOn w:val="VarsaylanParagrafYazTipi"/>
    <w:uiPriority w:val="99"/>
    <w:semiHidden/>
    <w:unhideWhenUsed/>
    <w:rsid w:val="00A3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2019-03-20T06:53:00Z</dcterms:created>
  <dcterms:modified xsi:type="dcterms:W3CDTF">2019-03-20T06:55:00Z</dcterms:modified>
</cp:coreProperties>
</file>