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A7D" w:rsidRPr="00CD5A7D" w:rsidRDefault="00CD5A7D" w:rsidP="001D645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w:t>
      </w:r>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“6552 sayılı Yasa’nın 100. maddesi ile 2942 sayılı Yasa’nın 22. maddesinin</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değiştirilmesinin Anayasa’ya aykırılığı sebepleri;</w:t>
      </w:r>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1-) Anayasa’nın 2. maddesindeki hukuk devletinin unsurlarından biri de adil</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hukuk düzenidir. Buna göre hukuk düzeni adil ve hakkaniyete uygun olmalıdır. </w:t>
      </w:r>
      <w:proofErr w:type="gramStart"/>
      <w:r w:rsidRPr="00CD5A7D">
        <w:rPr>
          <w:rFonts w:ascii="Times New Roman" w:hAnsi="Times New Roman" w:cs="Times New Roman"/>
          <w:i/>
          <w:sz w:val="24"/>
          <w:szCs w:val="26"/>
        </w:rPr>
        <w:t>Özel</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mülkiyetteki taşınmazın kamulaştırılmasının Anayasal dayanağı olan kamu yaranının</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ortadan kaldırılarak, taşınmazın başka amaçlara hizmet ettiği ve 2942 sayılı Yasa’ya göre “geri alım” hakkının da düştüğü durumlarda, kamulaştırılan taşınmazın kamu yararı dışında başka amaçlarla kullanılmasından kaynaklanan değer artışlarından eski malik veya mirasçılarının yararlanmalarının ve dava yoluyla haklarını aramalarının engellenmesi, adaletli hukuk düzeniyle bağdaşmadığından Anayasa’nın 2. maddesine aykırı olmanın yanında, hak arama hürriyetleri ile adil yargılanma haklarının ortadan kaldırılması sonucunu doğurduğundan Anayasa’nın 36. maddesine de aykırılık oluşturmaktadır.</w:t>
      </w:r>
      <w:proofErr w:type="gramEnd"/>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2-) Mülkiyet hakkı, Anayasa’nın temel hak ve hürriyetler bölümünde</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düzenlenmiş ve 35. maddesinde, herkesin mülkiyet ve miras hakkına sahip olduğu kuralına yer verilmiştir. Mülkiyet hakkı, kişiye sahibi olduğu şeyi dilediği gibi “kullanma”, “ürünlerinden yararlanma” ve “tasarruf’ olanağı veren bir haktır. </w:t>
      </w:r>
      <w:proofErr w:type="gramStart"/>
      <w:r w:rsidRPr="00CD5A7D">
        <w:rPr>
          <w:rFonts w:ascii="Times New Roman" w:hAnsi="Times New Roman" w:cs="Times New Roman"/>
          <w:i/>
          <w:sz w:val="24"/>
          <w:szCs w:val="26"/>
        </w:rPr>
        <w:t>Bununla birlikte Anayasa’nın 35. maddesinde, mülkiyet hakkının “kamu yararı amacıyla” ve “kanunla” sınırlanabileceği, bu hakkın kullanılmasının “toplum yararına” aykırı olamayacağı kurala bağlanmış; 46. maddesinde ise, Devlet ve kamu tüzelkişilerine, özel mülkiyette bulunan taşınmazların tamamını veya bir kısmını kamu yararının gerektirdiği hallerde kamulaştırma yetkisi verilerek, özek mülkiyetteki taşınmaza kamulaştırma yoluyla müdahale kamu yararı şartına bağlanmıştır.</w:t>
      </w:r>
      <w:proofErr w:type="gramEnd"/>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Bu kurallara göre özel mülkiyetteki taşınmazlara kamu yararının gerektirdiği</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haller dışında kamulaştırma yoluyla müdahale edilemeyeceği gibi kamu yararı amacıyla kamulaştırılan taşınmazların bir kısmının veya tamamının kamu yararı amacı dışında kullanılması durumlarında kamulaştırmanın gerekçesi de ortadan kalkmış</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olacaktır. Kamulaştırma bedelinin kesinleşmesi tarihinden itibaren altı yıl sonra taşınmazın geri alım hakkının da düştüğü bir hukuk düzeninde, kamulaştırma amacına uygun kullanılmayan veya kamu yararı dışında kullanılan taşınmazların kamulaştırma öncesi maliklerinin Anayasal mülkiyet haklarının güvence altına alınmaması, adaletli hukuk düzeni ile temel hak ve hürriyetler açısından sorunludur.</w:t>
      </w:r>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2942 sayılı Kamulaştırma Kanunu’nun 23. maddesinin birinci ve ikinci</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fıkrasında belirtilen süreler geçtikten sonr</w:t>
      </w:r>
      <w:bookmarkStart w:id="0" w:name="_GoBack"/>
      <w:bookmarkEnd w:id="0"/>
      <w:r w:rsidRPr="00CD5A7D">
        <w:rPr>
          <w:rFonts w:ascii="Times New Roman" w:hAnsi="Times New Roman" w:cs="Times New Roman"/>
          <w:i/>
          <w:sz w:val="24"/>
          <w:szCs w:val="26"/>
        </w:rPr>
        <w:t xml:space="preserve">a kamulaştırılan taşınmaz malda hakları bulunduğu iddiasıyla eski malikleri veya mirasçıları tarafından idareden herhangi bir sebeple hak, bedel veya tazminat talebinde bulunulamayacağı ve dava açılamayacağını kurala bağlayan iptali istenen düzenleme; kamu yararı amacıyla kamulaştırılan taşınmazların bir kısmının veya tamamının kamu yararı amacı dışında kullanılması ve dolayısıyla kamulaştırma amacının ortadan kalkması durumlarında da taşınmazların kamulaştırma öncesi maliklerinin Anayasal güvence altındaki mülkiyet haklarını,  demokratik toplum düzeninin Çekleriyle bağdaşmayacak ve hakkın özüne dokunacak şekilde ölçüsüzce sınırladığı ve kamu yararı ile temel hak ve özgürlükler arasında adil bir denge kurulmasını öngörmediği için Anayasa’nın 35. maddesine aykırıdır. </w:t>
      </w:r>
      <w:proofErr w:type="gramEnd"/>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lastRenderedPageBreak/>
        <w:t>3-) Anayasa’nın hak arama özgürlüğüne ilişkin 36. maddesiyle güvence altına alınan dava yoluyla hak arama özgürlüğü, temel bir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mercileri önünde dava hakkı tanınması adil yargılamanın ön koşulunu oluşturur.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Anayasa Mahkemesi 14.01.2010 günlü, E.2009/27, K.2010/9 sayılı</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kararında Anayasa’nın 36. maddesindeki adil yargılanma hakkının, sadece yargı mercileri önünde davacı ve davalı olarak iddia ve savunmada bulunma hakkını değil, yargılama sonunda hakkı olanı elde etmeyi de kapsadığını ortaya koymuştur.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4-) Türkiye’nin taraf olduğu Milletlerarası sözleşmelere atıf yapan 90.</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maddesine de bu kanun aykırıdır.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Avrupa İnsan Hakları Sözleşmesi 1 </w:t>
      </w:r>
      <w:proofErr w:type="spellStart"/>
      <w:r w:rsidRPr="00CD5A7D">
        <w:rPr>
          <w:rFonts w:ascii="Times New Roman" w:hAnsi="Times New Roman" w:cs="Times New Roman"/>
          <w:i/>
          <w:sz w:val="24"/>
          <w:szCs w:val="26"/>
        </w:rPr>
        <w:t>nolu</w:t>
      </w:r>
      <w:proofErr w:type="spellEnd"/>
      <w:r w:rsidRPr="00CD5A7D">
        <w:rPr>
          <w:rFonts w:ascii="Times New Roman" w:hAnsi="Times New Roman" w:cs="Times New Roman"/>
          <w:i/>
          <w:sz w:val="24"/>
          <w:szCs w:val="26"/>
        </w:rPr>
        <w:t xml:space="preserve"> Ek Protokol’ün 1. maddesinde, mülkiyet hakkı güvence altına alınmıştır. Avrupa İnsan Hakları Mahkemesi (AİHM) ise medeni hak ve yükümlülüklerin özerk olduğunu ve sadece devletlerin iç hukukuna gönderme yapılarak yorumlanamayacağını (</w:t>
      </w:r>
      <w:proofErr w:type="spellStart"/>
      <w:r w:rsidRPr="00CD5A7D">
        <w:rPr>
          <w:rFonts w:ascii="Times New Roman" w:hAnsi="Times New Roman" w:cs="Times New Roman"/>
          <w:i/>
          <w:sz w:val="24"/>
          <w:szCs w:val="26"/>
        </w:rPr>
        <w:t>Ringeisen</w:t>
      </w:r>
      <w:proofErr w:type="spellEnd"/>
      <w:r w:rsidRPr="00CD5A7D">
        <w:rPr>
          <w:rFonts w:ascii="Times New Roman" w:hAnsi="Times New Roman" w:cs="Times New Roman"/>
          <w:i/>
          <w:sz w:val="24"/>
          <w:szCs w:val="26"/>
        </w:rPr>
        <w:t xml:space="preserve"> Avusturya’ya karşı, 16 Temmuz 1971; </w:t>
      </w:r>
      <w:proofErr w:type="spellStart"/>
      <w:r w:rsidRPr="00CD5A7D">
        <w:rPr>
          <w:rFonts w:ascii="Times New Roman" w:hAnsi="Times New Roman" w:cs="Times New Roman"/>
          <w:i/>
          <w:sz w:val="24"/>
          <w:szCs w:val="26"/>
        </w:rPr>
        <w:t>König</w:t>
      </w:r>
      <w:proofErr w:type="spellEnd"/>
      <w:r w:rsidRPr="00CD5A7D">
        <w:rPr>
          <w:rFonts w:ascii="Times New Roman" w:hAnsi="Times New Roman" w:cs="Times New Roman"/>
          <w:i/>
          <w:sz w:val="24"/>
          <w:szCs w:val="26"/>
        </w:rPr>
        <w:t xml:space="preserve"> Federal Almanya Cumhuriyeti’ne karşı, 28 Haziran 1978) belirterek, medeni hak ve yükümlülüklerin evrensel niteliğini öne çıkarmıştır.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Anayasa Mahkemesinin başvurumuza emsal olacak E.2014/177 – K.2015/49 </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sayılı kararında da belirttiği </w:t>
      </w:r>
      <w:proofErr w:type="gramStart"/>
      <w:r w:rsidRPr="00CD5A7D">
        <w:rPr>
          <w:rFonts w:ascii="Times New Roman" w:hAnsi="Times New Roman" w:cs="Times New Roman"/>
          <w:i/>
          <w:sz w:val="24"/>
          <w:szCs w:val="26"/>
        </w:rPr>
        <w:t>üzere ;</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AİHM 2. Dairesi, (konusu başvurucuların sağlık kuruluşu için Sultan Çiftliği Belediyesine bağışladığı 2.335,89 metrekare arazinin, Belediye tarafından üçe bölünerek bir kısmının üçüncü bir şahsa satılması, bir kısmının Belediye adına tapuya tescili ve bir kısmının ise sağlık kuruluşu yapımı için Hazineye devredilmesi sonrasında; başvurucuların bağış şartlarına uyulmadığı için üçüncü kişilere satılan arazi için tazminat ve belediye adına tescil edilen arazi için ise iade talebiyle açtıkları davanın, yerel mahkemenin kabulünden sonra Yargıtay’ın bozma kararına uyan yerel mahkemece reddedilmesi olan) Karaman-Türkiye davasında (15.1.2008-6489/3);</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“Sonuç olarak </w:t>
      </w:r>
      <w:proofErr w:type="spellStart"/>
      <w:r w:rsidRPr="00CD5A7D">
        <w:rPr>
          <w:rFonts w:ascii="Times New Roman" w:hAnsi="Times New Roman" w:cs="Times New Roman"/>
          <w:i/>
          <w:sz w:val="24"/>
          <w:szCs w:val="26"/>
        </w:rPr>
        <w:t>Yargıtayın</w:t>
      </w:r>
      <w:proofErr w:type="spellEnd"/>
      <w:r w:rsidRPr="00CD5A7D">
        <w:rPr>
          <w:rFonts w:ascii="Times New Roman" w:hAnsi="Times New Roman" w:cs="Times New Roman"/>
          <w:i/>
          <w:sz w:val="24"/>
          <w:szCs w:val="26"/>
        </w:rPr>
        <w:t>, bunların kamu yararına yönelik bir amaca tahsis</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edilip edilmemiş olduklarına bakılmaksızın, eski maliklerin mülklerini idareye devretmiş olmaları nedeniyle hak iddia edemeyecekleri konusundaki yorumu, kamunun genel yararı ile bireysel haklar ve özgürlükler arasındaki adil dengeyi bozucu niteliktedir.” (paragraf 33) gerekçesiyle Sözleşme’nin 1 Numaralı Protokolü’nün 1. maddesi ile bağdaşmadığına ve mülkiyet hakkının ihlal edildiğine karar vermiştir.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AİHM 2. Dairesi aynı kararında, </w:t>
      </w:r>
      <w:proofErr w:type="spellStart"/>
      <w:r w:rsidRPr="00CD5A7D">
        <w:rPr>
          <w:rFonts w:ascii="Times New Roman" w:hAnsi="Times New Roman" w:cs="Times New Roman"/>
          <w:i/>
          <w:sz w:val="24"/>
          <w:szCs w:val="26"/>
        </w:rPr>
        <w:t>Benefıco</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Cappella</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Paolini</w:t>
      </w:r>
      <w:proofErr w:type="spellEnd"/>
      <w:r w:rsidRPr="00CD5A7D">
        <w:rPr>
          <w:rFonts w:ascii="Times New Roman" w:hAnsi="Times New Roman" w:cs="Times New Roman"/>
          <w:i/>
          <w:sz w:val="24"/>
          <w:szCs w:val="26"/>
        </w:rPr>
        <w:t xml:space="preserve"> - San Marino ile</w:t>
      </w:r>
      <w:r w:rsidR="001D6457">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Narbone</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Motais</w:t>
      </w:r>
      <w:proofErr w:type="spellEnd"/>
      <w:r w:rsidRPr="00CD5A7D">
        <w:rPr>
          <w:rFonts w:ascii="Times New Roman" w:hAnsi="Times New Roman" w:cs="Times New Roman"/>
          <w:i/>
          <w:sz w:val="24"/>
          <w:szCs w:val="26"/>
        </w:rPr>
        <w:t xml:space="preserve"> - Fransa kararlarına da göndermede bulunarak, “Mahkeme, usulüne uygun olarak kamulaştırılmış olup da daha sonra kullanılmamış olan bir taşınmazla ilgili olan </w:t>
      </w:r>
      <w:proofErr w:type="spellStart"/>
      <w:r w:rsidRPr="00CD5A7D">
        <w:rPr>
          <w:rFonts w:ascii="Times New Roman" w:hAnsi="Times New Roman" w:cs="Times New Roman"/>
          <w:i/>
          <w:sz w:val="24"/>
          <w:szCs w:val="26"/>
        </w:rPr>
        <w:t>Benefıco</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Cappella</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Paolini</w:t>
      </w:r>
      <w:proofErr w:type="spellEnd"/>
      <w:r w:rsidRPr="00CD5A7D">
        <w:rPr>
          <w:rFonts w:ascii="Times New Roman" w:hAnsi="Times New Roman" w:cs="Times New Roman"/>
          <w:i/>
          <w:sz w:val="24"/>
          <w:szCs w:val="26"/>
        </w:rPr>
        <w:t xml:space="preserve"> - San Marino kararında </w:t>
      </w:r>
      <w:proofErr w:type="gramStart"/>
      <w:r w:rsidRPr="00CD5A7D">
        <w:rPr>
          <w:rFonts w:ascii="Times New Roman" w:hAnsi="Times New Roman" w:cs="Times New Roman"/>
          <w:i/>
          <w:sz w:val="24"/>
          <w:szCs w:val="26"/>
        </w:rPr>
        <w:t>(</w:t>
      </w:r>
      <w:proofErr w:type="gramEnd"/>
      <w:r w:rsidRPr="00CD5A7D">
        <w:rPr>
          <w:rFonts w:ascii="Times New Roman" w:hAnsi="Times New Roman" w:cs="Times New Roman"/>
          <w:i/>
          <w:sz w:val="24"/>
          <w:szCs w:val="26"/>
        </w:rPr>
        <w:t xml:space="preserve">bk. </w:t>
      </w:r>
      <w:proofErr w:type="spellStart"/>
      <w:r w:rsidRPr="00CD5A7D">
        <w:rPr>
          <w:rFonts w:ascii="Times New Roman" w:hAnsi="Times New Roman" w:cs="Times New Roman"/>
          <w:i/>
          <w:sz w:val="24"/>
          <w:szCs w:val="26"/>
        </w:rPr>
        <w:t>parag</w:t>
      </w:r>
      <w:proofErr w:type="spellEnd"/>
      <w:r w:rsidRPr="00CD5A7D">
        <w:rPr>
          <w:rFonts w:ascii="Times New Roman" w:hAnsi="Times New Roman" w:cs="Times New Roman"/>
          <w:i/>
          <w:sz w:val="24"/>
          <w:szCs w:val="26"/>
        </w:rPr>
        <w:t xml:space="preserve">. 33), kamulaştırılmış bir taşınmazın kullanımı ile ilgili yeni bir planın yürürlüğe girmesi üzerine taşınmazın </w:t>
      </w:r>
      <w:r w:rsidRPr="00CD5A7D">
        <w:rPr>
          <w:rFonts w:ascii="Times New Roman" w:hAnsi="Times New Roman" w:cs="Times New Roman"/>
          <w:i/>
          <w:sz w:val="24"/>
          <w:szCs w:val="26"/>
        </w:rPr>
        <w:lastRenderedPageBreak/>
        <w:t xml:space="preserve">kısmen kullanılmasının, mülkiyet hakkının gerekleriyle ilgili bir sorun yarattığını kabul etmiştir. </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Aynı şey, Mahkeme’nin bir taşınmazın kamulaştırılması kararı ile kamulaştırmaya dayalı olarak kamu yararına ilişkin projenin uygulanması arasında önemli bir zaman diliminin bulunmasının Birinci Protokolün 1. maddesine aykırı olduğuna karar verdiği 19 Temmuz 2002 tarihli </w:t>
      </w:r>
      <w:proofErr w:type="spellStart"/>
      <w:r w:rsidRPr="00CD5A7D">
        <w:rPr>
          <w:rFonts w:ascii="Times New Roman" w:hAnsi="Times New Roman" w:cs="Times New Roman"/>
          <w:i/>
          <w:sz w:val="24"/>
          <w:szCs w:val="26"/>
        </w:rPr>
        <w:t>Narbone</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Motais</w:t>
      </w:r>
      <w:proofErr w:type="spellEnd"/>
      <w:r w:rsidRPr="00CD5A7D">
        <w:rPr>
          <w:rFonts w:ascii="Times New Roman" w:hAnsi="Times New Roman" w:cs="Times New Roman"/>
          <w:i/>
          <w:sz w:val="24"/>
          <w:szCs w:val="26"/>
        </w:rPr>
        <w:t xml:space="preserve"> - Fransa kararı için de geçerlidir.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Yukarıda anılan iki kararda da kamulaştırma işlekleri söz konusu olmasına</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rağmen, mevcut davada taşınmazın başvurucular tarafından idareye devredilmesi söz</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konusudur. Her halükarda bu devir, kamu yararına yönelik bir amacın gerçekleştirilmesi için yapıldığından, söz konusu devir işlemini düzenleyen sistem ne olursa olsun Mahkeme’nin yukarıda anılan kararlarındaki gerekçesi burada da uygulanır </w:t>
      </w:r>
      <w:proofErr w:type="gramStart"/>
      <w:r w:rsidRPr="00CD5A7D">
        <w:rPr>
          <w:rFonts w:ascii="Times New Roman" w:hAnsi="Times New Roman" w:cs="Times New Roman"/>
          <w:i/>
          <w:sz w:val="24"/>
          <w:szCs w:val="26"/>
        </w:rPr>
        <w:t>(</w:t>
      </w:r>
      <w:proofErr w:type="gramEnd"/>
      <w:r w:rsidRPr="00CD5A7D">
        <w:rPr>
          <w:rFonts w:ascii="Times New Roman" w:hAnsi="Times New Roman" w:cs="Times New Roman"/>
          <w:i/>
          <w:sz w:val="24"/>
          <w:szCs w:val="26"/>
        </w:rPr>
        <w:t xml:space="preserve">diğerlerinin yanı sıra yukarıda anılan </w:t>
      </w:r>
      <w:proofErr w:type="spellStart"/>
      <w:r w:rsidRPr="00CD5A7D">
        <w:rPr>
          <w:rFonts w:ascii="Times New Roman" w:hAnsi="Times New Roman" w:cs="Times New Roman"/>
          <w:i/>
          <w:sz w:val="24"/>
          <w:szCs w:val="26"/>
        </w:rPr>
        <w:t>Benefıco</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Cappella</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Paolini</w:t>
      </w:r>
      <w:proofErr w:type="spellEnd"/>
      <w:r w:rsidRPr="00CD5A7D">
        <w:rPr>
          <w:rFonts w:ascii="Times New Roman" w:hAnsi="Times New Roman" w:cs="Times New Roman"/>
          <w:i/>
          <w:sz w:val="24"/>
          <w:szCs w:val="26"/>
        </w:rPr>
        <w:t xml:space="preserve"> kararı, </w:t>
      </w:r>
      <w:proofErr w:type="spellStart"/>
      <w:r w:rsidRPr="00CD5A7D">
        <w:rPr>
          <w:rFonts w:ascii="Times New Roman" w:hAnsi="Times New Roman" w:cs="Times New Roman"/>
          <w:i/>
          <w:sz w:val="24"/>
          <w:szCs w:val="26"/>
        </w:rPr>
        <w:t>parag</w:t>
      </w:r>
      <w:proofErr w:type="spellEnd"/>
      <w:r w:rsidRPr="00CD5A7D">
        <w:rPr>
          <w:rFonts w:ascii="Times New Roman" w:hAnsi="Times New Roman" w:cs="Times New Roman"/>
          <w:i/>
          <w:sz w:val="24"/>
          <w:szCs w:val="26"/>
        </w:rPr>
        <w:t xml:space="preserve">. 9, </w:t>
      </w:r>
      <w:proofErr w:type="spellStart"/>
      <w:r w:rsidRPr="00CD5A7D">
        <w:rPr>
          <w:rFonts w:ascii="Times New Roman" w:hAnsi="Times New Roman" w:cs="Times New Roman"/>
          <w:i/>
          <w:sz w:val="24"/>
          <w:szCs w:val="26"/>
        </w:rPr>
        <w:t>Motais</w:t>
      </w:r>
      <w:proofErr w:type="spellEnd"/>
      <w:r w:rsidRPr="00CD5A7D">
        <w:rPr>
          <w:rFonts w:ascii="Times New Roman" w:hAnsi="Times New Roman" w:cs="Times New Roman"/>
          <w:i/>
          <w:sz w:val="24"/>
          <w:szCs w:val="26"/>
        </w:rPr>
        <w:t xml:space="preserve"> de </w:t>
      </w:r>
      <w:proofErr w:type="spellStart"/>
      <w:r w:rsidRPr="00CD5A7D">
        <w:rPr>
          <w:rFonts w:ascii="Times New Roman" w:hAnsi="Times New Roman" w:cs="Times New Roman"/>
          <w:i/>
          <w:sz w:val="24"/>
          <w:szCs w:val="26"/>
        </w:rPr>
        <w:t>Narbonne</w:t>
      </w:r>
      <w:proofErr w:type="spellEnd"/>
      <w:r w:rsidRPr="00CD5A7D">
        <w:rPr>
          <w:rFonts w:ascii="Times New Roman" w:hAnsi="Times New Roman" w:cs="Times New Roman"/>
          <w:i/>
          <w:sz w:val="24"/>
          <w:szCs w:val="26"/>
        </w:rPr>
        <w:t xml:space="preserve"> kararı, </w:t>
      </w:r>
      <w:proofErr w:type="spellStart"/>
      <w:r w:rsidRPr="00CD5A7D">
        <w:rPr>
          <w:rFonts w:ascii="Times New Roman" w:hAnsi="Times New Roman" w:cs="Times New Roman"/>
          <w:i/>
          <w:sz w:val="24"/>
          <w:szCs w:val="26"/>
        </w:rPr>
        <w:t>parag</w:t>
      </w:r>
      <w:proofErr w:type="spellEnd"/>
      <w:r w:rsidRPr="00CD5A7D">
        <w:rPr>
          <w:rFonts w:ascii="Times New Roman" w:hAnsi="Times New Roman" w:cs="Times New Roman"/>
          <w:i/>
          <w:sz w:val="24"/>
          <w:szCs w:val="26"/>
        </w:rPr>
        <w:t xml:space="preserve">. 9) Mahkeme yukarıda anılan </w:t>
      </w:r>
      <w:proofErr w:type="spellStart"/>
      <w:r w:rsidRPr="00CD5A7D">
        <w:rPr>
          <w:rFonts w:ascii="Times New Roman" w:hAnsi="Times New Roman" w:cs="Times New Roman"/>
          <w:i/>
          <w:sz w:val="24"/>
          <w:szCs w:val="26"/>
        </w:rPr>
        <w:t>Benefıco</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Cappella</w:t>
      </w:r>
      <w:proofErr w:type="spellEnd"/>
      <w:r w:rsidRPr="00CD5A7D">
        <w:rPr>
          <w:rFonts w:ascii="Times New Roman" w:hAnsi="Times New Roman" w:cs="Times New Roman"/>
          <w:i/>
          <w:sz w:val="24"/>
          <w:szCs w:val="26"/>
        </w:rPr>
        <w:t xml:space="preserve"> </w:t>
      </w:r>
      <w:proofErr w:type="spellStart"/>
      <w:r w:rsidRPr="00CD5A7D">
        <w:rPr>
          <w:rFonts w:ascii="Times New Roman" w:hAnsi="Times New Roman" w:cs="Times New Roman"/>
          <w:i/>
          <w:sz w:val="24"/>
          <w:szCs w:val="26"/>
        </w:rPr>
        <w:t>Paolini</w:t>
      </w:r>
      <w:proofErr w:type="spellEnd"/>
      <w:r w:rsidRPr="00CD5A7D">
        <w:rPr>
          <w:rFonts w:ascii="Times New Roman" w:hAnsi="Times New Roman" w:cs="Times New Roman"/>
          <w:i/>
          <w:sz w:val="24"/>
          <w:szCs w:val="26"/>
        </w:rPr>
        <w:t xml:space="preserve"> kararında (</w:t>
      </w:r>
      <w:proofErr w:type="spellStart"/>
      <w:r w:rsidRPr="00CD5A7D">
        <w:rPr>
          <w:rFonts w:ascii="Times New Roman" w:hAnsi="Times New Roman" w:cs="Times New Roman"/>
          <w:i/>
          <w:sz w:val="24"/>
          <w:szCs w:val="26"/>
        </w:rPr>
        <w:t>parag</w:t>
      </w:r>
      <w:proofErr w:type="spellEnd"/>
      <w:r w:rsidRPr="00CD5A7D">
        <w:rPr>
          <w:rFonts w:ascii="Times New Roman" w:hAnsi="Times New Roman" w:cs="Times New Roman"/>
          <w:i/>
          <w:sz w:val="24"/>
          <w:szCs w:val="26"/>
        </w:rPr>
        <w:t xml:space="preserve">. 33), kamu yararı amacıyla kamulaştırılan arazinin kamu yararına yönelik bir amaçla kullanılmayan kısmının sahiplerine iadesini öngören bir düzenlemenin var olmaması halinde bile, arazinin kamu yararıyla kullanılmayan kısmının mülkiyet hakkı bakımından bir sorun doğurduğuna karar vermiştir.” (paragraf 27-28) demiştir. </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AİHM’ in yukarıda yer verilen kararlarından da anlaşılacağı üzere, iptali</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istenen </w:t>
      </w:r>
      <w:proofErr w:type="spellStart"/>
      <w:proofErr w:type="gramStart"/>
      <w:r w:rsidRPr="00CD5A7D">
        <w:rPr>
          <w:rFonts w:ascii="Times New Roman" w:hAnsi="Times New Roman" w:cs="Times New Roman"/>
          <w:i/>
          <w:sz w:val="24"/>
          <w:szCs w:val="26"/>
        </w:rPr>
        <w:t>düzenleme,kamu</w:t>
      </w:r>
      <w:proofErr w:type="spellEnd"/>
      <w:proofErr w:type="gramEnd"/>
      <w:r w:rsidRPr="00CD5A7D">
        <w:rPr>
          <w:rFonts w:ascii="Times New Roman" w:hAnsi="Times New Roman" w:cs="Times New Roman"/>
          <w:i/>
          <w:sz w:val="24"/>
          <w:szCs w:val="26"/>
        </w:rPr>
        <w:t xml:space="preserve"> yararı amacıyla kamulaştırılan taşınmazların bir kısmının veya tamamının sonradan kamu yararı amacı dışında kullanılması ve dolayısıyla kamulaştırma amacının ortadan kalkması </w:t>
      </w:r>
      <w:proofErr w:type="spellStart"/>
      <w:r w:rsidRPr="00CD5A7D">
        <w:rPr>
          <w:rFonts w:ascii="Times New Roman" w:hAnsi="Times New Roman" w:cs="Times New Roman"/>
          <w:i/>
          <w:sz w:val="24"/>
          <w:szCs w:val="26"/>
        </w:rPr>
        <w:t>durumlarında,taşınmazların</w:t>
      </w:r>
      <w:proofErr w:type="spellEnd"/>
      <w:r w:rsidRPr="00CD5A7D">
        <w:rPr>
          <w:rFonts w:ascii="Times New Roman" w:hAnsi="Times New Roman" w:cs="Times New Roman"/>
          <w:i/>
          <w:sz w:val="24"/>
          <w:szCs w:val="26"/>
        </w:rPr>
        <w:t xml:space="preserve"> kamulaştırma öncesi maliklerinin mülkiyet haklan ile kamu yararı arasında adil bir denge kurmadığından, Sözleşmenin 1 Numaralı Protokolü’nün 1. maddesi ile bağdaşmamanın yanında hak arama özgürlüğü ile adil yargılanma hakkını ortadan kaldırdığı için de Sözleşme’nin 6. maddesiyle bağdaşmamakta ve dolayısıyla Anayasa’nın 90. maddesine aykırılık oluşturmaktadır.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Bu şekilde getirilen 6552 sayılı Yasa’nın 100. maddesinin birinci fıkrasının (b) bendiyle 2942 sayılı Kamulaştırma Kanunu’nun 23. maddesine eklenen üçüncü fıkrası, Anayasa’nın 2</w:t>
      </w:r>
      <w:proofErr w:type="gramStart"/>
      <w:r w:rsidRPr="00CD5A7D">
        <w:rPr>
          <w:rFonts w:ascii="Times New Roman" w:hAnsi="Times New Roman" w:cs="Times New Roman"/>
          <w:i/>
          <w:sz w:val="24"/>
          <w:szCs w:val="26"/>
        </w:rPr>
        <w:t>.,</w:t>
      </w:r>
      <w:proofErr w:type="gramEnd"/>
      <w:r w:rsidRPr="00CD5A7D">
        <w:rPr>
          <w:rFonts w:ascii="Times New Roman" w:hAnsi="Times New Roman" w:cs="Times New Roman"/>
          <w:i/>
          <w:sz w:val="24"/>
          <w:szCs w:val="26"/>
        </w:rPr>
        <w:t xml:space="preserve"> 13., 35., 36. ve 90. Maddelerine aykırı olduğundan iptali gerekir.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 xml:space="preserve">B-) 6552 sayılı Yasa’nın 101. Maddesi ile 2942 sayılı Yasa’ya eklenen geçici 9. maddesinin Anayasa’ya aykırılığı </w:t>
      </w:r>
      <w:proofErr w:type="gramStart"/>
      <w:r w:rsidRPr="00CD5A7D">
        <w:rPr>
          <w:rFonts w:ascii="Times New Roman" w:hAnsi="Times New Roman" w:cs="Times New Roman"/>
          <w:i/>
          <w:sz w:val="24"/>
          <w:szCs w:val="26"/>
        </w:rPr>
        <w:t>sebepleri ;</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6552 sayılı Kanunun 101. maddesiyle 2942 sayılı Kamulaştırma Kanunu’na</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eklenen geçici 9. maddeyle; 6552 sayılı Kanunun 100. maddesiyle 2942 sayılı Kanun’un 22. maddesinin birinci fıkrasının ikinci ve üçüncü cümlelerini değiştiren “Bu duyurma üzerine mal sahibi veya mirasçıları, kamulaştırma bedelini aldıkları günden itibaren işleyecek kanuni faiziyle birlikte üç ay içinde ödeyerek taşınmaz malı geri alabilir, iade işleminin kamulaştırmanın ve bedelinin kesinleşmesinden sonra bir yıl içinde gerçekleşmesi hâlinde kamulaştırma bedelinin faizi alınmaz.” kurallarının; aynı Kanunun 100. maddesiyle 22. maddeye eklenen “Bu madde hükümlerine göre taşınmaz malı geri almayı kabul etmeyen mal sahibi veya mirasçılarının 23 üncü maddeye göre geri alma hakları da düşer.” şeklindeki ikinci ve “Bu madde hükümleri, kamulaştırmanın kesinleşmesi tarihinden itibaren beş yıl geçmiş olması hâlinde uygulanmaz.” Şeklindeki üçüncü fıkra hükümlerinin ve ayrıca aynı Kanun’un 100. maddesiyle 23. maddeye eklenen ve yukarıda iptali istenen “Birinci ve ikinci fıkrada belirtilen süreler geçtikten sonra </w:t>
      </w:r>
      <w:r w:rsidRPr="00CD5A7D">
        <w:rPr>
          <w:rFonts w:ascii="Times New Roman" w:hAnsi="Times New Roman" w:cs="Times New Roman"/>
          <w:i/>
          <w:sz w:val="24"/>
          <w:szCs w:val="26"/>
        </w:rPr>
        <w:lastRenderedPageBreak/>
        <w:t>kamulaştırılan taşınmaz malda hakları bulunduğu iddiasıyla eski malikleri veya mirasçıları tarafından idareden herhangi bir sebeple hak, bedel veya tazminat talebinde bulunulamaz ve dava açılamaz.” şeklindeki üçüncü fıkra hükmünün; geçici 9. maddenin yürürlüğe girdiği tarihten önce gerçekleştirilen kamulaştırma işlemleri nedeniyle, kamulaştırılan taşınmaz malların eski malikleri veya mirasçıları tarafından bu taşınmaz malların geri alınması, bedel veya tazminat talebiyle açılan ve henüz kesinleşmeyen davalarda da uygulanacağı hükmü getirilmiştir.</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 xml:space="preserve">Anayasa’nın 2. maddesinde belirtilen hukuk devleti, eylem ve işlemleri hukuka uygun olan, insan haklarına dayanan, bu hak ve özgürlükleri koruyup güçlendiren, her alanda adaletli bir hukuk düzeni kurup bunu geliştirerek sürdüren, hukuk güvenliğini sağlayan, yasa koyucunun üstünde Anayasa ve hukukun üstün kurallarının olduğunun bilincinde olan, işlem ve eylemleri bağımsız yargı denetimine bağlı olan devlettir. </w:t>
      </w:r>
      <w:proofErr w:type="gramEnd"/>
      <w:r w:rsidRPr="00CD5A7D">
        <w:rPr>
          <w:rFonts w:ascii="Times New Roman" w:hAnsi="Times New Roman" w:cs="Times New Roman"/>
          <w:i/>
          <w:sz w:val="24"/>
          <w:szCs w:val="26"/>
        </w:rPr>
        <w:t>Bu nedenle kanun koyucunun hukuki düzenlemelerde kendisine tanınan takdir yetkisini Anayasal sınırlar içinde adalet, hakkaniyet ve kamu yararı ölçütlerini göz önünde tutarak kullanması gerekir.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Hukuk devleti ilkesinin ön koşullarından biri kişilerin hukuk güvenliğinin sağlanmasıdır. Anayasada öngörülen temel hak ve özgürlüklerin kullanılmasının ve insan haklarının yaşama egemen kılınmasının ön koşulu olan hukuk güvenliği ilkesi, hukuk normlarının öngörülebilir olmasını, bireylerin tüm eylem ve işlemlerinde devlete güven duyabilmesini, devletin de yasal düzenlemelerde bu güven duygusunu zedeleyici yöntemlerden kaçınmasını gerekli kılan ortak değerdir.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kanunların geriye yürütülmemesini zorunlu kılar. “Kanunların geriye yürümezliği” olarak adlandırılan bu ilke uyarınca, kanunlar kamu yararı ve kamu düzeninin gerektirdiği, kazanılmış hakların korunması, mali haklarda iyileştirme gibi kimi ayrıksı durumlar dışında ilke olarak yürürlük tarihinden sonraki olay,</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işlem ve eylemlere uygulanmak üzere çıkarılır. Geçmiş, yeni çıkarılan bir kanunun etki alanı dışında kalır. Bu nedenle, sonradan yürürlüğe giren kanunların geçmişe ve kesin nitelik kazanmış hukuksal durumlara etkili olmaması hukukun genel ilkelerindendir. (Bkz. Anayasa Mahkemesinin 4.6.2014 günlü ve E.2014/85, K.2014/103 sayılı ve 14.11.2013 günlü, E.2013/24, K.2013/133 sayılı kararları).</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Vatandaşın açmış oldukları kesinleşmemiş davalarının sırf bu nedenle düşecek olması; kamulaştırma bedelinin kesinleşmesinden itibaren altı yıl geçtikten sonra da taşınmazın kamulaştırma amacı dışında kullanılması durumunda, eski malikler veya mirasçıları taşınmaz malda hakları bulunduğu iddiasıyla idareden hak, bedel veya tazminat talebinde bulunur ve haklarını alabilmek için dava açabilirlerken, altı yıl geçmiş taşınmazlar için idareden herhangi bir hak, bedel ve tazminat talebinde bulunamamaları yanında dava da açamayacak olmaları ve açtıkları kesinleşmemiş davalarının sırf altı yıl geçtiğinden düşecek olması hususları göz önüne alındığında, geçmişe uygulanarak daha önce tesis edilmiş bulunan işlemlerin doğurduğu hukuki sonuçları ortadan kaldıran iptali istenen düzenleme, kişilerin hukuk güvenliklerini ortadan kaldırmakta ve dolayısıyla hukuk devleti ilkesiyle bağdaşmamaktadır.</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Anayasa Mahkemesi 14.01.2010 günlü, E.2009/27, K.2010/9 sayılı</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 xml:space="preserve">kararında Anayasa’nın 36. maddesindeki adil yargılanma hakkının, sadece yargı mercileri önünde </w:t>
      </w:r>
      <w:r w:rsidRPr="00CD5A7D">
        <w:rPr>
          <w:rFonts w:ascii="Times New Roman" w:hAnsi="Times New Roman" w:cs="Times New Roman"/>
          <w:i/>
          <w:sz w:val="24"/>
          <w:szCs w:val="26"/>
        </w:rPr>
        <w:lastRenderedPageBreak/>
        <w:t>davacı ve davalı olarak iddia ve savunmada bulunma hakkını değil, yargılama sonunda hakkı olanı elde etmeyi de kapsadığını belirtmiştir.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Devlet ve diğer kamu tüzel kişilerinin tarafı olduğu kamulaştırmalar ile devam etmekte olan davalarda, devlet ve diğer kamu tüzelkişilerinin lehine ve temel hak ve özgürlükleri Anayasa ile güvence altına alınmış kişilerin aleyhine sonuçlar sağlamak üzere geriye yürüyecek biçimde yasa çıkarılması amacını taşıyan iptali istenen düzenleme, dava yoluyla hak arama özgürlüğüne müdahale etmenin ötesinde kişilerin haklarını elde etmek için yürürlükteki yasalara göre açmış oldukları henüz kesinleşmemiş derdest davalarda mahkemelerin verecekleri karara dolaysız müdahale ettiğinden, Anayasa’nın 36. maddesinde güvence altına alınan hak arama hürriyeti ve adil yargılanma hakkıyla bağdaşmamaktadır.</w:t>
      </w:r>
      <w:proofErr w:type="gramEnd"/>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Yukarıda açıklandığı üzere, 6552 sayılı Kanun’un 101. maddesiyle 2942 sayılı Kamulaştırma Kanunu’na eklenen geçici 9. maddenin birinci cümlesi, Anayasa’nın 2. ve 36. maddelerine aykırı olduğundan iptali gerekir.</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proofErr w:type="gramStart"/>
      <w:r w:rsidRPr="00CD5A7D">
        <w:rPr>
          <w:rFonts w:ascii="Times New Roman" w:hAnsi="Times New Roman" w:cs="Times New Roman"/>
          <w:i/>
          <w:sz w:val="24"/>
          <w:szCs w:val="26"/>
        </w:rPr>
        <w:t>SONUÇ : Gerekçesi</w:t>
      </w:r>
      <w:proofErr w:type="gramEnd"/>
      <w:r w:rsidRPr="00CD5A7D">
        <w:rPr>
          <w:rFonts w:ascii="Times New Roman" w:hAnsi="Times New Roman" w:cs="Times New Roman"/>
          <w:i/>
          <w:sz w:val="24"/>
          <w:szCs w:val="26"/>
        </w:rPr>
        <w:t xml:space="preserve"> yukarıda açıklandığı üzere ;</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1-) Anayasa’nın 152. maddesi uyarınca davada uygulanacak kural olan ;</w:t>
      </w:r>
      <w:r w:rsidR="001D6457">
        <w:rPr>
          <w:rFonts w:ascii="Times New Roman" w:hAnsi="Times New Roman" w:cs="Times New Roman"/>
          <w:i/>
          <w:sz w:val="24"/>
          <w:szCs w:val="26"/>
        </w:rPr>
        <w:t xml:space="preserve"> </w:t>
      </w:r>
      <w:r w:rsidRPr="00CD5A7D">
        <w:rPr>
          <w:rFonts w:ascii="Times New Roman" w:hAnsi="Times New Roman" w:cs="Times New Roman"/>
          <w:i/>
          <w:sz w:val="24"/>
          <w:szCs w:val="26"/>
        </w:rPr>
        <w:t>04/11/1983 tarihli ve 2942 sayılı Kamulaştırma Kanunu’nun 22. maddesini değiştiren ve geçici 9. maddesini ekleyen 6552 sayılı Yasa’nın 100 ve 101. maddelerinin Anayasa’nın 2</w:t>
      </w:r>
      <w:proofErr w:type="gramStart"/>
      <w:r w:rsidRPr="00CD5A7D">
        <w:rPr>
          <w:rFonts w:ascii="Times New Roman" w:hAnsi="Times New Roman" w:cs="Times New Roman"/>
          <w:i/>
          <w:sz w:val="24"/>
          <w:szCs w:val="26"/>
        </w:rPr>
        <w:t>.,</w:t>
      </w:r>
      <w:proofErr w:type="gramEnd"/>
      <w:r w:rsidRPr="00CD5A7D">
        <w:rPr>
          <w:rFonts w:ascii="Times New Roman" w:hAnsi="Times New Roman" w:cs="Times New Roman"/>
          <w:i/>
          <w:sz w:val="24"/>
          <w:szCs w:val="26"/>
        </w:rPr>
        <w:t xml:space="preserve"> 35., 36. ve 90. ve diğer maddelerine aykırı olduğundan Anayasa Mahkemesine başvurulmasına , Anayasa Mahkemesinin kararma kadar, </w:t>
      </w:r>
      <w:proofErr w:type="spellStart"/>
      <w:r w:rsidRPr="00CD5A7D">
        <w:rPr>
          <w:rFonts w:ascii="Times New Roman" w:hAnsi="Times New Roman" w:cs="Times New Roman"/>
          <w:i/>
          <w:sz w:val="24"/>
          <w:szCs w:val="26"/>
        </w:rPr>
        <w:t>AY’nın</w:t>
      </w:r>
      <w:proofErr w:type="spellEnd"/>
      <w:r w:rsidRPr="00CD5A7D">
        <w:rPr>
          <w:rFonts w:ascii="Times New Roman" w:hAnsi="Times New Roman" w:cs="Times New Roman"/>
          <w:i/>
          <w:sz w:val="24"/>
          <w:szCs w:val="26"/>
        </w:rPr>
        <w:t xml:space="preserve"> 152. maddesinde ki süre de göz önüne alınarak madde uyarınca davanın geri bırakılmasına;</w:t>
      </w:r>
    </w:p>
    <w:p w:rsidR="00CD5A7D" w:rsidRP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2-) 2942 sayılı Yasa’nın 6552 sayılı Yasa’nın 100. ve 101. maddesi ile değişik 22. maddesi ile geçici 9. maddesinin Anayasa’ya açıkça aykırılığı ve diğer şartları da gözetilerek söz konusu düzenlemenin iptal edilmesi;</w:t>
      </w:r>
    </w:p>
    <w:p w:rsidR="00CD5A7D"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3-) İnceleme sonuçlanıncaya kadar bu kuralların yürürlüğünün durdurulmasına karar verilmesi yönünde talep içerir dosyamız üzerinde verilen karardır.”</w:t>
      </w:r>
    </w:p>
    <w:p w:rsidR="001D6457" w:rsidRDefault="00CD5A7D" w:rsidP="00CD5A7D">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CD5A7D">
        <w:rPr>
          <w:rFonts w:ascii="Times New Roman" w:hAnsi="Times New Roman" w:cs="Times New Roman"/>
          <w:i/>
          <w:sz w:val="24"/>
          <w:szCs w:val="26"/>
        </w:rPr>
        <w:t>“"</w:t>
      </w:r>
    </w:p>
    <w:p w:rsidR="00CE1FB9" w:rsidRPr="00CD5A7D" w:rsidRDefault="00CE1FB9" w:rsidP="00CD5A7D">
      <w:pPr>
        <w:spacing w:before="100" w:beforeAutospacing="1" w:after="100" w:afterAutospacing="1"/>
        <w:ind w:firstLine="709"/>
        <w:jc w:val="both"/>
      </w:pPr>
    </w:p>
    <w:sectPr w:rsidR="00CE1FB9" w:rsidRPr="00CD5A7D" w:rsidSect="001D6457">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3E" w:rsidRDefault="0042333E" w:rsidP="00CD5A7D">
      <w:r>
        <w:separator/>
      </w:r>
    </w:p>
  </w:endnote>
  <w:endnote w:type="continuationSeparator" w:id="0">
    <w:p w:rsidR="0042333E" w:rsidRDefault="0042333E" w:rsidP="00CD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7D" w:rsidRDefault="00CD5A7D" w:rsidP="003F615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0405" w:rsidRDefault="0042333E" w:rsidP="00CD5A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7D" w:rsidRPr="00CD5A7D" w:rsidRDefault="00CD5A7D" w:rsidP="003F6151">
    <w:pPr>
      <w:pStyle w:val="Altbilgi"/>
      <w:framePr w:wrap="around" w:vAnchor="text" w:hAnchor="margin" w:xAlign="right" w:y="1"/>
      <w:rPr>
        <w:rStyle w:val="SayfaNumaras"/>
      </w:rPr>
    </w:pPr>
    <w:r w:rsidRPr="00CD5A7D">
      <w:rPr>
        <w:rStyle w:val="SayfaNumaras"/>
      </w:rPr>
      <w:fldChar w:fldCharType="begin"/>
    </w:r>
    <w:r w:rsidRPr="00CD5A7D">
      <w:rPr>
        <w:rStyle w:val="SayfaNumaras"/>
      </w:rPr>
      <w:instrText xml:space="preserve">PAGE  </w:instrText>
    </w:r>
    <w:r w:rsidRPr="00CD5A7D">
      <w:rPr>
        <w:rStyle w:val="SayfaNumaras"/>
      </w:rPr>
      <w:fldChar w:fldCharType="separate"/>
    </w:r>
    <w:r w:rsidR="001D6457">
      <w:rPr>
        <w:rStyle w:val="SayfaNumaras"/>
        <w:noProof/>
      </w:rPr>
      <w:t>5</w:t>
    </w:r>
    <w:r w:rsidRPr="00CD5A7D">
      <w:rPr>
        <w:rStyle w:val="SayfaNumaras"/>
      </w:rPr>
      <w:fldChar w:fldCharType="end"/>
    </w:r>
  </w:p>
  <w:p w:rsidR="00110405" w:rsidRPr="00CD5A7D" w:rsidRDefault="0042333E" w:rsidP="00CD5A7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3E" w:rsidRDefault="0042333E" w:rsidP="00CD5A7D">
      <w:r>
        <w:separator/>
      </w:r>
    </w:p>
  </w:footnote>
  <w:footnote w:type="continuationSeparator" w:id="0">
    <w:p w:rsidR="0042333E" w:rsidRDefault="0042333E" w:rsidP="00CD5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A7D" w:rsidRPr="00F63D29" w:rsidRDefault="00CD5A7D" w:rsidP="00CD5A7D">
    <w:pPr>
      <w:shd w:val="clear" w:color="auto" w:fill="FFFFFF"/>
      <w:jc w:val="both"/>
      <w:rPr>
        <w:b/>
        <w:color w:val="000000"/>
        <w:szCs w:val="26"/>
      </w:rPr>
    </w:pPr>
    <w:r w:rsidRPr="00F63D29">
      <w:rPr>
        <w:b/>
        <w:color w:val="000000"/>
        <w:szCs w:val="26"/>
      </w:rPr>
      <w:t xml:space="preserve">Esas </w:t>
    </w:r>
    <w:proofErr w:type="gramStart"/>
    <w:r w:rsidRPr="00F63D29">
      <w:rPr>
        <w:b/>
        <w:color w:val="000000"/>
        <w:szCs w:val="26"/>
      </w:rPr>
      <w:t>Sayısı</w:t>
    </w:r>
    <w:r>
      <w:rPr>
        <w:b/>
        <w:color w:val="000000"/>
        <w:szCs w:val="26"/>
      </w:rPr>
      <w:t xml:space="preserve"> </w:t>
    </w:r>
    <w:r w:rsidRPr="00F63D29">
      <w:rPr>
        <w:b/>
        <w:color w:val="000000"/>
        <w:szCs w:val="26"/>
      </w:rPr>
      <w:t>: 2015</w:t>
    </w:r>
    <w:proofErr w:type="gramEnd"/>
    <w:r w:rsidRPr="00F63D29">
      <w:rPr>
        <w:b/>
        <w:color w:val="000000"/>
        <w:szCs w:val="26"/>
      </w:rPr>
      <w:t>/66</w:t>
    </w:r>
  </w:p>
  <w:p w:rsidR="00CD5A7D" w:rsidRPr="00F63D29" w:rsidRDefault="00CD5A7D" w:rsidP="00CD5A7D">
    <w:pPr>
      <w:shd w:val="clear" w:color="auto" w:fill="FFFFFF"/>
      <w:jc w:val="both"/>
      <w:rPr>
        <w:b/>
        <w:color w:val="000000"/>
        <w:szCs w:val="26"/>
      </w:rPr>
    </w:pPr>
    <w:r w:rsidRPr="00F63D29">
      <w:rPr>
        <w:b/>
        <w:color w:val="000000"/>
        <w:szCs w:val="26"/>
      </w:rPr>
      <w:t xml:space="preserve">Karar </w:t>
    </w:r>
    <w:proofErr w:type="gramStart"/>
    <w:r w:rsidRPr="00F63D29">
      <w:rPr>
        <w:b/>
        <w:color w:val="000000"/>
        <w:szCs w:val="26"/>
      </w:rPr>
      <w:t>Sayısı</w:t>
    </w:r>
    <w:r>
      <w:rPr>
        <w:b/>
        <w:color w:val="000000"/>
        <w:szCs w:val="26"/>
      </w:rPr>
      <w:t xml:space="preserve"> </w:t>
    </w:r>
    <w:r w:rsidRPr="00F63D29">
      <w:rPr>
        <w:b/>
        <w:color w:val="000000"/>
        <w:szCs w:val="26"/>
      </w:rPr>
      <w:t>: 2015</w:t>
    </w:r>
    <w:proofErr w:type="gramEnd"/>
    <w:r w:rsidRPr="00F63D29">
      <w:rPr>
        <w:b/>
        <w:color w:val="000000"/>
        <w:szCs w:val="26"/>
      </w:rPr>
      <w:t>/66</w:t>
    </w:r>
  </w:p>
  <w:p w:rsidR="00E965C2" w:rsidRPr="00CD5A7D" w:rsidRDefault="0042333E" w:rsidP="00CD5A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7D"/>
    <w:rsid w:val="001D6457"/>
    <w:rsid w:val="0042333E"/>
    <w:rsid w:val="00A97E8D"/>
    <w:rsid w:val="00CD5A7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BB6C-D1E4-41E1-8D32-F1A7BFDF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A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D5A7D"/>
    <w:rPr>
      <w:spacing w:val="6"/>
      <w:shd w:val="clear" w:color="auto" w:fill="FFFFFF"/>
    </w:rPr>
  </w:style>
  <w:style w:type="paragraph" w:customStyle="1" w:styleId="Gvdemetni0">
    <w:name w:val="Gövde metni"/>
    <w:basedOn w:val="Normal"/>
    <w:link w:val="Gvdemetni"/>
    <w:rsid w:val="00CD5A7D"/>
    <w:pPr>
      <w:shd w:val="clear" w:color="auto" w:fill="FFFFFF"/>
      <w:spacing w:before="360" w:after="360" w:line="0" w:lineRule="atLeast"/>
    </w:pPr>
    <w:rPr>
      <w:rFonts w:asciiTheme="minorHAnsi" w:eastAsiaTheme="minorHAnsi" w:hAnsiTheme="minorHAnsi" w:cstheme="minorBidi"/>
      <w:spacing w:val="6"/>
      <w:sz w:val="22"/>
      <w:szCs w:val="22"/>
      <w:lang w:eastAsia="en-US"/>
    </w:rPr>
  </w:style>
  <w:style w:type="paragraph" w:styleId="stbilgi">
    <w:name w:val="header"/>
    <w:basedOn w:val="Normal"/>
    <w:link w:val="stbilgiChar"/>
    <w:uiPriority w:val="99"/>
    <w:rsid w:val="00CD5A7D"/>
    <w:pPr>
      <w:tabs>
        <w:tab w:val="center" w:pos="4536"/>
        <w:tab w:val="right" w:pos="9072"/>
      </w:tabs>
    </w:pPr>
  </w:style>
  <w:style w:type="character" w:customStyle="1" w:styleId="stbilgiChar">
    <w:name w:val="Üstbilgi Char"/>
    <w:basedOn w:val="VarsaylanParagrafYazTipi"/>
    <w:link w:val="stbilgi"/>
    <w:uiPriority w:val="99"/>
    <w:rsid w:val="00CD5A7D"/>
    <w:rPr>
      <w:rFonts w:ascii="Times New Roman" w:eastAsia="Times New Roman" w:hAnsi="Times New Roman" w:cs="Times New Roman"/>
      <w:sz w:val="24"/>
      <w:szCs w:val="24"/>
      <w:lang w:eastAsia="tr-TR"/>
    </w:rPr>
  </w:style>
  <w:style w:type="paragraph" w:styleId="Altbilgi">
    <w:name w:val="footer"/>
    <w:basedOn w:val="Normal"/>
    <w:link w:val="AltbilgiChar"/>
    <w:rsid w:val="00CD5A7D"/>
    <w:pPr>
      <w:tabs>
        <w:tab w:val="center" w:pos="4536"/>
        <w:tab w:val="right" w:pos="9072"/>
      </w:tabs>
    </w:pPr>
  </w:style>
  <w:style w:type="character" w:customStyle="1" w:styleId="AltbilgiChar">
    <w:name w:val="Altbilgi Char"/>
    <w:basedOn w:val="VarsaylanParagrafYazTipi"/>
    <w:link w:val="Altbilgi"/>
    <w:rsid w:val="00CD5A7D"/>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CD5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2325</Words>
  <Characters>13254</Characters>
  <Application>Microsoft Office Word</Application>
  <DocSecurity>0</DocSecurity>
  <Lines>110</Lines>
  <Paragraphs>31</Paragraphs>
  <ScaleCrop>false</ScaleCrop>
  <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2019-02-28T10:26:00Z</dcterms:created>
  <dcterms:modified xsi:type="dcterms:W3CDTF">2019-02-28T10:30:00Z</dcterms:modified>
</cp:coreProperties>
</file>