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B0" w:rsidRP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772FB0">
        <w:rPr>
          <w:rFonts w:ascii="Times New Roman" w:eastAsia="Times New Roman" w:hAnsi="Times New Roman" w:cs="Times New Roman"/>
          <w:b/>
          <w:bCs/>
          <w:color w:val="000000"/>
          <w:sz w:val="24"/>
          <w:lang w:eastAsia="tr-TR"/>
        </w:rPr>
        <w:t>"...</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b/>
          <w:bCs/>
          <w:color w:val="000000"/>
          <w:sz w:val="24"/>
          <w:lang w:eastAsia="tr-TR"/>
        </w:rPr>
        <w:t>II- ITIRAZIN GEREKÇESI</w:t>
      </w:r>
    </w:p>
    <w:p w:rsidR="00772FB0" w:rsidRP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6"/>
          <w:lang w:eastAsia="tr-TR"/>
        </w:rPr>
      </w:pPr>
      <w:r w:rsidRPr="00772FB0">
        <w:rPr>
          <w:rFonts w:ascii="Times New Roman" w:eastAsia="Times New Roman" w:hAnsi="Times New Roman" w:cs="Times New Roman"/>
          <w:color w:val="000000"/>
          <w:sz w:val="24"/>
          <w:szCs w:val="19"/>
          <w:lang w:eastAsia="tr-TR"/>
        </w:rPr>
        <w:t>Basvuru kararinin gerekçe bölümü söyledir:      </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color w:val="000000"/>
          <w:sz w:val="24"/>
          <w:szCs w:val="19"/>
          <w:lang w:eastAsia="tr-TR"/>
        </w:rPr>
        <w:t>“</w:t>
      </w:r>
      <w:r w:rsidRPr="00772FB0">
        <w:rPr>
          <w:rFonts w:ascii="Times New Roman" w:eastAsia="Times New Roman" w:hAnsi="Times New Roman" w:cs="Times New Roman"/>
          <w:i/>
          <w:iCs/>
          <w:color w:val="000000"/>
          <w:sz w:val="24"/>
          <w:szCs w:val="19"/>
          <w:lang w:eastAsia="tr-TR"/>
        </w:rPr>
        <w:t>Davali </w:t>
      </w:r>
      <w:r w:rsidRPr="00772FB0">
        <w:rPr>
          <w:rFonts w:ascii="Times New Roman" w:eastAsia="Times New Roman" w:hAnsi="Times New Roman" w:cs="Times New Roman"/>
          <w:i/>
          <w:iCs/>
          <w:color w:val="000000"/>
          <w:sz w:val="24"/>
          <w:szCs w:val="19"/>
          <w:lang w:val="sv-SE" w:eastAsia="tr-TR"/>
        </w:rPr>
        <w:t>idare b</w:t>
      </w:r>
      <w:r w:rsidRPr="00772FB0">
        <w:rPr>
          <w:rFonts w:ascii="Times New Roman" w:eastAsia="Times New Roman" w:hAnsi="Times New Roman" w:cs="Times New Roman"/>
          <w:i/>
          <w:iCs/>
          <w:color w:val="000000"/>
          <w:sz w:val="24"/>
          <w:szCs w:val="19"/>
          <w:lang w:eastAsia="tr-TR"/>
        </w:rPr>
        <w:t>ünyesinde uzman olarak görev yapan davaci ...</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i temsilen ... tarafindan, 16.06.2011 tarihli Resmi Gazete</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de yayimlanarak yürürlüge giren Radyo ve Televizyon Üst Kurulu Uzman Yardimciligi Giris ve Yeterlik Sinavlari ile Uzmanliga Atama Yerlestirme, Görev, Yetki ve Çalisma Usul ve Esaslari Hakkinda Yönetmeligin geçici 1. maddesinin 2. fikrasi uyarinca üst kurul uzmani kadrosuna atanma istemiyle 20.06.2011 tarihinde yaptigi basvurunun zimnen reddine iliskin islemin; Yönetmeligin geçici 1. maddesinde üst kurul uzmanligi için aranan sartlarin tamamini tasidigi, kendisi ile ayni durumda olan kimselerin atamasinin yapildigi ancak kendisinin atamasinin yapilmamasinin hukuka aykiri oldugu ileri sürülerek iptali ile yoksun kaldigi özlük ve parasal haklarinin yasal faiziyle birlikte ödenmesine karar verilmesi istemiyle açilan davada Mahkememizin 18.05.2012 tarih ve E:2011/2119, K:2012/725 sayili kararinin Danistay Bes</w:t>
      </w:r>
      <w:r w:rsidRPr="00772FB0">
        <w:rPr>
          <w:rFonts w:ascii="Times New Roman" w:eastAsia="Times New Roman" w:hAnsi="Times New Roman" w:cs="Times New Roman"/>
          <w:i/>
          <w:iCs/>
          <w:color w:val="000000"/>
          <w:sz w:val="24"/>
          <w:szCs w:val="19"/>
          <w:lang w:val="fr-FR" w:eastAsia="tr-TR"/>
        </w:rPr>
        <w:t>inci Dairesi'</w:t>
      </w:r>
      <w:r w:rsidRPr="00772FB0">
        <w:rPr>
          <w:rFonts w:ascii="Times New Roman" w:eastAsia="Times New Roman" w:hAnsi="Times New Roman" w:cs="Times New Roman"/>
          <w:i/>
          <w:iCs/>
          <w:color w:val="000000"/>
          <w:sz w:val="24"/>
          <w:szCs w:val="19"/>
          <w:lang w:eastAsia="tr-TR"/>
        </w:rPr>
        <w:t>nin 07.05.2013 tarih ve E:2012/6644, K:2013/3687 sayili karari ile bozulmasi üzerine bozma kararina uyulmak suretiyle isin geregi görüsüldü.</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nin</w:t>
      </w:r>
      <w:r w:rsidRPr="00772FB0">
        <w:rPr>
          <w:rFonts w:ascii="Times New Roman" w:eastAsia="Times New Roman" w:hAnsi="Times New Roman" w:cs="Times New Roman"/>
          <w:i/>
          <w:iCs/>
          <w:color w:val="000000"/>
          <w:spacing w:val="11"/>
          <w:sz w:val="24"/>
          <w:szCs w:val="19"/>
          <w:lang w:eastAsia="tr-TR"/>
        </w:rPr>
        <w:t> 152. maddesinde,</w:t>
      </w:r>
      <w:r w:rsidRPr="00772FB0">
        <w:rPr>
          <w:rFonts w:ascii="Times New Roman" w:eastAsia="Times New Roman" w:hAnsi="Times New Roman" w:cs="Times New Roman"/>
          <w:i/>
          <w:iCs/>
          <w:color w:val="000000"/>
          <w:sz w:val="24"/>
          <w:szCs w:val="19"/>
          <w:lang w:eastAsia="tr-TR"/>
        </w:rPr>
        <w:t> “Bir davaya bakmakta olan mahkeme,</w:t>
      </w:r>
      <w:r w:rsidRPr="00772FB0">
        <w:rPr>
          <w:rFonts w:ascii="Times New Roman" w:eastAsia="Times New Roman" w:hAnsi="Times New Roman" w:cs="Times New Roman"/>
          <w:i/>
          <w:iCs/>
          <w:color w:val="000000"/>
          <w:spacing w:val="11"/>
          <w:sz w:val="24"/>
          <w:szCs w:val="19"/>
          <w:lang w:eastAsia="tr-TR"/>
        </w:rPr>
        <w:t> uygulanacak bir kanun veya kanun hükmünde kararnamenin hükümlerini</w:t>
      </w:r>
      <w:r w:rsidRPr="00772FB0">
        <w:rPr>
          <w:rFonts w:ascii="Times New Roman" w:eastAsia="Times New Roman" w:hAnsi="Times New Roman" w:cs="Times New Roman"/>
          <w:i/>
          <w:iCs/>
          <w:color w:val="000000"/>
          <w:sz w:val="24"/>
          <w:szCs w:val="19"/>
          <w:lang w:eastAsia="tr-TR"/>
        </w:rPr>
        <w:t> 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ya aykiri görürse veya taraflardan birinin ileri sürdügü aykirili</w:t>
      </w:r>
      <w:r w:rsidRPr="00772FB0">
        <w:rPr>
          <w:rFonts w:ascii="Times New Roman" w:eastAsia="Times New Roman" w:hAnsi="Times New Roman" w:cs="Times New Roman"/>
          <w:i/>
          <w:iCs/>
          <w:color w:val="000000"/>
          <w:sz w:val="24"/>
          <w:szCs w:val="19"/>
          <w:lang w:val="pt-PT" w:eastAsia="tr-TR"/>
        </w:rPr>
        <w:t>k iddias</w:t>
      </w:r>
      <w:r w:rsidRPr="00772FB0">
        <w:rPr>
          <w:rFonts w:ascii="Times New Roman" w:eastAsia="Times New Roman" w:hAnsi="Times New Roman" w:cs="Times New Roman"/>
          <w:i/>
          <w:iCs/>
          <w:color w:val="000000"/>
          <w:sz w:val="24"/>
          <w:szCs w:val="19"/>
          <w:lang w:eastAsia="tr-TR"/>
        </w:rPr>
        <w:t>inin ciddi oldugu kanisina varirsa, Anayasa Mahkemesinin bu konuda verecegi karara kadar davayi geri birakir.</w:t>
      </w:r>
    </w:p>
    <w:p w:rsidR="00772FB0" w:rsidRP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Mahkeme, 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ya aykirili</w:t>
      </w:r>
      <w:r w:rsidRPr="00772FB0">
        <w:rPr>
          <w:rFonts w:ascii="Times New Roman" w:eastAsia="Times New Roman" w:hAnsi="Times New Roman" w:cs="Times New Roman"/>
          <w:i/>
          <w:iCs/>
          <w:color w:val="000000"/>
          <w:sz w:val="24"/>
          <w:szCs w:val="19"/>
          <w:lang w:val="pt-PT" w:eastAsia="tr-TR"/>
        </w:rPr>
        <w:t>k iddias</w:t>
      </w:r>
      <w:r w:rsidRPr="00772FB0">
        <w:rPr>
          <w:rFonts w:ascii="Times New Roman" w:eastAsia="Times New Roman" w:hAnsi="Times New Roman" w:cs="Times New Roman"/>
          <w:i/>
          <w:iCs/>
          <w:color w:val="000000"/>
          <w:sz w:val="24"/>
          <w:szCs w:val="19"/>
          <w:lang w:eastAsia="tr-TR"/>
        </w:rPr>
        <w:t>ini </w:t>
      </w:r>
      <w:r w:rsidRPr="00772FB0">
        <w:rPr>
          <w:rFonts w:ascii="Times New Roman" w:eastAsia="Times New Roman" w:hAnsi="Times New Roman" w:cs="Times New Roman"/>
          <w:i/>
          <w:iCs/>
          <w:color w:val="000000"/>
          <w:sz w:val="24"/>
          <w:szCs w:val="19"/>
          <w:lang w:val="it-IT" w:eastAsia="tr-TR"/>
        </w:rPr>
        <w:t>ciddi g</w:t>
      </w:r>
      <w:r w:rsidRPr="00772FB0">
        <w:rPr>
          <w:rFonts w:ascii="Times New Roman" w:eastAsia="Times New Roman" w:hAnsi="Times New Roman" w:cs="Times New Roman"/>
          <w:i/>
          <w:iCs/>
          <w:color w:val="000000"/>
          <w:sz w:val="24"/>
          <w:szCs w:val="19"/>
          <w:lang w:eastAsia="tr-TR"/>
        </w:rPr>
        <w:t>örmezse bu iddia temyiz merciince esas hükümle birlikte karara baglanir.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 Anayasa Mahkemesi, isin kendisine gelisinden baslamak üzere bes </w:t>
      </w:r>
      <w:r w:rsidRPr="00772FB0">
        <w:rPr>
          <w:rFonts w:ascii="Times New Roman" w:eastAsia="Times New Roman" w:hAnsi="Times New Roman" w:cs="Times New Roman"/>
          <w:i/>
          <w:iCs/>
          <w:color w:val="000000"/>
          <w:sz w:val="24"/>
          <w:szCs w:val="19"/>
          <w:lang w:val="en-US" w:eastAsia="tr-TR"/>
        </w:rPr>
        <w:t>ay i</w:t>
      </w:r>
      <w:r w:rsidRPr="00772FB0">
        <w:rPr>
          <w:rFonts w:ascii="Times New Roman" w:eastAsia="Times New Roman" w:hAnsi="Times New Roman" w:cs="Times New Roman"/>
          <w:i/>
          <w:iCs/>
          <w:color w:val="000000"/>
          <w:sz w:val="24"/>
          <w:szCs w:val="19"/>
          <w:lang w:eastAsia="tr-TR"/>
        </w:rPr>
        <w:t>çinde kararini verir ve açiklar. Bu süre içinde karar verilmezse mahkeme davayi yürürlükteki kanun hükümlerine göre sonuçlandirir. Ancak, Anayasa Mahkemesinin karari, esas hakkindaki karar kesinlesinceye kadar gelirse, mahkeme buna uymak zorundadir...” kurali yer almaktadir.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Dava dosyasinin incelenmesinden, 1996 yilinda Radyo ve Televizyon Üst Kurulu Izleme ve Degerlendirme Dairesi Baskanligina teknisyen olarak atanan davacini</w:t>
      </w:r>
      <w:r w:rsidRPr="00772FB0">
        <w:rPr>
          <w:rFonts w:ascii="Times New Roman" w:eastAsia="Times New Roman" w:hAnsi="Times New Roman" w:cs="Times New Roman"/>
          <w:i/>
          <w:iCs/>
          <w:color w:val="000000"/>
          <w:sz w:val="24"/>
          <w:szCs w:val="19"/>
          <w:lang w:val="es-ES_tradnl" w:eastAsia="tr-TR"/>
        </w:rPr>
        <w:t>n 1998 y</w:t>
      </w:r>
      <w:r w:rsidRPr="00772FB0">
        <w:rPr>
          <w:rFonts w:ascii="Times New Roman" w:eastAsia="Times New Roman" w:hAnsi="Times New Roman" w:cs="Times New Roman"/>
          <w:i/>
          <w:iCs/>
          <w:color w:val="000000"/>
          <w:sz w:val="24"/>
          <w:szCs w:val="19"/>
          <w:lang w:eastAsia="tr-TR"/>
        </w:rPr>
        <w:t>ilinda 2 yillik yüksek ögretim kurumundan mezun olarak ö</w:t>
      </w:r>
      <w:r w:rsidRPr="00772FB0">
        <w:rPr>
          <w:rFonts w:ascii="Times New Roman" w:eastAsia="Times New Roman" w:hAnsi="Times New Roman" w:cs="Times New Roman"/>
          <w:i/>
          <w:iCs/>
          <w:color w:val="000000"/>
          <w:sz w:val="24"/>
          <w:szCs w:val="19"/>
          <w:lang w:val="fr-FR" w:eastAsia="tr-TR"/>
        </w:rPr>
        <w:t>n lisans diplomas</w:t>
      </w:r>
      <w:r w:rsidRPr="00772FB0">
        <w:rPr>
          <w:rFonts w:ascii="Times New Roman" w:eastAsia="Times New Roman" w:hAnsi="Times New Roman" w:cs="Times New Roman"/>
          <w:i/>
          <w:iCs/>
          <w:color w:val="000000"/>
          <w:sz w:val="24"/>
          <w:szCs w:val="19"/>
          <w:lang w:eastAsia="tr-TR"/>
        </w:rPr>
        <w:t>ini aldigi, söz konusu dönemde yürürlükte olan ilgili yönetmelik hükümleri uyarinca görev alani dikkate alinarak verilen konuda hazirladigi tezi Uzmanlik Sinav Kurulunca kabul edildikten sonra katildigi yeterlilik sinavinda basarili bulunmasi üzerine Üst Kurul karari ve Baskanlik makami onayi ile 2002 yilinda Üst Kurul uzmani ü</w:t>
      </w:r>
      <w:r w:rsidRPr="00772FB0">
        <w:rPr>
          <w:rFonts w:ascii="Times New Roman" w:eastAsia="Times New Roman" w:hAnsi="Times New Roman" w:cs="Times New Roman"/>
          <w:i/>
          <w:iCs/>
          <w:color w:val="000000"/>
          <w:sz w:val="24"/>
          <w:szCs w:val="19"/>
          <w:lang w:val="nl-NL" w:eastAsia="tr-TR"/>
        </w:rPr>
        <w:t>nvan</w:t>
      </w:r>
      <w:r w:rsidRPr="00772FB0">
        <w:rPr>
          <w:rFonts w:ascii="Times New Roman" w:eastAsia="Times New Roman" w:hAnsi="Times New Roman" w:cs="Times New Roman"/>
          <w:i/>
          <w:iCs/>
          <w:color w:val="000000"/>
          <w:sz w:val="24"/>
          <w:szCs w:val="19"/>
          <w:lang w:eastAsia="tr-TR"/>
        </w:rPr>
        <w:t>iyla atamasinin yapildigi, bu görevini yapmakta iken 03.03.2011 tarihli ve 27863 sayili Resmi Gazete</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de yayimlanarak yürürlüge giren 6112 sayili Kanunun 43. maddesi hükmü uyari</w:t>
      </w:r>
      <w:r w:rsidRPr="00772FB0">
        <w:rPr>
          <w:rFonts w:ascii="Times New Roman" w:eastAsia="Times New Roman" w:hAnsi="Times New Roman" w:cs="Times New Roman"/>
          <w:i/>
          <w:iCs/>
          <w:color w:val="000000"/>
          <w:sz w:val="24"/>
          <w:szCs w:val="19"/>
          <w:lang w:val="es-ES_tradnl" w:eastAsia="tr-TR"/>
        </w:rPr>
        <w:t>nca e</w:t>
      </w:r>
      <w:r w:rsidRPr="00772FB0">
        <w:rPr>
          <w:rFonts w:ascii="Times New Roman" w:eastAsia="Times New Roman" w:hAnsi="Times New Roman" w:cs="Times New Roman"/>
          <w:i/>
          <w:iCs/>
          <w:color w:val="000000"/>
          <w:sz w:val="24"/>
          <w:szCs w:val="19"/>
          <w:lang w:eastAsia="tr-TR"/>
        </w:rPr>
        <w:t>gitim sartini tasimadigi gerekçesiyle Üst Kurul uzmanligi gö</w:t>
      </w:r>
      <w:r w:rsidRPr="00772FB0">
        <w:rPr>
          <w:rFonts w:ascii="Times New Roman" w:eastAsia="Times New Roman" w:hAnsi="Times New Roman" w:cs="Times New Roman"/>
          <w:i/>
          <w:iCs/>
          <w:color w:val="000000"/>
          <w:sz w:val="24"/>
          <w:szCs w:val="19"/>
          <w:lang w:val="da-DK" w:eastAsia="tr-TR"/>
        </w:rPr>
        <w:t>revinden al</w:t>
      </w:r>
      <w:r w:rsidRPr="00772FB0">
        <w:rPr>
          <w:rFonts w:ascii="Times New Roman" w:eastAsia="Times New Roman" w:hAnsi="Times New Roman" w:cs="Times New Roman"/>
          <w:i/>
          <w:iCs/>
          <w:color w:val="000000"/>
          <w:sz w:val="24"/>
          <w:szCs w:val="19"/>
          <w:lang w:eastAsia="tr-TR"/>
        </w:rPr>
        <w:t>inarak 07.04.2011 tarih ve 166 sayili islemle uzman olarak atandigi, bu islemin iptali istemiyle açtigi davanin Ankara 15. Idare Mahkemesi</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nin 05.01.2012 tarih ve E:2011/728, K:2012/4 sayili karari ile reddedildigi, davacinin 16.06.2011 tarih ve 27966 sayili Resmi Gazete</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 xml:space="preserve">de yayimlanarak yürürlüge giren Radyo ve Televizyon Üst Kurulu Uzman Yardimciligi Giris ve Yeterlik Sinavlari ile Uzmanliga Atama, Yerlestirilme, Görev, Yetki ve Çalisma Usul ve Esaslari Hakkinda Yönetmeligin geçici 1. maddesinin 2. fikrasi uyarinca üst kurul uzmani kadrosuna atanma istemiyle 20.06.2011 tarihinde yaptigi basvurunun idarece </w:t>
      </w:r>
      <w:r w:rsidRPr="00772FB0">
        <w:rPr>
          <w:rFonts w:ascii="Times New Roman" w:eastAsia="Times New Roman" w:hAnsi="Times New Roman" w:cs="Times New Roman"/>
          <w:i/>
          <w:iCs/>
          <w:color w:val="000000"/>
          <w:sz w:val="24"/>
          <w:szCs w:val="19"/>
          <w:lang w:eastAsia="tr-TR"/>
        </w:rPr>
        <w:lastRenderedPageBreak/>
        <w:t>cevap verilmemek suretiyle zimnen reddedilmesi üzerine söz konusu islemin iptali istemiyle bakilan davanin açildigi anlasilmaktadir.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6112 sayili Radyo ve Televizyonlarin Kurulus ve Yayin Hizmetleri Hakkinda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un 48 inci maddesiyle 3984 sayili Radyo ve Televizyonlarin Kurulus ve Yayinlari Hakkinda Kanun yürürlü</w:t>
      </w:r>
      <w:r w:rsidRPr="00772FB0">
        <w:rPr>
          <w:rFonts w:ascii="Times New Roman" w:eastAsia="Times New Roman" w:hAnsi="Times New Roman" w:cs="Times New Roman"/>
          <w:i/>
          <w:iCs/>
          <w:color w:val="000000"/>
          <w:sz w:val="24"/>
          <w:szCs w:val="19"/>
          <w:lang w:val="da-DK" w:eastAsia="tr-TR"/>
        </w:rPr>
        <w:t>kten kald</w:t>
      </w:r>
      <w:r w:rsidRPr="00772FB0">
        <w:rPr>
          <w:rFonts w:ascii="Times New Roman" w:eastAsia="Times New Roman" w:hAnsi="Times New Roman" w:cs="Times New Roman"/>
          <w:i/>
          <w:iCs/>
          <w:color w:val="000000"/>
          <w:sz w:val="24"/>
          <w:szCs w:val="19"/>
          <w:lang w:eastAsia="tr-TR"/>
        </w:rPr>
        <w:t>irilmis,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un 43 üncü maddesinin 5 inci fikrasinda; “Bu Kanun ile Üst Kurula verilen görevlerin gerektirdigi aslî ve sürekli görev ve hizmetler, Üst Kurul uzmanlari ile Üst Kurul uzman yardimcilarindan olusan meslek personeli ve idarî personel eliyle yürütülür. Üst Kurul kadrolarina atanacaklarin, 657 sayili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un 48 inci maddesinde belirtilen sartlari tasimalari gerekir. Söz konusu kadrolara yapilacak atamalara iliskin diger hususlar Üst Kurul tarafindan çikarilacak yönetmelikle belirlenir.” hükmüne, 7 nci fikrasinda; “Üst Kurul uzman yardimciligina atanabilmek için; besinci fikrada belirtilen sartlari tasimak, türleri</w:t>
      </w:r>
      <w:r w:rsidRPr="00772FB0">
        <w:rPr>
          <w:rFonts w:ascii="Times New Roman" w:eastAsia="Times New Roman" w:hAnsi="Times New Roman" w:cs="Times New Roman"/>
          <w:i/>
          <w:iCs/>
          <w:color w:val="000000"/>
          <w:spacing w:val="11"/>
          <w:sz w:val="24"/>
          <w:szCs w:val="19"/>
          <w:lang w:val="de-DE" w:eastAsia="tr-TR"/>
        </w:rPr>
        <w:t> Ü</w:t>
      </w:r>
      <w:r w:rsidRPr="00772FB0">
        <w:rPr>
          <w:rFonts w:ascii="Times New Roman" w:eastAsia="Times New Roman" w:hAnsi="Times New Roman" w:cs="Times New Roman"/>
          <w:i/>
          <w:iCs/>
          <w:color w:val="000000"/>
          <w:spacing w:val="11"/>
          <w:sz w:val="24"/>
          <w:szCs w:val="19"/>
          <w:lang w:eastAsia="tr-TR"/>
        </w:rPr>
        <w:t>st Kurulca belirlenen en az dö</w:t>
      </w:r>
      <w:r w:rsidRPr="00772FB0">
        <w:rPr>
          <w:rFonts w:ascii="Times New Roman" w:eastAsia="Times New Roman" w:hAnsi="Times New Roman" w:cs="Times New Roman"/>
          <w:i/>
          <w:iCs/>
          <w:color w:val="000000"/>
          <w:spacing w:val="11"/>
          <w:sz w:val="24"/>
          <w:szCs w:val="19"/>
          <w:lang w:val="es-ES_tradnl" w:eastAsia="tr-TR"/>
        </w:rPr>
        <w:t>rt y</w:t>
      </w:r>
      <w:r w:rsidRPr="00772FB0">
        <w:rPr>
          <w:rFonts w:ascii="Times New Roman" w:eastAsia="Times New Roman" w:hAnsi="Times New Roman" w:cs="Times New Roman"/>
          <w:i/>
          <w:iCs/>
          <w:color w:val="000000"/>
          <w:spacing w:val="11"/>
          <w:sz w:val="24"/>
          <w:szCs w:val="19"/>
          <w:lang w:eastAsia="tr-TR"/>
        </w:rPr>
        <w:t>illik yüksekögretim kurumlarindan mezun olmak,</w:t>
      </w:r>
      <w:r w:rsidRPr="00772FB0">
        <w:rPr>
          <w:rFonts w:ascii="Times New Roman" w:eastAsia="Times New Roman" w:hAnsi="Times New Roman" w:cs="Times New Roman"/>
          <w:i/>
          <w:iCs/>
          <w:color w:val="000000"/>
          <w:sz w:val="24"/>
          <w:szCs w:val="19"/>
          <w:lang w:eastAsia="tr-TR"/>
        </w:rPr>
        <w:t> Kamu Personeli Seçme Sinavindan Üst Kurul tarafindan belirlenen puan türlerinden asgarî puani almis olmak, Kamu Personeli Seçme Sinavinda yabanci dil bölümündeki sorulardan en az yüzde altmisina dogru cevap vermis olmak veya Kamu Personeli Yabanci Dil Bilgisi Seviye Tespit Sinavindan asgarî (D) düzeyinde ya da dil yeterligi bakimindan buna denkligi kabul edilen ve uluslararasi geçerliligi bulunan baska bir belgeye sahip olmak, yapilacak sinavda basarili olmak, sinavin yapildigi yilin ocak ayinin ilk gününde otuz yasini doldurmamis olmak gerekir.” hükmüne yer verilmistir.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Anilan Kanunun</w:t>
      </w:r>
      <w:r w:rsidRPr="00772FB0">
        <w:rPr>
          <w:rFonts w:ascii="Times New Roman" w:eastAsia="Times New Roman" w:hAnsi="Times New Roman" w:cs="Times New Roman"/>
          <w:i/>
          <w:iCs/>
          <w:color w:val="000000"/>
          <w:spacing w:val="11"/>
          <w:sz w:val="24"/>
          <w:szCs w:val="19"/>
          <w:lang w:eastAsia="tr-TR"/>
        </w:rPr>
        <w:t> Geçici 1 inci maddesinin 3 üncü fikrasinda;</w:t>
      </w:r>
      <w:r w:rsidRPr="00772FB0">
        <w:rPr>
          <w:rFonts w:ascii="Times New Roman" w:eastAsia="Times New Roman" w:hAnsi="Times New Roman" w:cs="Times New Roman"/>
          <w:i/>
          <w:iCs/>
          <w:color w:val="000000"/>
          <w:sz w:val="24"/>
          <w:szCs w:val="19"/>
          <w:lang w:eastAsia="tr-TR"/>
        </w:rPr>
        <w:t> “Bu Kanunla yapilan yeni düzenlemeler nedeniyle kadro ve gö</w:t>
      </w:r>
      <w:r w:rsidRPr="00772FB0">
        <w:rPr>
          <w:rFonts w:ascii="Times New Roman" w:eastAsia="Times New Roman" w:hAnsi="Times New Roman" w:cs="Times New Roman"/>
          <w:i/>
          <w:iCs/>
          <w:color w:val="000000"/>
          <w:sz w:val="24"/>
          <w:szCs w:val="19"/>
          <w:lang w:val="da-DK" w:eastAsia="tr-TR"/>
        </w:rPr>
        <w:t>rev unvan</w:t>
      </w:r>
      <w:r w:rsidRPr="00772FB0">
        <w:rPr>
          <w:rFonts w:ascii="Times New Roman" w:eastAsia="Times New Roman" w:hAnsi="Times New Roman" w:cs="Times New Roman"/>
          <w:i/>
          <w:iCs/>
          <w:color w:val="000000"/>
          <w:sz w:val="24"/>
          <w:szCs w:val="19"/>
          <w:lang w:eastAsia="tr-TR"/>
        </w:rPr>
        <w:t>i degismeyenlerden bu Kanunda öngörülen egitim sartlarini tasiyanlar baska bir isleme gerek kalmaksizin durumlarina uygun ayni unvanli kadrolara atanmis sayilir. Kadro ve görev unvanlari degisen yahut kaldirilan veya</w:t>
      </w:r>
      <w:r w:rsidRPr="00772FB0">
        <w:rPr>
          <w:rFonts w:ascii="Times New Roman" w:eastAsia="Times New Roman" w:hAnsi="Times New Roman" w:cs="Times New Roman"/>
          <w:i/>
          <w:iCs/>
          <w:color w:val="000000"/>
          <w:spacing w:val="11"/>
          <w:sz w:val="24"/>
          <w:szCs w:val="19"/>
          <w:lang w:eastAsia="tr-TR"/>
        </w:rPr>
        <w:t> anilan kadrolar için aranan egitim sartlarini tasimayan personelden;</w:t>
      </w:r>
      <w:r w:rsidRPr="00772FB0">
        <w:rPr>
          <w:rFonts w:ascii="Times New Roman" w:eastAsia="Times New Roman" w:hAnsi="Times New Roman" w:cs="Times New Roman"/>
          <w:i/>
          <w:iCs/>
          <w:color w:val="000000"/>
          <w:sz w:val="24"/>
          <w:szCs w:val="19"/>
          <w:lang w:eastAsia="tr-TR"/>
        </w:rPr>
        <w:t> Teftis Kurulu Baskani, Genel Sekreter, Daire Baskani ve Bölge Müdürü kadrolarinda bulunanlar Üst Kurul Müsaviri kadrolarina, Basmü</w:t>
      </w:r>
      <w:r w:rsidRPr="00772FB0">
        <w:rPr>
          <w:rFonts w:ascii="Times New Roman" w:eastAsia="Times New Roman" w:hAnsi="Times New Roman" w:cs="Times New Roman"/>
          <w:i/>
          <w:iCs/>
          <w:color w:val="000000"/>
          <w:sz w:val="24"/>
          <w:szCs w:val="19"/>
          <w:lang w:val="it-IT" w:eastAsia="tr-TR"/>
        </w:rPr>
        <w:t>fetti</w:t>
      </w:r>
      <w:r w:rsidRPr="00772FB0">
        <w:rPr>
          <w:rFonts w:ascii="Times New Roman" w:eastAsia="Times New Roman" w:hAnsi="Times New Roman" w:cs="Times New Roman"/>
          <w:i/>
          <w:iCs/>
          <w:color w:val="000000"/>
          <w:sz w:val="24"/>
          <w:szCs w:val="19"/>
          <w:lang w:eastAsia="tr-TR"/>
        </w:rPr>
        <w:t>s ve bö</w:t>
      </w:r>
      <w:r w:rsidRPr="00772FB0">
        <w:rPr>
          <w:rFonts w:ascii="Times New Roman" w:eastAsia="Times New Roman" w:hAnsi="Times New Roman" w:cs="Times New Roman"/>
          <w:i/>
          <w:iCs/>
          <w:color w:val="000000"/>
          <w:sz w:val="24"/>
          <w:szCs w:val="19"/>
          <w:lang w:val="da-DK" w:eastAsia="tr-TR"/>
        </w:rPr>
        <w:t>lge m</w:t>
      </w:r>
      <w:r w:rsidRPr="00772FB0">
        <w:rPr>
          <w:rFonts w:ascii="Times New Roman" w:eastAsia="Times New Roman" w:hAnsi="Times New Roman" w:cs="Times New Roman"/>
          <w:i/>
          <w:iCs/>
          <w:color w:val="000000"/>
          <w:sz w:val="24"/>
          <w:szCs w:val="19"/>
          <w:lang w:eastAsia="tr-TR"/>
        </w:rPr>
        <w:t>üdür yardimcisi kadrolarinda bulunanlar uzman denetçi kadrolarina, baska bir isleme ve tebligata gerek kalmaksizin bu Kanunun yayimi tarihinde atanmis sayilir;</w:t>
      </w:r>
      <w:r w:rsidRPr="00772FB0">
        <w:rPr>
          <w:rFonts w:ascii="Times New Roman" w:eastAsia="Times New Roman" w:hAnsi="Times New Roman" w:cs="Times New Roman"/>
          <w:i/>
          <w:iCs/>
          <w:color w:val="000000"/>
          <w:spacing w:val="11"/>
          <w:sz w:val="24"/>
          <w:szCs w:val="19"/>
          <w:lang w:eastAsia="tr-TR"/>
        </w:rPr>
        <w:t> digerleri</w:t>
      </w:r>
      <w:r w:rsidRPr="00772FB0">
        <w:rPr>
          <w:rFonts w:ascii="Times New Roman" w:eastAsia="Times New Roman" w:hAnsi="Times New Roman" w:cs="Times New Roman"/>
          <w:i/>
          <w:iCs/>
          <w:color w:val="000000"/>
          <w:sz w:val="24"/>
          <w:szCs w:val="19"/>
          <w:lang w:eastAsia="tr-TR"/>
        </w:rPr>
        <w:t> Baskan tarafindan üç </w:t>
      </w:r>
      <w:r w:rsidRPr="00772FB0">
        <w:rPr>
          <w:rFonts w:ascii="Times New Roman" w:eastAsia="Times New Roman" w:hAnsi="Times New Roman" w:cs="Times New Roman"/>
          <w:i/>
          <w:iCs/>
          <w:color w:val="000000"/>
          <w:sz w:val="24"/>
          <w:szCs w:val="19"/>
          <w:lang w:val="en-US" w:eastAsia="tr-TR"/>
        </w:rPr>
        <w:t>ay i</w:t>
      </w:r>
      <w:r w:rsidRPr="00772FB0">
        <w:rPr>
          <w:rFonts w:ascii="Times New Roman" w:eastAsia="Times New Roman" w:hAnsi="Times New Roman" w:cs="Times New Roman"/>
          <w:i/>
          <w:iCs/>
          <w:color w:val="000000"/>
          <w:sz w:val="24"/>
          <w:szCs w:val="19"/>
          <w:lang w:eastAsia="tr-TR"/>
        </w:rPr>
        <w:t>çinde</w:t>
      </w:r>
      <w:r w:rsidRPr="00772FB0">
        <w:rPr>
          <w:rFonts w:ascii="Times New Roman" w:eastAsia="Times New Roman" w:hAnsi="Times New Roman" w:cs="Times New Roman"/>
          <w:i/>
          <w:iCs/>
          <w:color w:val="000000"/>
          <w:spacing w:val="11"/>
          <w:sz w:val="24"/>
          <w:szCs w:val="19"/>
          <w:lang w:val="de-DE" w:eastAsia="tr-TR"/>
        </w:rPr>
        <w:t> Ü</w:t>
      </w:r>
      <w:r w:rsidRPr="00772FB0">
        <w:rPr>
          <w:rFonts w:ascii="Times New Roman" w:eastAsia="Times New Roman" w:hAnsi="Times New Roman" w:cs="Times New Roman"/>
          <w:i/>
          <w:iCs/>
          <w:color w:val="000000"/>
          <w:spacing w:val="11"/>
          <w:sz w:val="24"/>
          <w:szCs w:val="19"/>
          <w:lang w:eastAsia="tr-TR"/>
        </w:rPr>
        <w:t>st Kurulda durumlarina uygun kadrolara atanirlar.</w:t>
      </w:r>
      <w:r w:rsidRPr="00772FB0">
        <w:rPr>
          <w:rFonts w:ascii="Times New Roman" w:eastAsia="Times New Roman" w:hAnsi="Times New Roman" w:cs="Times New Roman"/>
          <w:i/>
          <w:iCs/>
          <w:color w:val="000000"/>
          <w:sz w:val="24"/>
          <w:szCs w:val="19"/>
          <w:lang w:eastAsia="tr-TR"/>
        </w:rPr>
        <w:t> Bunlar atama islemi yapilincaya kadar Baskan tarafindan ihtiyaç duyulan islerde görevlendirilebilirler. Bunlar, yeni bir kadroya atanincaya kadar, eski kadrolari</w:t>
      </w:r>
      <w:r w:rsidRPr="00772FB0">
        <w:rPr>
          <w:rFonts w:ascii="Times New Roman" w:eastAsia="Times New Roman" w:hAnsi="Times New Roman" w:cs="Times New Roman"/>
          <w:i/>
          <w:iCs/>
          <w:color w:val="000000"/>
          <w:sz w:val="24"/>
          <w:szCs w:val="19"/>
          <w:lang w:val="fr-FR" w:eastAsia="tr-TR"/>
        </w:rPr>
        <w:t>na ait </w:t>
      </w:r>
      <w:r w:rsidRPr="00772FB0">
        <w:rPr>
          <w:rFonts w:ascii="Times New Roman" w:eastAsia="Times New Roman" w:hAnsi="Times New Roman" w:cs="Times New Roman"/>
          <w:i/>
          <w:iCs/>
          <w:color w:val="000000"/>
          <w:sz w:val="24"/>
          <w:szCs w:val="19"/>
          <w:lang w:eastAsia="tr-TR"/>
        </w:rPr>
        <w:t>ücret ve diger mali haklarini almaya devam ederler. Söz konusu personelin, atandiklari yeni kadrolarin aylik, ek gösterge, sözlesme ücreti, bir aya isabet eden ikramiye, her türlü zam ve tazminatlar (fazla çalisma ücreti hariç) diger malî haklari toplam net tutarinin, atandiklari tarih itibariyla eski kadrolarina iliskin olarak en son ayda aldiklari aylik, ek gösterge, sözlesme ücreti, bir aya isabet eden ikramiye, her türlü zam ve tazminatlar (fazla çalisma ücreti hariç) diger malî haklari toplam net tutarindan az olmasi hâlinde, aradaki fark, atandiklari kadrolarda kaldiklari sürece, herhangi bir vergi ve kesintiye tabi tutulmaksizin ve farklilik giderilinceye kadar kendilerine tazminat olarak ödenir.” hükmüne yer verilmistir.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6112 sayili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un 43 üncü maddesiyle, Üst Kurul uzmani/yardimcisi olabilmek için Üst Kurulca belirlenen “en az dö</w:t>
      </w:r>
      <w:r w:rsidRPr="00772FB0">
        <w:rPr>
          <w:rFonts w:ascii="Times New Roman" w:eastAsia="Times New Roman" w:hAnsi="Times New Roman" w:cs="Times New Roman"/>
          <w:i/>
          <w:iCs/>
          <w:color w:val="000000"/>
          <w:sz w:val="24"/>
          <w:szCs w:val="19"/>
          <w:lang w:val="es-ES_tradnl" w:eastAsia="tr-TR"/>
        </w:rPr>
        <w:t>rt y</w:t>
      </w:r>
      <w:r w:rsidRPr="00772FB0">
        <w:rPr>
          <w:rFonts w:ascii="Times New Roman" w:eastAsia="Times New Roman" w:hAnsi="Times New Roman" w:cs="Times New Roman"/>
          <w:i/>
          <w:iCs/>
          <w:color w:val="000000"/>
          <w:sz w:val="24"/>
          <w:szCs w:val="19"/>
          <w:lang w:eastAsia="tr-TR"/>
        </w:rPr>
        <w:t>illik yüksekögretim kurumlarindan mezun olmak” seklinde egitim sarti getirildigi, geçici madde ile bu Kanun yürürlüge girmeden önce görevde bulunan kisilerin unvanlarinin korunacagi</w:t>
      </w:r>
      <w:r w:rsidRPr="00772FB0">
        <w:rPr>
          <w:rFonts w:ascii="Times New Roman" w:eastAsia="Times New Roman" w:hAnsi="Times New Roman" w:cs="Times New Roman"/>
          <w:i/>
          <w:iCs/>
          <w:color w:val="000000"/>
          <w:sz w:val="24"/>
          <w:szCs w:val="19"/>
          <w:lang w:val="es-ES_tradnl" w:eastAsia="tr-TR"/>
        </w:rPr>
        <w:t>na y</w:t>
      </w:r>
      <w:r w:rsidRPr="00772FB0">
        <w:rPr>
          <w:rFonts w:ascii="Times New Roman" w:eastAsia="Times New Roman" w:hAnsi="Times New Roman" w:cs="Times New Roman"/>
          <w:i/>
          <w:iCs/>
          <w:color w:val="000000"/>
          <w:sz w:val="24"/>
          <w:szCs w:val="19"/>
          <w:lang w:eastAsia="tr-TR"/>
        </w:rPr>
        <w:t>önelik bir hükme yer verilmedigi gibi tam aksine, Geçici 1 inci maddeyle egitim sartlarini tasimayan personelin durumlarina uygun kadrolara atanacaginin belirtildigi görülmektedir.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 xml:space="preserve">nin 2. maddesinde yer alan hukuk devleti, insan haklarina dayanan, bu hak ve özgürlükleri koruyup güçlendiren, eylem ve islemleri hukuka uygun olan, her alanda adaletli </w:t>
      </w:r>
      <w:r w:rsidRPr="00772FB0">
        <w:rPr>
          <w:rFonts w:ascii="Times New Roman" w:eastAsia="Times New Roman" w:hAnsi="Times New Roman" w:cs="Times New Roman"/>
          <w:i/>
          <w:iCs/>
          <w:color w:val="000000"/>
          <w:sz w:val="24"/>
          <w:szCs w:val="19"/>
          <w:lang w:eastAsia="tr-TR"/>
        </w:rPr>
        <w:lastRenderedPageBreak/>
        <w:t>bir hukuk düzeni kurup bunu gelistirerek sürdüren, hukuk güvenligini gerçeklestiren, 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ya aykiri durum ve tutumlardan kaçinan, hukuku tüm devlet organlari</w:t>
      </w:r>
      <w:r w:rsidRPr="00772FB0">
        <w:rPr>
          <w:rFonts w:ascii="Times New Roman" w:eastAsia="Times New Roman" w:hAnsi="Times New Roman" w:cs="Times New Roman"/>
          <w:i/>
          <w:iCs/>
          <w:color w:val="000000"/>
          <w:sz w:val="24"/>
          <w:szCs w:val="19"/>
          <w:lang w:val="sv-SE" w:eastAsia="tr-TR"/>
        </w:rPr>
        <w:t>na egemen k</w:t>
      </w:r>
      <w:r w:rsidRPr="00772FB0">
        <w:rPr>
          <w:rFonts w:ascii="Times New Roman" w:eastAsia="Times New Roman" w:hAnsi="Times New Roman" w:cs="Times New Roman"/>
          <w:i/>
          <w:iCs/>
          <w:color w:val="000000"/>
          <w:sz w:val="24"/>
          <w:szCs w:val="19"/>
          <w:lang w:eastAsia="tr-TR"/>
        </w:rPr>
        <w:t>ilan, yargi denetimine açik olan devlettir.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Hukuk devletinin saglamakla yükümlü oldugu hukuk güvenligi ilkesi, hukuk normlarinin öngörülebilir olmasini, bireylerin tüm eylem ve islemlerinde devlete güven duyabilmesini, devletin de yasal düzenlemelerde bu güven duygusunu zedeleyici yöntemlerden kaçinmasini gerekli kilan ve temel hak güvencelerinde korunan ortak degerdir. Kural olarak hukuk güvenligi yasalarin geriye yürütülmemesini zorunlu kilar. Bu nedenle, “Kanunlarin geriye yürümezligi ilkesi” uyarinca yasalar yürürlüge girdikleri tarihten sonraki hukuki durumlara uygulanabileceklerinden, sonradan çikan bir kanun yürürlüge girdigi tarihten önceki olaylara uygulanmaz.</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Uyusmazlik konusu olayda, davacinin usulüne uygun olarak 2002 yilinda Üst Kurul uzmani </w:t>
      </w:r>
      <w:r w:rsidRPr="00772FB0">
        <w:rPr>
          <w:rFonts w:ascii="Times New Roman" w:eastAsia="Times New Roman" w:hAnsi="Times New Roman" w:cs="Times New Roman"/>
          <w:i/>
          <w:iCs/>
          <w:color w:val="000000"/>
          <w:sz w:val="24"/>
          <w:szCs w:val="19"/>
          <w:lang w:val="nl-NL" w:eastAsia="tr-TR"/>
        </w:rPr>
        <w:t>unvan</w:t>
      </w:r>
      <w:r w:rsidRPr="00772FB0">
        <w:rPr>
          <w:rFonts w:ascii="Times New Roman" w:eastAsia="Times New Roman" w:hAnsi="Times New Roman" w:cs="Times New Roman"/>
          <w:i/>
          <w:iCs/>
          <w:color w:val="000000"/>
          <w:sz w:val="24"/>
          <w:szCs w:val="19"/>
          <w:lang w:eastAsia="tr-TR"/>
        </w:rPr>
        <w:t>ini elde ettigi ve 6112 sayili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un yürürlüge girmesi sonucu uzmanliga atandigi 06/04/2011 tarihine kadar da bu unvanini korudugu ihtilafsizdir. Anilan Kanunla Üst Kurul uzmanligina atanmak için “en az dö</w:t>
      </w:r>
      <w:r w:rsidRPr="00772FB0">
        <w:rPr>
          <w:rFonts w:ascii="Times New Roman" w:eastAsia="Times New Roman" w:hAnsi="Times New Roman" w:cs="Times New Roman"/>
          <w:i/>
          <w:iCs/>
          <w:color w:val="000000"/>
          <w:sz w:val="24"/>
          <w:szCs w:val="19"/>
          <w:lang w:val="es-ES_tradnl" w:eastAsia="tr-TR"/>
        </w:rPr>
        <w:t>rt y</w:t>
      </w:r>
      <w:r w:rsidRPr="00772FB0">
        <w:rPr>
          <w:rFonts w:ascii="Times New Roman" w:eastAsia="Times New Roman" w:hAnsi="Times New Roman" w:cs="Times New Roman"/>
          <w:i/>
          <w:iCs/>
          <w:color w:val="000000"/>
          <w:sz w:val="24"/>
          <w:szCs w:val="19"/>
          <w:lang w:eastAsia="tr-TR"/>
        </w:rPr>
        <w:t>illik yüksekögretim kurumlarindan mezun olmak” sarti getirilmesinin yaninda daha önce bu görevde bulunanlardan belirtilen sarti tasimayanlarin uygun bir kadroya (uzman) atanacagi öngörülmek suretiyle, Kanunun yürürlük tarihinden önceki olaylara da uygulanmak suretiyle geriye yürütüldügü görülmektedir.</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Kamu hizmetlerinin, etkin, kaliteli, dogru ve hizli bir sekilde yürütülmesi için idarelerce her kadro için yeni ve farkli sartlar getirilmesi dogaldir. Bununla birlikte söz konusu kadrolarda görev yapmakta olan mevcut personelin haklarinin korunmasi ve hukukun genel ilkelerinin göz önünde bulundurulmasi hukuk devletinin bir geregidir.</w:t>
      </w:r>
    </w:p>
    <w:p w:rsidR="00772FB0" w:rsidRP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Bu durumda, 6112 sayili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un yürürlüge girmesinden önce, o tarihte yürürlükte olan kurallara göre Üst Kurul uzmani </w:t>
      </w:r>
      <w:r w:rsidRPr="00772FB0">
        <w:rPr>
          <w:rFonts w:ascii="Times New Roman" w:eastAsia="Times New Roman" w:hAnsi="Times New Roman" w:cs="Times New Roman"/>
          <w:i/>
          <w:iCs/>
          <w:color w:val="000000"/>
          <w:sz w:val="24"/>
          <w:szCs w:val="19"/>
          <w:lang w:val="nl-NL" w:eastAsia="tr-TR"/>
        </w:rPr>
        <w:t>unvan</w:t>
      </w:r>
      <w:r w:rsidRPr="00772FB0">
        <w:rPr>
          <w:rFonts w:ascii="Times New Roman" w:eastAsia="Times New Roman" w:hAnsi="Times New Roman" w:cs="Times New Roman"/>
          <w:i/>
          <w:iCs/>
          <w:color w:val="000000"/>
          <w:sz w:val="24"/>
          <w:szCs w:val="19"/>
          <w:lang w:eastAsia="tr-TR"/>
        </w:rPr>
        <w:t>ini haiz olan davacini</w:t>
      </w:r>
      <w:r w:rsidRPr="00772FB0">
        <w:rPr>
          <w:rFonts w:ascii="Times New Roman" w:eastAsia="Times New Roman" w:hAnsi="Times New Roman" w:cs="Times New Roman"/>
          <w:i/>
          <w:iCs/>
          <w:color w:val="000000"/>
          <w:sz w:val="24"/>
          <w:szCs w:val="19"/>
          <w:lang w:val="pt-PT" w:eastAsia="tr-TR"/>
        </w:rPr>
        <w:t>n, o d</w:t>
      </w:r>
      <w:r w:rsidRPr="00772FB0">
        <w:rPr>
          <w:rFonts w:ascii="Times New Roman" w:eastAsia="Times New Roman" w:hAnsi="Times New Roman" w:cs="Times New Roman"/>
          <w:i/>
          <w:iCs/>
          <w:color w:val="000000"/>
          <w:sz w:val="24"/>
          <w:szCs w:val="19"/>
          <w:lang w:eastAsia="tr-TR"/>
        </w:rPr>
        <w:t>önemde öngörülmeyen egitim sartini tasimakla yükümlü tutulmasi, bireylerin hukuka olan güven duygusunu zedeleyeceginden ve hukuk güvenligi ilkesi ile bagdasmayacagindan, 6112 sayili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val="de-DE" w:eastAsia="tr-TR"/>
        </w:rPr>
        <w:t>un Ge</w:t>
      </w:r>
      <w:r w:rsidRPr="00772FB0">
        <w:rPr>
          <w:rFonts w:ascii="Times New Roman" w:eastAsia="Times New Roman" w:hAnsi="Times New Roman" w:cs="Times New Roman"/>
          <w:i/>
          <w:iCs/>
          <w:color w:val="000000"/>
          <w:sz w:val="24"/>
          <w:szCs w:val="19"/>
          <w:lang w:eastAsia="tr-TR"/>
        </w:rPr>
        <w:t>çici l</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nci maddesinin 3'üncü fikrasinda yer alan</w:t>
      </w:r>
      <w:r w:rsidRPr="00772FB0">
        <w:rPr>
          <w:rFonts w:ascii="Times New Roman" w:eastAsia="Times New Roman" w:hAnsi="Times New Roman" w:cs="Times New Roman"/>
          <w:i/>
          <w:iCs/>
          <w:color w:val="000000"/>
          <w:spacing w:val="11"/>
          <w:sz w:val="24"/>
          <w:szCs w:val="19"/>
          <w:lang w:eastAsia="tr-TR"/>
        </w:rPr>
        <w:t>“veya anilan kadrolar için aranan egitim sartlarini tasimayan”</w:t>
      </w:r>
      <w:r w:rsidRPr="00772FB0">
        <w:rPr>
          <w:rFonts w:ascii="Times New Roman" w:eastAsia="Times New Roman" w:hAnsi="Times New Roman" w:cs="Times New Roman"/>
          <w:i/>
          <w:iCs/>
          <w:color w:val="000000"/>
          <w:sz w:val="24"/>
          <w:szCs w:val="19"/>
          <w:lang w:eastAsia="tr-TR"/>
        </w:rPr>
        <w:t> ibaresinin, 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nin 2. maddesine aykiri oldugu sonucuna varilmistir.      </w:t>
      </w:r>
    </w:p>
    <w:p w:rsid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Öte yandan, her ne kadar davacinin Radyo ve Televizyon Üst Kurula Uzman Yardimciligi Giris ve Yeterlik Sinavlari ile Uzmanliga Atama Yerlestirme, Görev, Yetki ve Çalisma Usul ve Esaslari Hakkinda Yönetmeligin geçici 1. maddesinin 2. fikrasi uyarinca üst kurul uzmani kadrosuna atanma isteminin idarece cevap verilmemek suretiyle zimnen reddine iliskin islemden kaynaklanmakta ise de, idarece verilen savunma dilekçesinde açikça 6112 sayili Kanunun 43. maddesi uyari</w:t>
      </w:r>
      <w:r w:rsidRPr="00772FB0">
        <w:rPr>
          <w:rFonts w:ascii="Times New Roman" w:eastAsia="Times New Roman" w:hAnsi="Times New Roman" w:cs="Times New Roman"/>
          <w:i/>
          <w:iCs/>
          <w:color w:val="000000"/>
          <w:sz w:val="24"/>
          <w:szCs w:val="19"/>
          <w:lang w:val="pt-PT" w:eastAsia="tr-TR"/>
        </w:rPr>
        <w:t>nca davac</w:t>
      </w:r>
      <w:r w:rsidRPr="00772FB0">
        <w:rPr>
          <w:rFonts w:ascii="Times New Roman" w:eastAsia="Times New Roman" w:hAnsi="Times New Roman" w:cs="Times New Roman"/>
          <w:i/>
          <w:iCs/>
          <w:color w:val="000000"/>
          <w:sz w:val="24"/>
          <w:szCs w:val="19"/>
          <w:lang w:eastAsia="tr-TR"/>
        </w:rPr>
        <w:t>inin üst kurul uzmani olabilmek için gerekli sartlari tasimadigindan bahsedildigi, dolayisiyla 6112 sayili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un 43. maddesinde getirilen egitim sartini tasimayanlar hakkinda ne gibi hükümlerin uygulanacagini gö</w:t>
      </w:r>
      <w:r w:rsidRPr="00772FB0">
        <w:rPr>
          <w:rFonts w:ascii="Times New Roman" w:eastAsia="Times New Roman" w:hAnsi="Times New Roman" w:cs="Times New Roman"/>
          <w:i/>
          <w:iCs/>
          <w:color w:val="000000"/>
          <w:sz w:val="24"/>
          <w:szCs w:val="19"/>
          <w:lang w:val="nl-NL" w:eastAsia="tr-TR"/>
        </w:rPr>
        <w:t>steren ge</w:t>
      </w:r>
      <w:r w:rsidRPr="00772FB0">
        <w:rPr>
          <w:rFonts w:ascii="Times New Roman" w:eastAsia="Times New Roman" w:hAnsi="Times New Roman" w:cs="Times New Roman"/>
          <w:i/>
          <w:iCs/>
          <w:color w:val="000000"/>
          <w:sz w:val="24"/>
          <w:szCs w:val="19"/>
          <w:lang w:eastAsia="tr-TR"/>
        </w:rPr>
        <w:t>çici 1. maddesinin 3. fikrasinin bakilan davada 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nin 152. maddesi kapsaminda uyusmazlikta uygulanacak Kanun hükmü oldugu noktasinda tereddüt bulunmamaktadir.</w:t>
      </w:r>
    </w:p>
    <w:p w:rsidR="00772FB0" w:rsidRPr="00772FB0" w:rsidRDefault="00772FB0" w:rsidP="00772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2FB0">
        <w:rPr>
          <w:rFonts w:ascii="Times New Roman" w:eastAsia="Times New Roman" w:hAnsi="Times New Roman" w:cs="Times New Roman"/>
          <w:i/>
          <w:iCs/>
          <w:color w:val="000000"/>
          <w:sz w:val="24"/>
          <w:szCs w:val="19"/>
          <w:lang w:eastAsia="tr-TR"/>
        </w:rPr>
        <w:t>Açiklanan nedenlerle, 6112 sayili Radyo ve Televizyonlarin Kurulus ve Yayin Hizmetleri Hakkinda Kanun</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val="de-DE" w:eastAsia="tr-TR"/>
        </w:rPr>
        <w:t>un Ge</w:t>
      </w:r>
      <w:r w:rsidRPr="00772FB0">
        <w:rPr>
          <w:rFonts w:ascii="Times New Roman" w:eastAsia="Times New Roman" w:hAnsi="Times New Roman" w:cs="Times New Roman"/>
          <w:i/>
          <w:iCs/>
          <w:color w:val="000000"/>
          <w:sz w:val="24"/>
          <w:szCs w:val="19"/>
          <w:lang w:eastAsia="tr-TR"/>
        </w:rPr>
        <w:t>çici l nci maddesinin 3'üncü fikrasinda yer alan</w:t>
      </w:r>
      <w:r w:rsidRPr="00772FB0">
        <w:rPr>
          <w:rFonts w:ascii="Times New Roman" w:eastAsia="Times New Roman" w:hAnsi="Times New Roman" w:cs="Times New Roman"/>
          <w:i/>
          <w:iCs/>
          <w:color w:val="000000"/>
          <w:spacing w:val="11"/>
          <w:sz w:val="24"/>
          <w:szCs w:val="19"/>
          <w:lang w:eastAsia="tr-TR"/>
        </w:rPr>
        <w:t> “veya anilan kadrolar için aranan egitim sartlarini tasimayan” </w:t>
      </w:r>
      <w:r w:rsidRPr="00772FB0">
        <w:rPr>
          <w:rFonts w:ascii="Times New Roman" w:eastAsia="Times New Roman" w:hAnsi="Times New Roman" w:cs="Times New Roman"/>
          <w:i/>
          <w:iCs/>
          <w:color w:val="000000"/>
          <w:sz w:val="24"/>
          <w:szCs w:val="19"/>
          <w:lang w:eastAsia="tr-TR"/>
        </w:rPr>
        <w:t>ibaresinin, Anayasa</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nin 2. maddesine aykiri oldugundan bahisle iptali istemiyle Anayasa Mahkemesi</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 xml:space="preserve">ne basvurulmasina, dava </w:t>
      </w:r>
      <w:r w:rsidRPr="00772FB0">
        <w:rPr>
          <w:rFonts w:ascii="Times New Roman" w:eastAsia="Times New Roman" w:hAnsi="Times New Roman" w:cs="Times New Roman"/>
          <w:i/>
          <w:iCs/>
          <w:color w:val="000000"/>
          <w:sz w:val="24"/>
          <w:szCs w:val="19"/>
          <w:lang w:eastAsia="tr-TR"/>
        </w:rPr>
        <w:lastRenderedPageBreak/>
        <w:t>dosyasinin esastan görüsülmesinin Anayasa Mahkemesi</w:t>
      </w:r>
      <w:r w:rsidRPr="00772FB0">
        <w:rPr>
          <w:rFonts w:ascii="Times New Roman" w:eastAsia="Times New Roman" w:hAnsi="Times New Roman" w:cs="Times New Roman"/>
          <w:i/>
          <w:iCs/>
          <w:color w:val="000000"/>
          <w:sz w:val="24"/>
          <w:szCs w:val="19"/>
          <w:lang w:val="fr-FR" w:eastAsia="tr-TR"/>
        </w:rPr>
        <w:t>'</w:t>
      </w:r>
      <w:r w:rsidRPr="00772FB0">
        <w:rPr>
          <w:rFonts w:ascii="Times New Roman" w:eastAsia="Times New Roman" w:hAnsi="Times New Roman" w:cs="Times New Roman"/>
          <w:i/>
          <w:iCs/>
          <w:color w:val="000000"/>
          <w:sz w:val="24"/>
          <w:szCs w:val="19"/>
          <w:lang w:eastAsia="tr-TR"/>
        </w:rPr>
        <w:t>nce bu konuda bir karar verilinceye kadar (5 ay süreyle) bekletilmesine 03/07/2013 tarihinde oybirligiyle karar verildi.</w:t>
      </w:r>
      <w:r w:rsidRPr="00772FB0">
        <w:rPr>
          <w:rFonts w:ascii="Times New Roman" w:eastAsia="Times New Roman" w:hAnsi="Times New Roman" w:cs="Times New Roman"/>
          <w:color w:val="000000"/>
          <w:sz w:val="24"/>
          <w:szCs w:val="19"/>
          <w:lang w:eastAsia="tr-TR"/>
        </w:rPr>
        <w:t>”"</w:t>
      </w:r>
    </w:p>
    <w:p w:rsidR="00CE1FB9" w:rsidRPr="00772FB0" w:rsidRDefault="00CE1FB9" w:rsidP="00772FB0">
      <w:pPr>
        <w:spacing w:before="100" w:beforeAutospacing="1" w:after="100" w:afterAutospacing="1" w:line="240" w:lineRule="auto"/>
        <w:ind w:firstLine="709"/>
        <w:jc w:val="both"/>
        <w:rPr>
          <w:rFonts w:ascii="Times New Roman" w:hAnsi="Times New Roman" w:cs="Times New Roman"/>
          <w:sz w:val="24"/>
        </w:rPr>
      </w:pPr>
    </w:p>
    <w:sectPr w:rsidR="00CE1FB9" w:rsidRPr="00772F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CE" w:rsidRDefault="001E7DCE" w:rsidP="00772FB0">
      <w:pPr>
        <w:spacing w:after="0" w:line="240" w:lineRule="auto"/>
      </w:pPr>
      <w:r>
        <w:separator/>
      </w:r>
    </w:p>
  </w:endnote>
  <w:endnote w:type="continuationSeparator" w:id="0">
    <w:p w:rsidR="001E7DCE" w:rsidRDefault="001E7DCE" w:rsidP="0077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B0" w:rsidRDefault="00772FB0" w:rsidP="007409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2FB0" w:rsidRDefault="00772FB0" w:rsidP="00772F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B0" w:rsidRPr="00772FB0" w:rsidRDefault="00772FB0" w:rsidP="007409AE">
    <w:pPr>
      <w:pStyle w:val="Altbilgi"/>
      <w:framePr w:wrap="around" w:vAnchor="text" w:hAnchor="margin" w:xAlign="right" w:y="1"/>
      <w:rPr>
        <w:rStyle w:val="SayfaNumaras"/>
        <w:rFonts w:ascii="Times New Roman" w:hAnsi="Times New Roman" w:cs="Times New Roman"/>
      </w:rPr>
    </w:pPr>
    <w:r w:rsidRPr="00772FB0">
      <w:rPr>
        <w:rStyle w:val="SayfaNumaras"/>
        <w:rFonts w:ascii="Times New Roman" w:hAnsi="Times New Roman" w:cs="Times New Roman"/>
      </w:rPr>
      <w:fldChar w:fldCharType="begin"/>
    </w:r>
    <w:r w:rsidRPr="00772FB0">
      <w:rPr>
        <w:rStyle w:val="SayfaNumaras"/>
        <w:rFonts w:ascii="Times New Roman" w:hAnsi="Times New Roman" w:cs="Times New Roman"/>
      </w:rPr>
      <w:instrText xml:space="preserve">PAGE  </w:instrText>
    </w:r>
    <w:r w:rsidRPr="00772F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72FB0">
      <w:rPr>
        <w:rStyle w:val="SayfaNumaras"/>
        <w:rFonts w:ascii="Times New Roman" w:hAnsi="Times New Roman" w:cs="Times New Roman"/>
      </w:rPr>
      <w:fldChar w:fldCharType="end"/>
    </w:r>
  </w:p>
  <w:p w:rsidR="00772FB0" w:rsidRPr="00772FB0" w:rsidRDefault="00772FB0" w:rsidP="00772F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CE" w:rsidRDefault="001E7DCE" w:rsidP="00772FB0">
      <w:pPr>
        <w:spacing w:after="0" w:line="240" w:lineRule="auto"/>
      </w:pPr>
      <w:r>
        <w:separator/>
      </w:r>
    </w:p>
  </w:footnote>
  <w:footnote w:type="continuationSeparator" w:id="0">
    <w:p w:rsidR="001E7DCE" w:rsidRDefault="001E7DCE" w:rsidP="00772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B0" w:rsidRPr="00772740" w:rsidRDefault="00772FB0" w:rsidP="00772FB0">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Sayısı </w:t>
    </w:r>
    <w:r w:rsidRPr="00772740">
      <w:rPr>
        <w:rFonts w:ascii="Times New Roman" w:eastAsia="Times New Roman" w:hAnsi="Times New Roman" w:cs="Times New Roman"/>
        <w:b/>
        <w:bCs/>
        <w:color w:val="000000"/>
        <w:sz w:val="24"/>
        <w:lang w:eastAsia="tr-TR"/>
      </w:rPr>
      <w:t xml:space="preserve">: 2013/86 </w:t>
    </w:r>
  </w:p>
  <w:p w:rsidR="00772FB0" w:rsidRPr="00772740" w:rsidRDefault="00772FB0" w:rsidP="00772FB0">
    <w:pPr>
      <w:shd w:val="clear" w:color="auto" w:fill="FFFFFF"/>
      <w:spacing w:after="0" w:line="240" w:lineRule="auto"/>
      <w:jc w:val="both"/>
      <w:rPr>
        <w:rFonts w:ascii="Times New Roman" w:eastAsia="Times New Roman" w:hAnsi="Times New Roman" w:cs="Times New Roman"/>
        <w:b/>
        <w:bCs/>
        <w:color w:val="000000"/>
        <w:sz w:val="24"/>
        <w:lang w:eastAsia="tr-TR"/>
      </w:rPr>
    </w:pPr>
    <w:r w:rsidRPr="00772740">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772740">
      <w:rPr>
        <w:rFonts w:ascii="Times New Roman" w:eastAsia="Times New Roman" w:hAnsi="Times New Roman" w:cs="Times New Roman"/>
        <w:b/>
        <w:bCs/>
        <w:color w:val="000000"/>
        <w:sz w:val="24"/>
        <w:lang w:eastAsia="tr-TR"/>
      </w:rPr>
      <w:t>: 2013/117</w:t>
    </w:r>
  </w:p>
  <w:p w:rsidR="00772FB0" w:rsidRPr="00772FB0" w:rsidRDefault="00772FB0" w:rsidP="00772F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FB0"/>
    <w:rsid w:val="001E7DCE"/>
    <w:rsid w:val="00772F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D518D-C2D5-45DF-A439-D4331F04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72FB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72FB0"/>
    <w:rPr>
      <w:rFonts w:ascii="Times New Roman" w:eastAsia="Times New Roman" w:hAnsi="Times New Roman" w:cs="Times New Roman"/>
      <w:b/>
      <w:bCs/>
      <w:sz w:val="36"/>
      <w:szCs w:val="36"/>
      <w:lang w:eastAsia="tr-TR"/>
    </w:rPr>
  </w:style>
  <w:style w:type="paragraph" w:customStyle="1" w:styleId="gvdemetni0">
    <w:name w:val="gvdemetni0"/>
    <w:basedOn w:val="Normal"/>
    <w:rsid w:val="00772F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2F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FB0"/>
  </w:style>
  <w:style w:type="paragraph" w:styleId="Altbilgi">
    <w:name w:val="footer"/>
    <w:basedOn w:val="Normal"/>
    <w:link w:val="AltbilgiChar"/>
    <w:uiPriority w:val="99"/>
    <w:unhideWhenUsed/>
    <w:rsid w:val="00772F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FB0"/>
  </w:style>
  <w:style w:type="character" w:styleId="SayfaNumaras">
    <w:name w:val="page number"/>
    <w:basedOn w:val="VarsaylanParagrafYazTipi"/>
    <w:uiPriority w:val="99"/>
    <w:semiHidden/>
    <w:unhideWhenUsed/>
    <w:rsid w:val="0077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7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2019-02-13T06:03:00Z</dcterms:created>
  <dcterms:modified xsi:type="dcterms:W3CDTF">2019-02-13T06:04:00Z</dcterms:modified>
</cp:coreProperties>
</file>