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7CC" w:rsidRPr="00F877CC" w:rsidRDefault="00F877CC" w:rsidP="00F877C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877CC">
        <w:rPr>
          <w:rFonts w:ascii="Times New Roman" w:eastAsia="Times New Roman" w:hAnsi="Times New Roman" w:cs="Times New Roman"/>
          <w:b/>
          <w:bCs/>
          <w:color w:val="000000"/>
          <w:sz w:val="24"/>
          <w:szCs w:val="26"/>
          <w:lang w:eastAsia="tr-TR"/>
        </w:rPr>
        <w:t>"...</w:t>
      </w:r>
    </w:p>
    <w:p w:rsidR="00F877CC" w:rsidRPr="00F877CC" w:rsidRDefault="00F877CC" w:rsidP="00F87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77CC">
        <w:rPr>
          <w:rFonts w:ascii="Times New Roman" w:eastAsia="Times New Roman" w:hAnsi="Times New Roman" w:cs="Times New Roman"/>
          <w:b/>
          <w:bCs/>
          <w:color w:val="000000"/>
          <w:sz w:val="24"/>
          <w:szCs w:val="26"/>
          <w:lang w:eastAsia="tr-TR"/>
        </w:rPr>
        <w:t>II- İTİRAZIN GEREKÇESİ</w:t>
      </w:r>
      <w:bookmarkStart w:id="0" w:name="_GoBack"/>
      <w:bookmarkEnd w:id="0"/>
      <w:r w:rsidRPr="00F877CC">
        <w:rPr>
          <w:rFonts w:ascii="Times New Roman" w:eastAsia="Times New Roman" w:hAnsi="Times New Roman" w:cs="Times New Roman"/>
          <w:color w:val="000000"/>
          <w:sz w:val="24"/>
          <w:szCs w:val="26"/>
          <w:lang w:eastAsia="tr-TR"/>
        </w:rPr>
        <w:t>  </w:t>
      </w:r>
    </w:p>
    <w:p w:rsidR="00F877CC" w:rsidRDefault="00F877CC" w:rsidP="00F87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77CC">
        <w:rPr>
          <w:rFonts w:ascii="Times New Roman" w:eastAsia="Times New Roman" w:hAnsi="Times New Roman" w:cs="Times New Roman"/>
          <w:color w:val="000000"/>
          <w:sz w:val="24"/>
          <w:szCs w:val="26"/>
          <w:lang w:eastAsia="tr-TR"/>
        </w:rPr>
        <w:t>Başvuru kararının gerekçe bölümü şöyledir:</w:t>
      </w:r>
    </w:p>
    <w:p w:rsidR="00F877CC" w:rsidRDefault="00F877CC" w:rsidP="00F877C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877CC">
        <w:rPr>
          <w:rFonts w:ascii="Times New Roman" w:eastAsia="Times New Roman" w:hAnsi="Times New Roman" w:cs="Times New Roman"/>
          <w:color w:val="000000"/>
          <w:sz w:val="24"/>
          <w:szCs w:val="26"/>
          <w:lang w:eastAsia="tr-TR"/>
        </w:rPr>
        <w:t>'Davacı vekili tarafından, davacı şirket adına Y</w:t>
      </w:r>
      <w:proofErr w:type="gramStart"/>
      <w:r w:rsidRPr="00F877CC">
        <w:rPr>
          <w:rFonts w:ascii="Times New Roman" w:eastAsia="Times New Roman" w:hAnsi="Times New Roman" w:cs="Times New Roman"/>
          <w:color w:val="000000"/>
          <w:sz w:val="24"/>
          <w:szCs w:val="26"/>
          <w:lang w:eastAsia="tr-TR"/>
        </w:rPr>
        <w:t>..</w:t>
      </w:r>
      <w:proofErr w:type="gramEnd"/>
      <w:r w:rsidRPr="00F877CC">
        <w:rPr>
          <w:rFonts w:ascii="Times New Roman" w:eastAsia="Times New Roman" w:hAnsi="Times New Roman" w:cs="Times New Roman"/>
          <w:color w:val="000000"/>
          <w:sz w:val="24"/>
          <w:szCs w:val="26"/>
          <w:lang w:eastAsia="tr-TR"/>
        </w:rPr>
        <w:t xml:space="preserve"> İli, A... İlçesi, T.. Beldesi, D... Mevkiinde bulunan taşınmazlar için 2010 yılına ilişkin olarak emlak vergisi tahakkuk ettirilmesine dair işlemin, dayanağı asgari ölçü birim tespitine ilişkin takdir komisyonu kararını iptali istemiyle T.. BELEDİYE </w:t>
      </w:r>
      <w:proofErr w:type="spellStart"/>
      <w:r w:rsidRPr="00F877CC">
        <w:rPr>
          <w:rFonts w:ascii="Times New Roman" w:eastAsia="Times New Roman" w:hAnsi="Times New Roman" w:cs="Times New Roman"/>
          <w:color w:val="000000"/>
          <w:sz w:val="24"/>
          <w:szCs w:val="26"/>
          <w:lang w:eastAsia="tr-TR"/>
        </w:rPr>
        <w:t>BAŞKANLIĞI'na</w:t>
      </w:r>
      <w:proofErr w:type="spellEnd"/>
      <w:r w:rsidRPr="00F877CC">
        <w:rPr>
          <w:rFonts w:ascii="Times New Roman" w:eastAsia="Times New Roman" w:hAnsi="Times New Roman" w:cs="Times New Roman"/>
          <w:color w:val="000000"/>
          <w:sz w:val="24"/>
          <w:szCs w:val="26"/>
          <w:lang w:eastAsia="tr-TR"/>
        </w:rPr>
        <w:t xml:space="preserve"> karşı açılan davada, davacı tarafından, emlak vergisine ait asgari ölçüde birim değerlerinin takdir komisyonlarınca belirlenmesine ve bu komisyon kararlarına karşı mükelleflerin dava açma hakkını ortadan kaldıran 213 sayılı Vergi Usul Kanunu'nun mükerrer 49. maddesinin Anayasa'ya aykırı olduğu ileri sürüldüğü, komisyon kararlarına karşı mükelleflerin dava açma hakkını ortadan kaldıran hükmün Anayasa'ya aykırı olduğu yolundaki iddiası Mahkememizce de ciddi görüldüğünden işin gereği görüşüldü.</w:t>
      </w:r>
    </w:p>
    <w:p w:rsidR="00F877CC" w:rsidRDefault="00F877CC" w:rsidP="00F877CC">
      <w:pPr>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F877CC">
        <w:rPr>
          <w:rFonts w:ascii="Times New Roman" w:eastAsia="Times New Roman" w:hAnsi="Times New Roman" w:cs="Times New Roman"/>
          <w:color w:val="000000"/>
          <w:sz w:val="24"/>
          <w:szCs w:val="26"/>
          <w:lang w:eastAsia="tr-TR"/>
        </w:rPr>
        <w:t>Dava Konusu Olayda Uygulanacak İtiraza Konu Kanun Maddesi</w:t>
      </w:r>
    </w:p>
    <w:p w:rsidR="00F877CC" w:rsidRDefault="00F877CC" w:rsidP="00F877C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877CC">
        <w:rPr>
          <w:rFonts w:ascii="Times New Roman" w:eastAsia="Times New Roman" w:hAnsi="Times New Roman" w:cs="Times New Roman"/>
          <w:color w:val="000000"/>
          <w:sz w:val="24"/>
          <w:szCs w:val="26"/>
          <w:lang w:eastAsia="tr-TR"/>
        </w:rPr>
        <w:t xml:space="preserve">213 sayılı Vergi Usul Kanunun mükerrer 49. maddesinin (b) fıkrasının 3. bendinde; 'Takdir komisyonlarının bu kararlarına karşı kendilerine karar tebliğ edilen daire, kurum, teşekküller ve ilgili mahalle ve köy muhtarlıkları </w:t>
      </w:r>
      <w:proofErr w:type="spellStart"/>
      <w:r w:rsidRPr="00F877CC">
        <w:rPr>
          <w:rFonts w:ascii="Times New Roman" w:eastAsia="Times New Roman" w:hAnsi="Times New Roman" w:cs="Times New Roman"/>
          <w:color w:val="000000"/>
          <w:sz w:val="24"/>
          <w:szCs w:val="26"/>
          <w:lang w:eastAsia="tr-TR"/>
        </w:rPr>
        <w:t>onbeş</w:t>
      </w:r>
      <w:proofErr w:type="spellEnd"/>
      <w:r w:rsidRPr="00F877CC">
        <w:rPr>
          <w:rFonts w:ascii="Times New Roman" w:eastAsia="Times New Roman" w:hAnsi="Times New Roman" w:cs="Times New Roman"/>
          <w:color w:val="000000"/>
          <w:sz w:val="24"/>
          <w:szCs w:val="26"/>
          <w:lang w:eastAsia="tr-TR"/>
        </w:rPr>
        <w:t xml:space="preserve"> gün içinde ilgili vergi mahkemesi nezdinde dava açabilirler.' cümlesi yer almaktadır.</w:t>
      </w:r>
    </w:p>
    <w:p w:rsidR="00F877CC" w:rsidRDefault="00F877CC" w:rsidP="00F877CC">
      <w:pPr>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F877CC">
        <w:rPr>
          <w:rFonts w:ascii="Times New Roman" w:eastAsia="Times New Roman" w:hAnsi="Times New Roman" w:cs="Times New Roman"/>
          <w:color w:val="000000"/>
          <w:sz w:val="24"/>
          <w:szCs w:val="26"/>
          <w:lang w:eastAsia="tr-TR"/>
        </w:rPr>
        <w:t>Anayasaya Aykırılık Sorunu</w:t>
      </w:r>
    </w:p>
    <w:p w:rsidR="00F877CC" w:rsidRDefault="00F877CC" w:rsidP="00F877C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F877CC">
        <w:rPr>
          <w:rFonts w:ascii="Times New Roman" w:eastAsia="Times New Roman" w:hAnsi="Times New Roman" w:cs="Times New Roman"/>
          <w:color w:val="000000"/>
          <w:sz w:val="24"/>
          <w:szCs w:val="26"/>
          <w:lang w:eastAsia="tr-TR"/>
        </w:rPr>
        <w:t>1982 Anayasasının 2. maddesinde, Türkiye Cumhuriyetinin, ...bir hukuk devleti olduğu belirtilmiş, 36. maddesinin 1. fıkrasında, herkesin, meşru vasıta ve yollardan faydalanmak suretiyle yargı mercileri önünde davacı veya davalı olarak iddia ve savunma ile adil yargılanma hakkına sahip olduğu vurgulanmış, 125. maddesinin 1. fıkrasında ise, idarenin her türlü eylem ve işlemlerine karşı yargı yolunun açık olduğu hükümlerine yer verilmiştir.</w:t>
      </w:r>
      <w:proofErr w:type="gramEnd"/>
    </w:p>
    <w:p w:rsidR="00F877CC" w:rsidRDefault="00F877CC" w:rsidP="00F877C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877CC">
        <w:rPr>
          <w:rFonts w:ascii="Times New Roman" w:eastAsia="Times New Roman" w:hAnsi="Times New Roman" w:cs="Times New Roman"/>
          <w:color w:val="000000"/>
          <w:sz w:val="24"/>
          <w:szCs w:val="26"/>
          <w:lang w:eastAsia="tr-TR"/>
        </w:rPr>
        <w:t xml:space="preserve">Yukarıda yer verilen 213 sayılı Kanunun mükerrer 49. maddesi ile arsa ve araziye ait asgari ölçüde birim değerlerin tespitinde takdir komisyonlarına yetki verilmiştir. Bu yetki uyarınca takdir komisyonlarınca her dört yılda bir belirlenen asgari birim değerleri emlak vergisinin tarh ve tahakkukunda esas alınmaktadır. Ancak itiraza konu kanun hükmü ile takdir komisyonu kararlarına karşı dava açma hakkı belirli kurumlara verilerek taşınmaz sahibi ve </w:t>
      </w:r>
      <w:proofErr w:type="gramStart"/>
      <w:r w:rsidRPr="00F877CC">
        <w:rPr>
          <w:rFonts w:ascii="Times New Roman" w:eastAsia="Times New Roman" w:hAnsi="Times New Roman" w:cs="Times New Roman"/>
          <w:color w:val="000000"/>
          <w:sz w:val="24"/>
          <w:szCs w:val="26"/>
          <w:lang w:eastAsia="tr-TR"/>
        </w:rPr>
        <w:t>aynı</w:t>
      </w:r>
      <w:proofErr w:type="gramEnd"/>
      <w:r w:rsidRPr="00F877CC">
        <w:rPr>
          <w:rFonts w:ascii="Times New Roman" w:eastAsia="Times New Roman" w:hAnsi="Times New Roman" w:cs="Times New Roman"/>
          <w:color w:val="000000"/>
          <w:sz w:val="24"/>
          <w:szCs w:val="26"/>
          <w:lang w:eastAsia="tr-TR"/>
        </w:rPr>
        <w:t xml:space="preserve"> zamanda emlak vergisi mükellefi olan gerçek veya tüzel kişiler bu haktan mahrum bırakılmıştır.</w:t>
      </w:r>
    </w:p>
    <w:p w:rsidR="00F877CC" w:rsidRDefault="00F877CC" w:rsidP="00F87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77CC">
        <w:rPr>
          <w:rFonts w:ascii="Times New Roman" w:eastAsia="Times New Roman" w:hAnsi="Times New Roman" w:cs="Times New Roman"/>
          <w:color w:val="000000"/>
          <w:sz w:val="24"/>
          <w:szCs w:val="26"/>
          <w:lang w:eastAsia="tr-TR"/>
        </w:rPr>
        <w:t>Oysa ki</w:t>
      </w:r>
      <w:proofErr w:type="gramEnd"/>
      <w:r w:rsidRPr="00F877CC">
        <w:rPr>
          <w:rFonts w:ascii="Times New Roman" w:eastAsia="Times New Roman" w:hAnsi="Times New Roman" w:cs="Times New Roman"/>
          <w:color w:val="000000"/>
          <w:sz w:val="24"/>
          <w:szCs w:val="26"/>
          <w:lang w:eastAsia="tr-TR"/>
        </w:rPr>
        <w:t xml:space="preserve">, bu hüküm ile Anayasanın 125. maddesindeki idarenin her türlü eylem ve işlemine karşı yargı yolunun açık olduğuna ilişkin kuralın açıkça ihlal edildiği düşünülmektedir. </w:t>
      </w:r>
      <w:proofErr w:type="gramStart"/>
      <w:r w:rsidRPr="00F877CC">
        <w:rPr>
          <w:rFonts w:ascii="Times New Roman" w:eastAsia="Times New Roman" w:hAnsi="Times New Roman" w:cs="Times New Roman"/>
          <w:color w:val="000000"/>
          <w:sz w:val="24"/>
          <w:szCs w:val="26"/>
          <w:lang w:eastAsia="tr-TR"/>
        </w:rPr>
        <w:t>Çünkü,</w:t>
      </w:r>
      <w:proofErr w:type="gramEnd"/>
      <w:r w:rsidRPr="00F877CC">
        <w:rPr>
          <w:rFonts w:ascii="Times New Roman" w:eastAsia="Times New Roman" w:hAnsi="Times New Roman" w:cs="Times New Roman"/>
          <w:color w:val="000000"/>
          <w:sz w:val="24"/>
          <w:szCs w:val="26"/>
          <w:lang w:eastAsia="tr-TR"/>
        </w:rPr>
        <w:t xml:space="preserve"> arsa ve araziye ait asgari ölçüde birim değer tespitine ilişkin takdir komisyonu kararları taşınmaz sahiplerini ilgilendirdiği halde anılan hükümle taşınmaz sahiplerinin elinden dava açma hakkı alınmıştır. Her ne kadar bir takım kurum ve kuruluşlara dava açma hakkı verilmiş ise de, uygulamada çoğu zaman itiraza konu hükümde sayılan kurum ve kuruluşlar dava açmamakta ve kesinleşen takdir komisyonu kararları nedeniyle mükellefler yüksek tutarlarda vergi ödemekle karşı karşıya kalmaktadırlar.</w:t>
      </w:r>
    </w:p>
    <w:p w:rsidR="00F877CC" w:rsidRDefault="00F877CC" w:rsidP="00F877C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877CC">
        <w:rPr>
          <w:rFonts w:ascii="Times New Roman" w:eastAsia="Times New Roman" w:hAnsi="Times New Roman" w:cs="Times New Roman"/>
          <w:color w:val="000000"/>
          <w:sz w:val="24"/>
          <w:szCs w:val="26"/>
          <w:lang w:eastAsia="tr-TR"/>
        </w:rPr>
        <w:t xml:space="preserve">İtiraza konu 213 sayılı Kanunun mükerrer 49. maddesinin (b) fıkrasının 3. bendindeki cümle aynı zamanda, Anayasanın 36. maddesindeki herkesin, meşru vasıta ve yollardan </w:t>
      </w:r>
      <w:r w:rsidRPr="00F877CC">
        <w:rPr>
          <w:rFonts w:ascii="Times New Roman" w:eastAsia="Times New Roman" w:hAnsi="Times New Roman" w:cs="Times New Roman"/>
          <w:color w:val="000000"/>
          <w:sz w:val="24"/>
          <w:szCs w:val="26"/>
          <w:lang w:eastAsia="tr-TR"/>
        </w:rPr>
        <w:lastRenderedPageBreak/>
        <w:t xml:space="preserve">faydalanmak suretiyle yargı mercileri önünde davacı veya davalı olarak iddia ve savunma ile adil yargılanma hakkına sahip olduğu yolundaki hükme de aykırıdır. </w:t>
      </w:r>
      <w:proofErr w:type="gramStart"/>
      <w:r w:rsidRPr="00F877CC">
        <w:rPr>
          <w:rFonts w:ascii="Times New Roman" w:eastAsia="Times New Roman" w:hAnsi="Times New Roman" w:cs="Times New Roman"/>
          <w:color w:val="000000"/>
          <w:sz w:val="24"/>
          <w:szCs w:val="26"/>
          <w:lang w:eastAsia="tr-TR"/>
        </w:rPr>
        <w:t>Çünkü,</w:t>
      </w:r>
      <w:proofErr w:type="gramEnd"/>
      <w:r w:rsidRPr="00F877CC">
        <w:rPr>
          <w:rFonts w:ascii="Times New Roman" w:eastAsia="Times New Roman" w:hAnsi="Times New Roman" w:cs="Times New Roman"/>
          <w:color w:val="000000"/>
          <w:sz w:val="24"/>
          <w:szCs w:val="26"/>
          <w:lang w:eastAsia="tr-TR"/>
        </w:rPr>
        <w:t xml:space="preserve"> takdir komisyonunca yüksek tutarlı </w:t>
      </w:r>
      <w:proofErr w:type="spellStart"/>
      <w:r w:rsidRPr="00F877CC">
        <w:rPr>
          <w:rFonts w:ascii="Times New Roman" w:eastAsia="Times New Roman" w:hAnsi="Times New Roman" w:cs="Times New Roman"/>
          <w:color w:val="000000"/>
          <w:sz w:val="24"/>
          <w:szCs w:val="26"/>
          <w:lang w:eastAsia="tr-TR"/>
        </w:rPr>
        <w:t>metrakere</w:t>
      </w:r>
      <w:proofErr w:type="spellEnd"/>
      <w:r w:rsidRPr="00F877CC">
        <w:rPr>
          <w:rFonts w:ascii="Times New Roman" w:eastAsia="Times New Roman" w:hAnsi="Times New Roman" w:cs="Times New Roman"/>
          <w:color w:val="000000"/>
          <w:sz w:val="24"/>
          <w:szCs w:val="26"/>
          <w:lang w:eastAsia="tr-TR"/>
        </w:rPr>
        <w:t xml:space="preserve"> birim değeri belirlenmesi durumunda bu belirlemeye göre hesaplanan verginin hukuka uygun olmadığının ilgililer tarafından yargı mercileri önüne taşınmasına olanak tanınması hak arama hürriyeti ve hukuk devleti ilkesinin bir gereği olduğu halde anılan hüküm ile bu imkan mükelleflerin elinden alınmıştır. Dolayısıyla itiraza konu hüküm yukarıda yer verilen Anayasa hükümlerine aykırı olduğu düşünüldüğünden iptali için Anayasa Mahkemesine başvurulması gerekmektedir.</w:t>
      </w:r>
    </w:p>
    <w:p w:rsidR="00F877CC" w:rsidRPr="00F877CC" w:rsidRDefault="00F877CC" w:rsidP="00F877C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F877CC">
        <w:rPr>
          <w:rFonts w:ascii="Times New Roman" w:eastAsia="Times New Roman" w:hAnsi="Times New Roman" w:cs="Times New Roman"/>
          <w:color w:val="000000"/>
          <w:sz w:val="24"/>
          <w:szCs w:val="26"/>
          <w:lang w:eastAsia="tr-TR"/>
        </w:rPr>
        <w:t xml:space="preserve">Açıklanan nedenlerle; Anayasanın 152. maddesi ile 2949 sayılı Kanunun 28. maddesinin 2. fıkrası uyarınca, 213 sayılı Vergi Usul Kanunun mükerrer 49. maddesinin (b) fıkrasının 3. bendinde yer alan 'Takdir komisyonlarının bu kararlarına karşı kendilerine karar tebliğ edilen daire, kurum, teşekküller ve ilgili mahalle ve köy muhtarlıkları </w:t>
      </w:r>
      <w:proofErr w:type="spellStart"/>
      <w:r w:rsidRPr="00F877CC">
        <w:rPr>
          <w:rFonts w:ascii="Times New Roman" w:eastAsia="Times New Roman" w:hAnsi="Times New Roman" w:cs="Times New Roman"/>
          <w:color w:val="000000"/>
          <w:sz w:val="24"/>
          <w:szCs w:val="26"/>
          <w:lang w:eastAsia="tr-TR"/>
        </w:rPr>
        <w:t>onbeş</w:t>
      </w:r>
      <w:proofErr w:type="spellEnd"/>
      <w:r w:rsidRPr="00F877CC">
        <w:rPr>
          <w:rFonts w:ascii="Times New Roman" w:eastAsia="Times New Roman" w:hAnsi="Times New Roman" w:cs="Times New Roman"/>
          <w:color w:val="000000"/>
          <w:sz w:val="24"/>
          <w:szCs w:val="26"/>
          <w:lang w:eastAsia="tr-TR"/>
        </w:rPr>
        <w:t xml:space="preserve"> gün içinde ilgili vergi mahkemesi nezdinde dava açabilirler.' cümlesinin iptali için Anayasa Mahkemesine başvurulmasına, oybirliğiyle karar verildi.'"</w:t>
      </w:r>
      <w:proofErr w:type="gramEnd"/>
    </w:p>
    <w:p w:rsidR="00CE1FB9" w:rsidRPr="00F877CC" w:rsidRDefault="00CE1FB9" w:rsidP="00F877CC">
      <w:pPr>
        <w:spacing w:before="100" w:beforeAutospacing="1" w:after="100" w:afterAutospacing="1" w:line="240" w:lineRule="auto"/>
        <w:ind w:firstLine="709"/>
        <w:jc w:val="both"/>
        <w:rPr>
          <w:rFonts w:ascii="Times New Roman" w:hAnsi="Times New Roman" w:cs="Times New Roman"/>
          <w:sz w:val="24"/>
        </w:rPr>
      </w:pPr>
    </w:p>
    <w:sectPr w:rsidR="00CE1FB9" w:rsidRPr="00F877C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8E2" w:rsidRDefault="00C728E2" w:rsidP="00F877CC">
      <w:pPr>
        <w:spacing w:after="0" w:line="240" w:lineRule="auto"/>
      </w:pPr>
      <w:r>
        <w:separator/>
      </w:r>
    </w:p>
  </w:endnote>
  <w:endnote w:type="continuationSeparator" w:id="0">
    <w:p w:rsidR="00C728E2" w:rsidRDefault="00C728E2" w:rsidP="00F8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7CC" w:rsidRDefault="00F877CC" w:rsidP="008F698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77CC" w:rsidRDefault="00F877CC" w:rsidP="00F877C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7CC" w:rsidRPr="00F877CC" w:rsidRDefault="00F877CC" w:rsidP="008F6981">
    <w:pPr>
      <w:pStyle w:val="Altbilgi"/>
      <w:framePr w:wrap="around" w:vAnchor="text" w:hAnchor="margin" w:xAlign="right" w:y="1"/>
      <w:rPr>
        <w:rStyle w:val="SayfaNumaras"/>
        <w:rFonts w:ascii="Times New Roman" w:hAnsi="Times New Roman" w:cs="Times New Roman"/>
      </w:rPr>
    </w:pPr>
    <w:r w:rsidRPr="00F877CC">
      <w:rPr>
        <w:rStyle w:val="SayfaNumaras"/>
        <w:rFonts w:ascii="Times New Roman" w:hAnsi="Times New Roman" w:cs="Times New Roman"/>
      </w:rPr>
      <w:fldChar w:fldCharType="begin"/>
    </w:r>
    <w:r w:rsidRPr="00F877CC">
      <w:rPr>
        <w:rStyle w:val="SayfaNumaras"/>
        <w:rFonts w:ascii="Times New Roman" w:hAnsi="Times New Roman" w:cs="Times New Roman"/>
      </w:rPr>
      <w:instrText xml:space="preserve">PAGE  </w:instrText>
    </w:r>
    <w:r w:rsidRPr="00F877C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877CC">
      <w:rPr>
        <w:rStyle w:val="SayfaNumaras"/>
        <w:rFonts w:ascii="Times New Roman" w:hAnsi="Times New Roman" w:cs="Times New Roman"/>
      </w:rPr>
      <w:fldChar w:fldCharType="end"/>
    </w:r>
  </w:p>
  <w:p w:rsidR="00F877CC" w:rsidRPr="00F877CC" w:rsidRDefault="00F877CC" w:rsidP="00F877C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8E2" w:rsidRDefault="00C728E2" w:rsidP="00F877CC">
      <w:pPr>
        <w:spacing w:after="0" w:line="240" w:lineRule="auto"/>
      </w:pPr>
      <w:r>
        <w:separator/>
      </w:r>
    </w:p>
  </w:footnote>
  <w:footnote w:type="continuationSeparator" w:id="0">
    <w:p w:rsidR="00C728E2" w:rsidRDefault="00C728E2" w:rsidP="00F87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7CC" w:rsidRPr="00EF1E7F" w:rsidRDefault="00F877CC" w:rsidP="00F877C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F1E7F">
      <w:rPr>
        <w:rFonts w:ascii="Times New Roman" w:eastAsia="Times New Roman" w:hAnsi="Times New Roman" w:cs="Times New Roman"/>
        <w:b/>
        <w:bCs/>
        <w:color w:val="000000"/>
        <w:sz w:val="24"/>
        <w:szCs w:val="26"/>
        <w:lang w:eastAsia="tr-TR"/>
      </w:rPr>
      <w:t xml:space="preserve">Esas </w:t>
    </w:r>
    <w:proofErr w:type="gramStart"/>
    <w:r w:rsidRPr="00EF1E7F">
      <w:rPr>
        <w:rFonts w:ascii="Times New Roman" w:eastAsia="Times New Roman" w:hAnsi="Times New Roman" w:cs="Times New Roman"/>
        <w:b/>
        <w:bCs/>
        <w:color w:val="000000"/>
        <w:sz w:val="24"/>
        <w:szCs w:val="26"/>
        <w:lang w:eastAsia="tr-TR"/>
      </w:rPr>
      <w:t>Sayısı : 2011</w:t>
    </w:r>
    <w:proofErr w:type="gramEnd"/>
    <w:r w:rsidRPr="00EF1E7F">
      <w:rPr>
        <w:rFonts w:ascii="Times New Roman" w:eastAsia="Times New Roman" w:hAnsi="Times New Roman" w:cs="Times New Roman"/>
        <w:b/>
        <w:bCs/>
        <w:color w:val="000000"/>
        <w:sz w:val="24"/>
        <w:szCs w:val="26"/>
        <w:lang w:eastAsia="tr-TR"/>
      </w:rPr>
      <w:t>/38</w:t>
    </w:r>
  </w:p>
  <w:p w:rsidR="00F877CC" w:rsidRPr="00EF1E7F" w:rsidRDefault="00F877CC" w:rsidP="00F877C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F1E7F">
      <w:rPr>
        <w:rFonts w:ascii="Times New Roman" w:eastAsia="Times New Roman" w:hAnsi="Times New Roman" w:cs="Times New Roman"/>
        <w:b/>
        <w:bCs/>
        <w:color w:val="000000"/>
        <w:sz w:val="24"/>
        <w:szCs w:val="26"/>
        <w:lang w:eastAsia="tr-TR"/>
      </w:rPr>
      <w:t xml:space="preserve">Karar </w:t>
    </w:r>
    <w:proofErr w:type="gramStart"/>
    <w:r w:rsidRPr="00EF1E7F">
      <w:rPr>
        <w:rFonts w:ascii="Times New Roman" w:eastAsia="Times New Roman" w:hAnsi="Times New Roman" w:cs="Times New Roman"/>
        <w:b/>
        <w:bCs/>
        <w:color w:val="000000"/>
        <w:sz w:val="24"/>
        <w:szCs w:val="26"/>
        <w:lang w:eastAsia="tr-TR"/>
      </w:rPr>
      <w:t>Sayısı : 2012</w:t>
    </w:r>
    <w:proofErr w:type="gramEnd"/>
    <w:r w:rsidRPr="00EF1E7F">
      <w:rPr>
        <w:rFonts w:ascii="Times New Roman" w:eastAsia="Times New Roman" w:hAnsi="Times New Roman" w:cs="Times New Roman"/>
        <w:b/>
        <w:bCs/>
        <w:color w:val="000000"/>
        <w:sz w:val="24"/>
        <w:szCs w:val="26"/>
        <w:lang w:eastAsia="tr-TR"/>
      </w:rPr>
      <w:t>/89</w:t>
    </w:r>
  </w:p>
  <w:p w:rsidR="00F877CC" w:rsidRPr="00F877CC" w:rsidRDefault="00F877CC" w:rsidP="00F877C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CC"/>
    <w:rsid w:val="00C728E2"/>
    <w:rsid w:val="00CE1FB9"/>
    <w:rsid w:val="00F877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58E7A-E63C-4499-AC39-191548D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F877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0">
    <w:name w:val="balk10"/>
    <w:basedOn w:val="Normal"/>
    <w:rsid w:val="00F877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877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877CC"/>
  </w:style>
  <w:style w:type="paragraph" w:styleId="Altbilgi">
    <w:name w:val="footer"/>
    <w:basedOn w:val="Normal"/>
    <w:link w:val="AltbilgiChar"/>
    <w:uiPriority w:val="99"/>
    <w:unhideWhenUsed/>
    <w:rsid w:val="00F877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77CC"/>
  </w:style>
  <w:style w:type="character" w:styleId="SayfaNumaras">
    <w:name w:val="page number"/>
    <w:basedOn w:val="VarsaylanParagrafYazTipi"/>
    <w:uiPriority w:val="99"/>
    <w:semiHidden/>
    <w:unhideWhenUsed/>
    <w:rsid w:val="00F87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7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2019-02-12T08:41:00Z</dcterms:created>
  <dcterms:modified xsi:type="dcterms:W3CDTF">2019-02-12T08:42:00Z</dcterms:modified>
</cp:coreProperties>
</file>