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b/>
          <w:bCs/>
          <w:color w:val="010000"/>
          <w:sz w:val="24"/>
          <w:szCs w:val="24"/>
          <w:lang w:eastAsia="tr-TR"/>
        </w:rPr>
        <w:t>"...</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b/>
          <w:bCs/>
          <w:color w:val="010000"/>
          <w:sz w:val="24"/>
          <w:szCs w:val="24"/>
          <w:lang w:eastAsia="tr-TR"/>
        </w:rPr>
        <w:t>I- İPTAL VE YÜRÜRLÜĞÜN DURDURULMASI İSTEMİ İLE İTİRAZ BAŞVURUSUNUN GEREKÇELERİ</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b/>
          <w:bCs/>
          <w:color w:val="010000"/>
          <w:sz w:val="24"/>
          <w:szCs w:val="24"/>
          <w:lang w:eastAsia="tr-TR"/>
        </w:rPr>
        <w:t>A- İptal ve yürürlüğün durdurulması istemini içeren 20.8.2010 günlü dava dilekçesinin gerekçe bölümü şöyledir: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''1)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 ile 3213 Sayılı Kanunun 3 üncü Maddesine Eklenen 'Muhammen Bedel' Tanımının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5995 sayılı Yasayla, 3212 sayılı </w:t>
      </w:r>
      <w:proofErr w:type="gramStart"/>
      <w:r w:rsidRPr="000D3442">
        <w:rPr>
          <w:rFonts w:ascii="Times New Roman" w:eastAsia="Times New Roman" w:hAnsi="Times New Roman" w:cs="Times New Roman"/>
          <w:color w:val="010000"/>
          <w:sz w:val="24"/>
          <w:szCs w:val="24"/>
          <w:lang w:eastAsia="tr-TR"/>
        </w:rPr>
        <w:t>Maden Kanununun</w:t>
      </w:r>
      <w:proofErr w:type="gramEnd"/>
      <w:r w:rsidRPr="000D3442">
        <w:rPr>
          <w:rFonts w:ascii="Times New Roman" w:eastAsia="Times New Roman" w:hAnsi="Times New Roman" w:cs="Times New Roman"/>
          <w:color w:val="010000"/>
          <w:sz w:val="24"/>
          <w:szCs w:val="24"/>
          <w:lang w:eastAsia="tr-TR"/>
        </w:rPr>
        <w:t xml:space="preserve"> 3 üncü maddesine 'muhammen bedel' tanımı eklenmiştir. Bu tanıma göre muhammen bedel, I. Grup (a) bendi madenler için mülk sahibinin izni alınarak verilen ruhsatlarda veya ruhsat süre uzatım işlemlerinde madenin cinsi, rezervi ve yeri dikkate alınarak ilgili il özel idaresi tarafından belirlenen bedeldir.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Tanım;</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- 1. Grup (a) bendi madenler için yapılmıştır. Bunlar, 3213 sayılı 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göre, inşaat ile yol yapımında kullanılan ve tabiatta doğal olarak bulunan kum ve çakıldır.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Muhammen bedel, mülk sahibinin izni alınarak verilen ruhsatlarda veya ruhsat süre uzatım işlemlerinde kullanılacaktır.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Madenin cinsi, rezervi ve yeri dikkate alınarak ilgili il özel idaresi tarafından belirlenecektir.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Yasanın </w:t>
      </w:r>
      <w:proofErr w:type="gramStart"/>
      <w:r w:rsidRPr="000D3442">
        <w:rPr>
          <w:rFonts w:ascii="Times New Roman" w:eastAsia="Times New Roman" w:hAnsi="Times New Roman" w:cs="Times New Roman"/>
          <w:color w:val="010000"/>
          <w:sz w:val="24"/>
          <w:szCs w:val="24"/>
          <w:lang w:eastAsia="tr-TR"/>
        </w:rPr>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maddesine 5995 sayılı Yasayla yapılan eklemeye göre, muhammen bedel, 1. Grup (a) bendi madenlerde, özel mülkiyete tabi olan alanlarda kullanılacaktır. Buna göre, bu madenler için, özel mülkiyete tabi alanlarda mülk sahibinin izninin alınması halinde İl Özel İdaresi tarafından belirlenen muhammen bedelin yatırılmasını müteakip üçüncü şahıslara da ruhsat verilecektir.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Yasanın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ve 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maddelerine yapılan bu eklemelerle, özel mülkiyete tabi alanlarda, üçüncü kişilere ruhsat verilirken bedel alınmasının yolu açılmıştır. Ancak bu bedel, diğer ruhsat harçlarından farklı bir tanıma tabi tutularak, Yasaya özel tanım olarak yerleştirilmiştir.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ve 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maddelerin birlikte incelenmesinden, söz konusu muhammen bedelin niteliği açık olarak anlaşılamamakta, ruhsat harcı niteliği taşıdığı da görülmektedir.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yer alan hukuk devletinin temel ilkelerinden biri '</w:t>
      </w:r>
      <w:proofErr w:type="spellStart"/>
      <w:r w:rsidRPr="000D3442">
        <w:rPr>
          <w:rFonts w:ascii="Times New Roman" w:eastAsia="Times New Roman" w:hAnsi="Times New Roman" w:cs="Times New Roman"/>
          <w:color w:val="010000"/>
          <w:sz w:val="24"/>
          <w:szCs w:val="24"/>
          <w:lang w:eastAsia="tr-TR"/>
        </w:rPr>
        <w:t>belirlilik'tir</w:t>
      </w:r>
      <w:proofErr w:type="spellEnd"/>
      <w:r w:rsidRPr="000D3442">
        <w:rPr>
          <w:rFonts w:ascii="Times New Roman" w:eastAsia="Times New Roman" w:hAnsi="Times New Roman" w:cs="Times New Roman"/>
          <w:color w:val="010000"/>
          <w:sz w:val="24"/>
          <w:szCs w:val="24"/>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lastRenderedPageBreak/>
        <w:t xml:space="preserve">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168 inci maddesinde </w:t>
      </w:r>
      <w:proofErr w:type="gramStart"/>
      <w:r w:rsidRPr="000D3442">
        <w:rPr>
          <w:rFonts w:ascii="Times New Roman" w:eastAsia="Times New Roman" w:hAnsi="Times New Roman" w:cs="Times New Roman"/>
          <w:color w:val="010000"/>
          <w:sz w:val="24"/>
          <w:szCs w:val="24"/>
          <w:lang w:eastAsia="tr-TR"/>
        </w:rPr>
        <w:t>de,</w:t>
      </w:r>
      <w:proofErr w:type="gramEnd"/>
      <w:r w:rsidRPr="000D3442">
        <w:rPr>
          <w:rFonts w:ascii="Times New Roman" w:eastAsia="Times New Roman" w:hAnsi="Times New Roman" w:cs="Times New Roman"/>
          <w:color w:val="010000"/>
          <w:sz w:val="24"/>
          <w:szCs w:val="24"/>
          <w:lang w:eastAsia="tr-TR"/>
        </w:rPr>
        <w:t xml:space="preserve"> 'Tabii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 denilmiştir.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Muhammen bedelin belirlenmesi, hiçbir esas, ilke ve ölçüt belirlenmeden tamamıyla ilgili il özel idaresine bırakılmıştır. Kuraldaki, madenin cinsi, rezervi ve yerinin dikkate alınması da il özel idaresinin takdirine bağlı olacaktır. Kuralda yasa ile düzenleme zorunluluğuna uyulmamıştır.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 ile 3213 sayılı Kanunun 3 üncü maddesine eklenen 'Muhammen Bedel' tanımı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168 inci maddelerine aykırı olup, iptali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2)</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Yeniden Düzenlenen Birinci Fıkrasının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maddesinin yeniden düzenlenen birinci fıkrasında, ruhsat alanlarına getirilecek kısıtlamalarla ilgili düzenleme yapılmıştır. Buna göre, 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dahil ruhsat verilen alanlarda kazanılmış haklar korunmak kaydıyla, ilgili kurumların görüşleri alınarak Bakanlık tarafından kısıtlama getirilebilecektir. Ayrıca, ilk müracaat veya ihale yolu ile yapılacak ruhsatlandırmalarda müracaatın yapılacağı alanlar, diğer kanunlar ile getirilen kısıtlamalar </w:t>
      </w:r>
      <w:proofErr w:type="spellStart"/>
      <w:r w:rsidRPr="000D3442">
        <w:rPr>
          <w:rFonts w:ascii="Times New Roman" w:eastAsia="Times New Roman" w:hAnsi="Times New Roman" w:cs="Times New Roman"/>
          <w:color w:val="010000"/>
          <w:sz w:val="24"/>
          <w:szCs w:val="24"/>
          <w:lang w:eastAsia="tr-TR"/>
        </w:rPr>
        <w:t>gözönüne</w:t>
      </w:r>
      <w:proofErr w:type="spellEnd"/>
      <w:r w:rsidRPr="000D3442">
        <w:rPr>
          <w:rFonts w:ascii="Times New Roman" w:eastAsia="Times New Roman" w:hAnsi="Times New Roman" w:cs="Times New Roman"/>
          <w:color w:val="010000"/>
          <w:sz w:val="24"/>
          <w:szCs w:val="24"/>
          <w:lang w:eastAsia="tr-TR"/>
        </w:rPr>
        <w:t xml:space="preserve"> alınarak Bakanlıkça ruhsat müracaatına kapatılabilecektir. Kısıtlama gerekçesi ortadan kalkan alanlar ihale yoluyla aramalara açılacaktır. Fıkrada, Maden Kanunu dışında madencilik faaliyetleri ile ilgili olarak yapılacak her türlü kısıtlamanın ancak kanun ile düzenleneceği de belirtilmiştir.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3213 sayılı Maden Kanunu, madenlerin aranması, işletilmesi, üzerinde hak sahibi olunması ve terk edilmesi ile ilgili esas ve usulleri düzenleyen bir yasadır.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lastRenderedPageBreak/>
        <w:t>Anayasanın 168 inci maddesinde,</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'Tabii servetler ve kaynaklar Devletin hüküm ve tasarrufu altındadır. Bunların aranması ve işletilmesi hakkı Devlete aittir. Devlet bu hakkını belli bir süre için, gerçek ve tüzel kişilere devredebilir'</w:t>
      </w:r>
      <w:r w:rsidRPr="000D3442">
        <w:rPr>
          <w:rFonts w:ascii="Times New Roman" w:eastAsia="Times New Roman" w:hAnsi="Times New Roman" w:cs="Times New Roman"/>
          <w:color w:val="010000"/>
          <w:sz w:val="24"/>
          <w:szCs w:val="24"/>
          <w:lang w:eastAsia="tr-TR"/>
        </w:rPr>
        <w:t xml:space="preserve">; Maden Kanunu'nun </w:t>
      </w:r>
      <w:proofErr w:type="gramStart"/>
      <w:r w:rsidRPr="000D3442">
        <w:rPr>
          <w:rFonts w:ascii="Times New Roman" w:eastAsia="Times New Roman" w:hAnsi="Times New Roman" w:cs="Times New Roman"/>
          <w:color w:val="010000"/>
          <w:sz w:val="24"/>
          <w:szCs w:val="24"/>
          <w:lang w:eastAsia="tr-TR"/>
        </w:rPr>
        <w:t>4 üncü</w:t>
      </w:r>
      <w:proofErr w:type="gramEnd"/>
      <w:r w:rsidRPr="000D3442">
        <w:rPr>
          <w:rFonts w:ascii="Times New Roman" w:eastAsia="Times New Roman" w:hAnsi="Times New Roman" w:cs="Times New Roman"/>
          <w:color w:val="010000"/>
          <w:sz w:val="24"/>
          <w:szCs w:val="24"/>
          <w:lang w:eastAsia="tr-TR"/>
        </w:rPr>
        <w:t xml:space="preserve"> maddesinde </w:t>
      </w:r>
      <w:proofErr w:type="spellStart"/>
      <w:r w:rsidRPr="000D3442">
        <w:rPr>
          <w:rFonts w:ascii="Times New Roman" w:eastAsia="Times New Roman" w:hAnsi="Times New Roman" w:cs="Times New Roman"/>
          <w:color w:val="010000"/>
          <w:sz w:val="24"/>
          <w:szCs w:val="24"/>
          <w:lang w:eastAsia="tr-TR"/>
        </w:rPr>
        <w:t>de,</w:t>
      </w:r>
      <w:r w:rsidRPr="000D3442">
        <w:rPr>
          <w:rFonts w:ascii="Times New Roman" w:eastAsia="Times New Roman" w:hAnsi="Times New Roman" w:cs="Times New Roman"/>
          <w:i/>
          <w:iCs/>
          <w:color w:val="010000"/>
          <w:sz w:val="24"/>
          <w:szCs w:val="24"/>
          <w:lang w:eastAsia="tr-TR"/>
        </w:rPr>
        <w:t>'Madenler</w:t>
      </w:r>
      <w:proofErr w:type="spellEnd"/>
      <w:r w:rsidRPr="000D3442">
        <w:rPr>
          <w:rFonts w:ascii="Times New Roman" w:eastAsia="Times New Roman" w:hAnsi="Times New Roman" w:cs="Times New Roman"/>
          <w:i/>
          <w:iCs/>
          <w:color w:val="010000"/>
          <w:sz w:val="24"/>
          <w:szCs w:val="24"/>
          <w:lang w:eastAsia="tr-TR"/>
        </w:rPr>
        <w:t xml:space="preserve"> Devletin hüküm ve tasarrufu altında olup, içinde bulundukları arzın mülkiyetine tabi değildir'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denilmektedir.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 Mahkemesinin 15.01.2009 tarihli ve E.2004/70, K.2009/7 sayılı kararında da açıklandığı gibi, bu hükümler gereğince, madenlerin işletilme hakkı tamamen Devletin hüküm ve tasarrufundadır. Ancak, özel şahıslar da madenleri işletebilirler.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Yasa'nın </w:t>
      </w:r>
      <w:proofErr w:type="gramStart"/>
      <w:r w:rsidRPr="000D3442">
        <w:rPr>
          <w:rFonts w:ascii="Times New Roman" w:eastAsia="Times New Roman" w:hAnsi="Times New Roman" w:cs="Times New Roman"/>
          <w:color w:val="010000"/>
          <w:sz w:val="24"/>
          <w:szCs w:val="24"/>
          <w:lang w:eastAsia="tr-TR"/>
        </w:rPr>
        <w:t xml:space="preserve">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 uyarınca, maden hakları, medeni hakları kullanmaya ehil T.C. vatandaşlarına, madencilik yapabileceği statüsünde yazılı Türkiye Cumhuriyeti Kanunlarına göre kurulmuş tüzel kişiliği haiz şirketlere, bu hususta yetkisi bulunan kamu iktisadi teşebbüsleri ile müesseseleri, bağlı ortaklıkları ve iştirakleri ile diğer kamu kurum, kuruluş ve idareleri olmak üzere gerçek veya tüzel tek kişi adına verilir.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Madenler Devletin hüküm ve tasarrufunda bulunduğundan, buna ilişkin hakların kullanımı Maden Kanunu hükümlerine dayanarak verilecek ruhsatla mümkün olmaktadır. Madenler, Maden Kanunu'nun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göre beş grupta sınıflandırılmakta, maden arama ve işletme ruhsatları da belirtilen bu gruplara göre verilmektedir.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Maden Kanunu'nun 5177 sayılı Yasanın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birinci fıkrasında, orman, muhafaza ormanı, ağaçlandırma alanları, kara avcılığı alanları, özel koruma bölgeleri, milli parklar, tabiat parkları, tabiat anıtı, tabiatı koruma alanı, tarım, mera, sit alanları, su havzaları, kıyı alanları ve sahil şeritleri, karasuları, turizm bölgeleri, alanları ve merkezleri ile kültür ve turizm koruma ve gelişim bölgeleri, askerî yasak bölgeler ve imar alanları ile mücavir alanlarda madencilik yapılmasına izin verilerek, bu yerlerde yapılacak madencilik faaliyetlerinin çevresel etki değerlendirmesi ve gayri sıhhi müesseseler ile ilgili hususlar dahil olmak üzere hangi esaslara göre yürütüleceğinin ilgili bakanlıkların görüşü alınarak Bakanlar Kurulu tarafından çıkarılacak yönetmelikle belirleneceği hüküm altına alınmış iken, bu kuralın Anayasa Mahkemesince incelenmesi sonucunda, madencilik faaliyetlerinin yürütülmesine ilişkin esasların yasada düzenlenmesi gerekirken, iptali istenen kural ile bu hususlara ilişkin düzenlemenin Bakanlar Kurulu tarafından çıkarılacak yönetmeliğe bırakılması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63 üncü ve 168 inci maddelerine aykırı bulunarak E.2004/70 sayılı kararla iptal edilmiştir.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168 inci </w:t>
      </w:r>
      <w:proofErr w:type="spellStart"/>
      <w:r w:rsidRPr="000D3442">
        <w:rPr>
          <w:rFonts w:ascii="Times New Roman" w:eastAsia="Times New Roman" w:hAnsi="Times New Roman" w:cs="Times New Roman"/>
          <w:color w:val="010000"/>
          <w:sz w:val="24"/>
          <w:szCs w:val="24"/>
          <w:lang w:eastAsia="tr-TR"/>
        </w:rPr>
        <w:t>maddesinde;</w:t>
      </w:r>
      <w:r w:rsidRPr="000D3442">
        <w:rPr>
          <w:rFonts w:ascii="Times New Roman" w:eastAsia="Times New Roman" w:hAnsi="Times New Roman" w:cs="Times New Roman"/>
          <w:i/>
          <w:iCs/>
          <w:color w:val="010000"/>
          <w:sz w:val="24"/>
          <w:szCs w:val="24"/>
          <w:lang w:eastAsia="tr-TR"/>
        </w:rPr>
        <w:t>'Tabiî</w:t>
      </w:r>
      <w:proofErr w:type="spellEnd"/>
      <w:r w:rsidRPr="000D3442">
        <w:rPr>
          <w:rFonts w:ascii="Times New Roman" w:eastAsia="Times New Roman" w:hAnsi="Times New Roman" w:cs="Times New Roman"/>
          <w:i/>
          <w:iCs/>
          <w:color w:val="010000"/>
          <w:sz w:val="24"/>
          <w:szCs w:val="24"/>
          <w:lang w:eastAsia="tr-TR"/>
        </w:rPr>
        <w:t xml:space="preserve">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denilmektedir.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maddesinin birinci fıkrasında, tarih, kültür ve tabiat varlıklarının ve değerlerinin korunmasını sağlamak, bu amaçla destekleyici ve teşvik edici tedbirleri almak görevi Devlete verilmiş, ikinci fıkrasında ise, bu varlıklar ve değerlerden özel mülkiyet konusu </w:t>
      </w:r>
      <w:r w:rsidRPr="000D3442">
        <w:rPr>
          <w:rFonts w:ascii="Times New Roman" w:eastAsia="Times New Roman" w:hAnsi="Times New Roman" w:cs="Times New Roman"/>
          <w:color w:val="010000"/>
          <w:sz w:val="24"/>
          <w:szCs w:val="24"/>
          <w:lang w:eastAsia="tr-TR"/>
        </w:rPr>
        <w:lastRenderedPageBreak/>
        <w:t>olanlara getirilecek sınırlamalar ve bu nedenle hak sahiplerine yapılacak yardımlar ve tanınacak muafiyetlerin kanunla düzenleneceği esası getirilmiştir.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Maden Kanunu'nun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maddesinin 5995 sayılı Yasayla yeniden düzenlenen birinci fıkrasında yer alan düzenleme ile madencilik yapılacak, kısıtlanacak ve yasaklanacak alanların Bakanlıkça belirlenmesi, kısıtlama gerekçesi ortadan kalkan alanların ihale yoluyla aramalara açılması konularında Bakanlığa geniş ve soyut takdir yetkisi verilmiştir. Bu takdir yetkisi kullanılırken, 'maden işletme yönetimi, faaliyetin yapıldığı bölge madenin cinsi, yapılacak yatırımın çevresel etkileri, şehirleşme ve benzeri hususların' Bakanlıkça dikkate alınması da bu soyut ve geniş takdir yetkisinin verilmesini 'yasayla düzenleme' haline getirmek için yeterli değildir. Fıkranın son tümcesinde, Maden Kanunu dışında madencilik faaliyetleri ile ilgili olarak yapılacak her türlü kısıtlamanın ancak yasayla yapılacağının belirtilmiş olması </w:t>
      </w:r>
      <w:proofErr w:type="gramStart"/>
      <w:r w:rsidRPr="000D3442">
        <w:rPr>
          <w:rFonts w:ascii="Times New Roman" w:eastAsia="Times New Roman" w:hAnsi="Times New Roman" w:cs="Times New Roman"/>
          <w:color w:val="010000"/>
          <w:sz w:val="24"/>
          <w:szCs w:val="24"/>
          <w:lang w:eastAsia="tr-TR"/>
        </w:rPr>
        <w:t>da,</w:t>
      </w:r>
      <w:proofErr w:type="gramEnd"/>
      <w:r w:rsidRPr="000D3442">
        <w:rPr>
          <w:rFonts w:ascii="Times New Roman" w:eastAsia="Times New Roman" w:hAnsi="Times New Roman" w:cs="Times New Roman"/>
          <w:color w:val="010000"/>
          <w:sz w:val="24"/>
          <w:szCs w:val="24"/>
          <w:lang w:eastAsia="tr-TR"/>
        </w:rPr>
        <w:t xml:space="preserve"> Anayasa kurallarının tekrarı bir yana, hukuk devletinde olması gereken yasayla düzenleme niteliğinde sayılmaz.</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yer alan hukuk devletinin temel ilkelerinden biri '</w:t>
      </w:r>
      <w:proofErr w:type="spellStart"/>
      <w:r w:rsidRPr="000D3442">
        <w:rPr>
          <w:rFonts w:ascii="Times New Roman" w:eastAsia="Times New Roman" w:hAnsi="Times New Roman" w:cs="Times New Roman"/>
          <w:color w:val="010000"/>
          <w:sz w:val="24"/>
          <w:szCs w:val="24"/>
          <w:lang w:eastAsia="tr-TR"/>
        </w:rPr>
        <w:t>belirlilik'tir</w:t>
      </w:r>
      <w:proofErr w:type="spellEnd"/>
      <w:r w:rsidRPr="000D3442">
        <w:rPr>
          <w:rFonts w:ascii="Times New Roman" w:eastAsia="Times New Roman" w:hAnsi="Times New Roman" w:cs="Times New Roman"/>
          <w:color w:val="010000"/>
          <w:sz w:val="24"/>
          <w:szCs w:val="24"/>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168 inci maddesi uyarınca, tabiî servet ve kaynaklarla ilgili gerçek ve tüzel kişilerin uyması gereken usul ve esasların yasayla düzenlenmesi zorunludur. Bununla birlikte, tarih, kültür ve tabiat varlıkları ve değerlerinden özel mülkiyet konusu olanlara getirilecek sınırlamaların da Anayasaya uygun olmak koşuluyla yasayla düzenlenmesi Anayasanın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maddelerinin gereğidir.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yeniden düzenlenen birinci fıkrası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63 üncü ve 168 inci maddelerine aykırı olup, iptali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 10.06.2010 Tarihli ve 5995 Sayılı Maden Kanununda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Birinci Fıkrasından Sonra Gelmek Üzere </w:t>
      </w:r>
      <w:proofErr w:type="spellStart"/>
      <w:r w:rsidRPr="000D3442">
        <w:rPr>
          <w:rFonts w:ascii="Times New Roman" w:eastAsia="Times New Roman" w:hAnsi="Times New Roman" w:cs="Times New Roman"/>
          <w:color w:val="010000"/>
          <w:sz w:val="24"/>
          <w:szCs w:val="24"/>
          <w:lang w:eastAsia="tr-TR"/>
        </w:rPr>
        <w:t>Eklenen</w:t>
      </w:r>
      <w:r w:rsidRPr="000D3442">
        <w:rPr>
          <w:rFonts w:ascii="Times New Roman" w:eastAsia="Times New Roman" w:hAnsi="Times New Roman" w:cs="Times New Roman"/>
          <w:i/>
          <w:iCs/>
          <w:color w:val="010000"/>
          <w:sz w:val="24"/>
          <w:szCs w:val="24"/>
          <w:lang w:eastAsia="tr-TR"/>
        </w:rPr>
        <w:t>'Özel</w:t>
      </w:r>
      <w:proofErr w:type="spellEnd"/>
      <w:r w:rsidRPr="000D3442">
        <w:rPr>
          <w:rFonts w:ascii="Times New Roman" w:eastAsia="Times New Roman" w:hAnsi="Times New Roman" w:cs="Times New Roman"/>
          <w:i/>
          <w:iCs/>
          <w:color w:val="010000"/>
          <w:sz w:val="24"/>
          <w:szCs w:val="24"/>
          <w:lang w:eastAsia="tr-TR"/>
        </w:rPr>
        <w:t xml:space="preserve">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w:t>
      </w:r>
      <w:r w:rsidRPr="000D3442">
        <w:rPr>
          <w:rFonts w:ascii="Times New Roman" w:eastAsia="Times New Roman" w:hAnsi="Times New Roman" w:cs="Times New Roman"/>
          <w:i/>
          <w:iCs/>
          <w:color w:val="010000"/>
          <w:sz w:val="24"/>
          <w:szCs w:val="24"/>
          <w:lang w:eastAsia="tr-TR"/>
        </w:rPr>
        <w:lastRenderedPageBreak/>
        <w:t>bölgeleri, petrol, doğalgaz ve jeotermal boru hatları gibi yatırım alanlarına ait koordinatlar ilgili kurumlar tarafından Genel Müdürlüğe bildirilir'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ve</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0D3442">
        <w:rPr>
          <w:rFonts w:ascii="Times New Roman" w:eastAsia="Times New Roman" w:hAnsi="Times New Roman" w:cs="Times New Roman"/>
          <w:i/>
          <w:iCs/>
          <w:color w:val="010000"/>
          <w:sz w:val="24"/>
          <w:szCs w:val="24"/>
          <w:lang w:eastAsia="tr-TR"/>
        </w:rPr>
        <w:t xml:space="preserve">16 </w:t>
      </w:r>
      <w:proofErr w:type="spellStart"/>
      <w:r w:rsidRPr="000D3442">
        <w:rPr>
          <w:rFonts w:ascii="Times New Roman" w:eastAsia="Times New Roman" w:hAnsi="Times New Roman" w:cs="Times New Roman"/>
          <w:i/>
          <w:iCs/>
          <w:color w:val="010000"/>
          <w:sz w:val="24"/>
          <w:szCs w:val="24"/>
          <w:lang w:eastAsia="tr-TR"/>
        </w:rPr>
        <w:t>ncı</w:t>
      </w:r>
      <w:proofErr w:type="spellEnd"/>
      <w:proofErr w:type="gramEnd"/>
      <w:r w:rsidRPr="000D3442">
        <w:rPr>
          <w:rFonts w:ascii="Times New Roman" w:eastAsia="Times New Roman" w:hAnsi="Times New Roman" w:cs="Times New Roman"/>
          <w:i/>
          <w:iCs/>
          <w:color w:val="010000"/>
          <w:sz w:val="24"/>
          <w:szCs w:val="24"/>
          <w:lang w:eastAsia="tr-TR"/>
        </w:rPr>
        <w:t xml:space="preserve"> maddesine göre ruhsat düzenlenir, izin alınamaması halinde müracaat reddedilir. </w:t>
      </w:r>
      <w:proofErr w:type="spellStart"/>
      <w:r w:rsidRPr="000D3442">
        <w:rPr>
          <w:rFonts w:ascii="Times New Roman" w:eastAsia="Times New Roman" w:hAnsi="Times New Roman" w:cs="Times New Roman"/>
          <w:i/>
          <w:iCs/>
          <w:color w:val="010000"/>
          <w:sz w:val="24"/>
          <w:szCs w:val="24"/>
          <w:lang w:eastAsia="tr-TR"/>
        </w:rPr>
        <w:t>Müraacat</w:t>
      </w:r>
      <w:proofErr w:type="spellEnd"/>
      <w:r w:rsidRPr="000D3442">
        <w:rPr>
          <w:rFonts w:ascii="Times New Roman" w:eastAsia="Times New Roman" w:hAnsi="Times New Roman" w:cs="Times New Roman"/>
          <w:i/>
          <w:iCs/>
          <w:color w:val="010000"/>
          <w:sz w:val="24"/>
          <w:szCs w:val="24"/>
          <w:lang w:eastAsia="tr-TR"/>
        </w:rPr>
        <w:t xml:space="preserve"> (müracaat) alanının bir kısmının bahse konu alanlarla çakışması halinde, çakışan alan dışındaki serbest alana ilişkin olarak iki aylık süre içinde Kanunun </w:t>
      </w:r>
      <w:proofErr w:type="gramStart"/>
      <w:r w:rsidRPr="000D3442">
        <w:rPr>
          <w:rFonts w:ascii="Times New Roman" w:eastAsia="Times New Roman" w:hAnsi="Times New Roman" w:cs="Times New Roman"/>
          <w:i/>
          <w:iCs/>
          <w:color w:val="010000"/>
          <w:sz w:val="24"/>
          <w:szCs w:val="24"/>
          <w:lang w:eastAsia="tr-TR"/>
        </w:rPr>
        <w:t xml:space="preserve">16 </w:t>
      </w:r>
      <w:proofErr w:type="spellStart"/>
      <w:r w:rsidRPr="000D3442">
        <w:rPr>
          <w:rFonts w:ascii="Times New Roman" w:eastAsia="Times New Roman" w:hAnsi="Times New Roman" w:cs="Times New Roman"/>
          <w:i/>
          <w:iCs/>
          <w:color w:val="010000"/>
          <w:sz w:val="24"/>
          <w:szCs w:val="24"/>
          <w:lang w:eastAsia="tr-TR"/>
        </w:rPr>
        <w:t>ncı</w:t>
      </w:r>
      <w:proofErr w:type="spellEnd"/>
      <w:proofErr w:type="gramEnd"/>
      <w:r w:rsidRPr="000D3442">
        <w:rPr>
          <w:rFonts w:ascii="Times New Roman" w:eastAsia="Times New Roman" w:hAnsi="Times New Roman" w:cs="Times New Roman"/>
          <w:i/>
          <w:iCs/>
          <w:color w:val="010000"/>
          <w:sz w:val="24"/>
          <w:szCs w:val="24"/>
          <w:lang w:eastAsia="tr-TR"/>
        </w:rPr>
        <w:t xml:space="preserve"> maddesine göre müracaatta bulunulması halinde ruhsat düzenlenir. Aksi halde tüm müracaat alanı bu süre sonunda müracaatlara açık hale </w:t>
      </w:r>
      <w:proofErr w:type="spellStart"/>
      <w:r w:rsidRPr="000D3442">
        <w:rPr>
          <w:rFonts w:ascii="Times New Roman" w:eastAsia="Times New Roman" w:hAnsi="Times New Roman" w:cs="Times New Roman"/>
          <w:i/>
          <w:iCs/>
          <w:color w:val="010000"/>
          <w:sz w:val="24"/>
          <w:szCs w:val="24"/>
          <w:lang w:eastAsia="tr-TR"/>
        </w:rPr>
        <w:t>gelir'</w:t>
      </w:r>
      <w:r w:rsidRPr="000D3442">
        <w:rPr>
          <w:rFonts w:ascii="Times New Roman" w:eastAsia="Times New Roman" w:hAnsi="Times New Roman" w:cs="Times New Roman"/>
          <w:color w:val="010000"/>
          <w:sz w:val="24"/>
          <w:szCs w:val="24"/>
          <w:lang w:eastAsia="tr-TR"/>
        </w:rPr>
        <w:t>Şeklindeki</w:t>
      </w:r>
      <w:proofErr w:type="spellEnd"/>
      <w:r w:rsidRPr="000D3442">
        <w:rPr>
          <w:rFonts w:ascii="Times New Roman" w:eastAsia="Times New Roman" w:hAnsi="Times New Roman" w:cs="Times New Roman"/>
          <w:color w:val="010000"/>
          <w:sz w:val="24"/>
          <w:szCs w:val="24"/>
          <w:lang w:eastAsia="tr-TR"/>
        </w:rPr>
        <w:t xml:space="preserve"> İki Fıkranın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Kanunun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maddesinin birinci fıkrasından sonra gelmek üzere eklenen iki fıkradan birincisinde, fıkrada sayılan yatırım alanlarında, bu alanlara ait koordinatların ilgili kurumlar tarafından Enerji ve Tabii Kaynaklar Bakanlığı Maden İşleri Genel Müdürlüğüne bildirileceği belirtilmiştir. Ardından gelen fıkrada da bu alanlara yapılan ruhsat başvurularının hak sağlaması halinde, gerekli harç ve teminatın iki ay içinde yatırılmasından sonra, başvuru sahibine ilgili kurumlardan izin alınması için bir yıl süre verilmesi öngörülmüştür. Bir yılık süre içinde izin alınmaması halinde başvuru reddedilecektir. Başvuru alanının bir kısmının, söz konusu fıkraların birincisinde sayılan alanlarla çakışması durumunda, serbest alana ilişkin olarak iki aylık süre içinde başvuruda bulunulması halinde çakışan alan dışındaki serbest alana ruhsat düzenlenecektir. Son tümcede ise 'aksi halde' sözcükleri kullanılarak tüm başvuru alanının bu süre sonunda başvurulara açık hale geleceği vurgulanmıştır.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Düzenlemeye göre özel çevre koruma bölgeleri, millî parklar, yaban hayatı koruma ve geliştirme sahaları, muhafaza ormanları, 04.04.1990 tarihli ve 3621 sayılı Kıyı Kanunu'na göre korunması gerekli alanlar, 1 inci derece askeri yasak bölgeler, 1/5000 ölçekli imar planı onaylanmış alanlar ile 1 inci derece sit alanlarında maden aranması için ruhsat alınması olanaklı hale getirilmekte, hatta belirli işlemlerin belirli süreye bağlı olmasına koşut olarak tüm başvuru alanı, nitelik ayrımı yapılmaksızın başvurulara açılmakta, başka bir anlatımla anayasal güvence altındaki özel alanların güvence ve koruması maden alanlarına feda edilmekte, madencilik, anayasal koruma ve güvencenin önüne geçirilmektedir. İki fıkra halinde yapılan düzenleme, teknik bir takım işlem ve sürelere bağlı olarak tamamıyla madenciliğin öne geçmesi ve egemen kılınması üzerine kurulmuş, koordinatların bildirilmesinden izin işlemine kadar, idarenin takdir hakkına bağlı bir yetki devrine gidilmiştir. Aslında her iki fıkra, ikincisinin son tümcesine uyarlanmış ve nitelik ayrımı yapılmaksızın tüm başvuru alanlarının başvuruya açık hale getirilmesine kurgulanmıştır. Anayasal güvence ve koruma altındaki alanlar, yasal düzenlemeler kullanılarak, anayasa ihlali yoluyla güvence ve koruma dışına çıkarılmıştır.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169 uncu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 Ormanlara zarar verebilecek hiçbir faaliyet ve eyleme müsaade edilemeyeceği hususu da aynı maddenin üçüncü fıkrasında Anayasal bir hüküm olarak yer almaktadır. Benzer durum, Anayasanın 43, 44, 45, 56,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maddelerinde kıyılar, toprak, tarım ve hayvancılık, sağlık ve çevre, tarih, kültür ve tabiat varlıklarının korunması için de söz konusudur.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lastRenderedPageBreak/>
        <w:t>Anayasanın 168 inci maddesinde de tabii servetlerin ve kaynakların aranması ve işletilmesi, gözetim, denetim usul ve esasları ile yaptırımların yasada gösterileceği belirtilerek, Anayasanın koruma ve güvence altına aldığı alanlarla tabii servetlerin ve kaynakların aranması arasında bağlantı kurulmuş ve bütünlük sağlanmıştır. Bu bağlantı ve bütünlük, anayasal güvence ve korumanın istisnası değil tamamlayıcısıdır. 168 inci madde, tabii servet ve kaynaklarla ilgili özel düzenleme getirirken, Anayasanın diğer maddelerindeki güvence ve korumaya istisna getirmemiştir.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5995 Sayılı Kanun'la 3213 sayılı 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eklenen söz konusu iki fıkra, başta orman alanları, kıyılar, tarih kültür ve tabiat varlıkları olmak üzere, ülke için son derece önemli ve hassas alanları maden aramasına açabilme olanağını sağlamaktadır. İki fıkra halinde yapılan düzenleme, nihai aşamada tüm alanları başvuruya açık hale getirmek için yapılmıştır. Buna ek olarak, söz konusu hassas alanların ruhsat taleplerinin nasıl hak sağlayacağı da açık değildir. Hangi şartlar altında ruhsat taleplerinin hak sağlayacağının kanunda açıkça belirtilmesi gerekir. Ancak düzenlemede bu şartlar da ifade edilmemiştir.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Yasaların kamu yararının sağlanması amacına yönelik olması, genel, objektif, adil kurallar içermesi ve hakkaniyet ölçütlerini gözetmesi 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düzenlenen hukuk devleti olmanın gereğidir. Bu nedenle, yasa koyucunun hukuki düzenlemelerde kendisine tanınan takdir yetkisini anayasal sınırlar içinde adalet, hakkaniyet ve kamu yararı ölçütlerini göz önünde tutarak, Anayasanın bütünlüğü ve güvence altına aldığı düzenlemeler gözetilerek kullanması, asli düzenlemeyi yapıp çerçeveyi çizmesi gerekir.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yeniden düzenlenen birinci fıkrasından sonra gelmek üzere eklenen iki fıkra,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168 inci maddelerine aykırı olup, iptalleri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4)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Şeklindeki Fıkranın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Fıkranın birinci tümcesinde, yaban hayatı koruma ve geliştirme sahalarında maden arama ve işletme faaliyetleri ile bu faaliyetler için gerekli geçici tesislere izin verilmesi, </w:t>
      </w:r>
      <w:r w:rsidRPr="000D3442">
        <w:rPr>
          <w:rFonts w:ascii="Times New Roman" w:eastAsia="Times New Roman" w:hAnsi="Times New Roman" w:cs="Times New Roman"/>
          <w:color w:val="010000"/>
          <w:sz w:val="24"/>
          <w:szCs w:val="24"/>
          <w:lang w:eastAsia="tr-TR"/>
        </w:rPr>
        <w:lastRenderedPageBreak/>
        <w:t xml:space="preserve">'çevresel etki değerlendirme raporunda belirlenen </w:t>
      </w:r>
      <w:proofErr w:type="spellStart"/>
      <w:r w:rsidRPr="000D3442">
        <w:rPr>
          <w:rFonts w:ascii="Times New Roman" w:eastAsia="Times New Roman" w:hAnsi="Times New Roman" w:cs="Times New Roman"/>
          <w:color w:val="010000"/>
          <w:sz w:val="24"/>
          <w:szCs w:val="24"/>
          <w:lang w:eastAsia="tr-TR"/>
        </w:rPr>
        <w:t>esaslar'a</w:t>
      </w:r>
      <w:proofErr w:type="spellEnd"/>
      <w:r w:rsidRPr="000D3442">
        <w:rPr>
          <w:rFonts w:ascii="Times New Roman" w:eastAsia="Times New Roman" w:hAnsi="Times New Roman" w:cs="Times New Roman"/>
          <w:color w:val="010000"/>
          <w:sz w:val="24"/>
          <w:szCs w:val="24"/>
          <w:lang w:eastAsia="tr-TR"/>
        </w:rPr>
        <w:t xml:space="preserve"> bağlanmış, ikinci tümcesinde ise alınan izinlerin, temditler dahil ruhsat hukukunun sonuna kadar devam edeceği belirtilmiştir.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Yaban hayatın korunması ve geliştirilmesi insan müdahalesinin olmamasına bağlıdır. Oysa maden arama ve işletme işlemleri insan beyninin ürünü teknolojik araçlarla ve yaban hayata aykırı ilkelerle yürür. Maden arama ve işletme faaliyeti sırasında, aşırı tahribat oluşur, doğaya ve çevreye zarar verilir, doğal denge bozulur, maden işletmesine bağlı olarak çalışan makineler ve araçlar nedeniyle çevre ve gürültü kirliliği oluşur. Dolayısıyla yaban hayatı koruma ve geliştirme alanlarında maden arama ve işletme faaliyeti, yaban hayatın zarar görmesi anlamını taşır ve bölgenin yaban hayatını yok eder. Bu açıdan, esasen, yaban hayatı ve maden faaliyeti bir arada düşünülemez.</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Yaban hayat, ülkenin doğasının bozulmamış halde korunması ile sağlanır. Ekosistemin ve doğanın aslî unsuru olan canlılar bir ülkenin tabiat varlığıdır. Bu anlamda, yaban hayatın korunması Anayasanın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maddesi uyarınca koruma altındadır. Tabiat varlıklarının ve yaban hayatın korunması söz konusu madde uyarınca Devletin sağlamakla yükümlü olduğu bir görevdir. Öyle ki, Anayasa, tarih ve kültür varlıklarında olduğu gibi tabiat varlıklarının korunmasında </w:t>
      </w:r>
      <w:proofErr w:type="gramStart"/>
      <w:r w:rsidRPr="000D3442">
        <w:rPr>
          <w:rFonts w:ascii="Times New Roman" w:eastAsia="Times New Roman" w:hAnsi="Times New Roman" w:cs="Times New Roman"/>
          <w:color w:val="010000"/>
          <w:sz w:val="24"/>
          <w:szCs w:val="24"/>
          <w:lang w:eastAsia="tr-TR"/>
        </w:rPr>
        <w:t>da,</w:t>
      </w:r>
      <w:proofErr w:type="gramEnd"/>
      <w:r w:rsidRPr="000D3442">
        <w:rPr>
          <w:rFonts w:ascii="Times New Roman" w:eastAsia="Times New Roman" w:hAnsi="Times New Roman" w:cs="Times New Roman"/>
          <w:color w:val="010000"/>
          <w:sz w:val="24"/>
          <w:szCs w:val="24"/>
          <w:lang w:eastAsia="tr-TR"/>
        </w:rPr>
        <w:t xml:space="preserve"> özel mülkiyet konusu olanlara bile sınırlama ve koruma getirmiştir. Başka bir anlatımla, tabiat varlıklarının ve buna bağlı olarak yaban hayatın korunmasında kamu ve özel mülkiyet ayrımı dahi yapılmamıştır. Anayasanın 168 inci maddesi kapsamında maden işlemlerinin yasayla düzenlenmesi halinde de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maddenin gözetilmesi gerekir. Yaban hayatı geliştirme ve koruma sahalarında maden arama ve işletme faaliyetlerinin ve geçici tesislerin izninin çevresel etki değerlendirme raporunda belirlenen esaslara bağlanması da söz konusu fıkranın Anayasaya aykırılığını ortadan kaldırmamakta, yasayla düzenleme ilkesi de ayrıca ihlal edilmektedir. Kaldı ki, yaban hayatı koruma yerine 'alınan izinlere' koruma getirilmesi Anayasayla hiç bağdaşmaz.</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fıkra Anayasanın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ve 168 inci maddelerine aykırı olup iptali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5)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'Uygulanan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Şeklindeki Fıkranın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Fıkrada, yer altı madencilik faaliyetlerinin tekabül ettiği yüzey alanı için herhangi bir izin alınmayacağı; ancak, yer altı madencilik faaliyetine bağlı olarak gerekli olan 'yerüstü tesisleri ile galeri ağzının isabet ettiği alan için' gerekli izinlerin alınması zorunlu olduğu belirtilmiştir.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Maden arama faaliyetinden bazıları yeraltında, bazıları ise yer üstünde gerçekleşmektedir. Ayrıca, özellikle siyanür kullanılarak yapılan düşük </w:t>
      </w:r>
      <w:proofErr w:type="spellStart"/>
      <w:r w:rsidRPr="000D3442">
        <w:rPr>
          <w:rFonts w:ascii="Times New Roman" w:eastAsia="Times New Roman" w:hAnsi="Times New Roman" w:cs="Times New Roman"/>
          <w:color w:val="010000"/>
          <w:sz w:val="24"/>
          <w:szCs w:val="24"/>
          <w:lang w:eastAsia="tr-TR"/>
        </w:rPr>
        <w:t>tenörlü</w:t>
      </w:r>
      <w:proofErr w:type="spellEnd"/>
      <w:r w:rsidRPr="000D3442">
        <w:rPr>
          <w:rFonts w:ascii="Times New Roman" w:eastAsia="Times New Roman" w:hAnsi="Times New Roman" w:cs="Times New Roman"/>
          <w:color w:val="010000"/>
          <w:sz w:val="24"/>
          <w:szCs w:val="24"/>
          <w:lang w:eastAsia="tr-TR"/>
        </w:rPr>
        <w:t xml:space="preserve"> cevherlerde </w:t>
      </w:r>
      <w:r w:rsidRPr="000D3442">
        <w:rPr>
          <w:rFonts w:ascii="Times New Roman" w:eastAsia="Times New Roman" w:hAnsi="Times New Roman" w:cs="Times New Roman"/>
          <w:color w:val="010000"/>
          <w:sz w:val="24"/>
          <w:szCs w:val="24"/>
          <w:lang w:eastAsia="tr-TR"/>
        </w:rPr>
        <w:lastRenderedPageBreak/>
        <w:t xml:space="preserve">yığın </w:t>
      </w:r>
      <w:proofErr w:type="spellStart"/>
      <w:r w:rsidRPr="000D3442">
        <w:rPr>
          <w:rFonts w:ascii="Times New Roman" w:eastAsia="Times New Roman" w:hAnsi="Times New Roman" w:cs="Times New Roman"/>
          <w:color w:val="010000"/>
          <w:sz w:val="24"/>
          <w:szCs w:val="24"/>
          <w:lang w:eastAsia="tr-TR"/>
        </w:rPr>
        <w:t>liçi</w:t>
      </w:r>
      <w:proofErr w:type="spellEnd"/>
      <w:r w:rsidRPr="000D3442">
        <w:rPr>
          <w:rFonts w:ascii="Times New Roman" w:eastAsia="Times New Roman" w:hAnsi="Times New Roman" w:cs="Times New Roman"/>
          <w:color w:val="010000"/>
          <w:sz w:val="24"/>
          <w:szCs w:val="24"/>
          <w:lang w:eastAsia="tr-TR"/>
        </w:rPr>
        <w:t xml:space="preserve"> yöntemiyle altın elde etme işlemi gibi hem yer altını hem de üstünü etkileyen karma arama ve işletme faaliyeti de bulunmaktadır. Bu yöntemlerden özellikle ikinci ve üçüncüsü sırasında yer üstü doğa örtüsü zarar görmektedir. Eğer yer üstünde orman alanı mevcutsa söz konusu orman alanı kesilmekte ve önemli bir çevresel zarar yaratılmaktadır. Ormanın kesilmesi içerisinde barınan hayvanların da telef olmasına ve doğal bitki örtüsünün tahrip olmasına neden olmaktadır. Ayrıca, doğanın ekolojik dengesi, başta su ve toprak yapısı olmak üzere birçok konuda yer altı ve yerüstü ayrımı yapılmasını olanaklı kılmamaktadır. Anayasanın 43, 44, 45, 56, 63, 169 uncu maddelerinde kıyılar, toprak, tarım ve hayvancılık, sağlık ve çevre, tarih, kültür ve tabiat varlıklarının korunması da tıpkı su ve orman gibi yeraltı ve yerüstü bütünlüğünün gözetilmesi gereken konuların başında gelmektedir. Çoğu tarih ve kültür varlığı, doğal ve yaşamsal tarihten kaynaklanan nedenlerle yeraltında olma özelliği taşımaktadır.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Ancak, dava konusu fıkradaki hükümle, soyut ifadelerle, maden arama faaliyetine tekabül eden yüzey alanı için herhangi bir izin alınmasına gerek olmadığının ifade edilmesi ve sadece madencilik faaliyetine bağlı olarak gerekli olan yerüstü tesisleri veya galeri ağzının isabet ettiği alan için izin zorunluluğu getirilmesi su, toprak, tarım, sağlık, çevre, tarih, kültür ve tabiat varlıkları ile ormanların korunmasını ve güvence altına alınmasını ortadan kaldırmaktadır. Yer altı madencilik faaliyetlerinin, yerüstüne etkisi konusunda hiçbir yasal önlem alınmamış, yeraltının, ekosisteme ve doğal hayata doğrudan vereceği zarar gözetilmemiştir. Ayrıca, yasa koyucu, yerüstü tesisleri veya galeri ağızlarının yaratacağı tahribatı önleyici önlemleri de almayarak anayasal gerekleri yerine getirmemiştir.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Bunlara ek olarak, Genel Müdürlükçe hangi yöntemi ve teknolojiyi kullanan ve hangi derinlikteki projelerin kabul edileceğine dair herhangi bir sınırlayıcı ifade bulunmamaktadır. Genel Müdürlüğe sınırları belirsiz, çerçevesi çizilmeden, esas ve ölçütleri getirilmeden, geniş bir takdir yetki sağlanmıştır. Doğal tahribata neden olabilecek, bu yolla vatandaşların sağlıklı bir çevrede yaşama hakkının ihlal edilmesine yol açacak ve dolayısıyla temel hak ve özgürlükleri ilgilendiren böyle bir yetkinin Genel Müdürlüğe tanınması ve bu yetkinin sınırlarının çizilmemiş olması yasama yetkisinin devredilemeyeceğini ifade eden 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de aykırıdır.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w:t>
      </w:r>
      <w:proofErr w:type="spellStart"/>
      <w:r w:rsidRPr="000D3442">
        <w:rPr>
          <w:rFonts w:ascii="Times New Roman" w:eastAsia="Times New Roman" w:hAnsi="Times New Roman" w:cs="Times New Roman"/>
          <w:color w:val="010000"/>
          <w:sz w:val="24"/>
          <w:szCs w:val="24"/>
          <w:lang w:eastAsia="tr-TR"/>
        </w:rPr>
        <w:t>eklenen,</w:t>
      </w:r>
      <w:r w:rsidRPr="000D3442">
        <w:rPr>
          <w:rFonts w:ascii="Times New Roman" w:eastAsia="Times New Roman" w:hAnsi="Times New Roman" w:cs="Times New Roman"/>
          <w:i/>
          <w:iCs/>
          <w:color w:val="010000"/>
          <w:sz w:val="24"/>
          <w:szCs w:val="24"/>
          <w:lang w:eastAsia="tr-TR"/>
        </w:rPr>
        <w:t>'Uygulanan</w:t>
      </w:r>
      <w:proofErr w:type="spellEnd"/>
      <w:r w:rsidRPr="000D3442">
        <w:rPr>
          <w:rFonts w:ascii="Times New Roman" w:eastAsia="Times New Roman" w:hAnsi="Times New Roman" w:cs="Times New Roman"/>
          <w:i/>
          <w:iCs/>
          <w:color w:val="010000"/>
          <w:sz w:val="24"/>
          <w:szCs w:val="24"/>
          <w:lang w:eastAsia="tr-TR"/>
        </w:rPr>
        <w:t xml:space="preserve">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fıkra 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63 üncü ve 169 uncu maddelerine aykırı olup iptali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6)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Değiştirilen,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Mevcut Dördüncü Fıkrasının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'İmar alanları içinde kalan madencilik faaliyetleri, ilgili yerel merciden izin alınarak yapılır'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Şeklindeki Birinci Tümcesinin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3213 sayılı Yasanın mevcut dördüncü fıkrasının 5995 sayılı Yasayla değiştirilen şeklinin </w:t>
      </w:r>
      <w:proofErr w:type="spellStart"/>
      <w:r w:rsidRPr="000D3442">
        <w:rPr>
          <w:rFonts w:ascii="Times New Roman" w:eastAsia="Times New Roman" w:hAnsi="Times New Roman" w:cs="Times New Roman"/>
          <w:color w:val="010000"/>
          <w:sz w:val="24"/>
          <w:szCs w:val="24"/>
          <w:lang w:eastAsia="tr-TR"/>
        </w:rPr>
        <w:t>birici</w:t>
      </w:r>
      <w:proofErr w:type="spellEnd"/>
      <w:r w:rsidRPr="000D3442">
        <w:rPr>
          <w:rFonts w:ascii="Times New Roman" w:eastAsia="Times New Roman" w:hAnsi="Times New Roman" w:cs="Times New Roman"/>
          <w:color w:val="010000"/>
          <w:sz w:val="24"/>
          <w:szCs w:val="24"/>
          <w:lang w:eastAsia="tr-TR"/>
        </w:rPr>
        <w:t xml:space="preserve"> tümcesinde, imar alanları içinde kalan madencilik faaliyetlerinin, ilgili yerel merciden izin alınarak yapılması öngörülmüştür.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lastRenderedPageBreak/>
        <w:t>Tümcede, soyut olarak, 'yerel merci' sözcükleri kullanılmıştır. Bu sözcüklerin yerel yönetimleri (mahalli idareleri) nitelendirdiği anlaşılmaktadır. Tümceye göre, imar alanları içinde kalan madencilik faaliyetleri için, bu alanlarda kendilerine yasayla görev ve yetki sorumluluğu verilen yerel yönetimlerden izin alınacaktır. Yerel yönetimler hukuku çerçevesinde bu izin müessesesi yerinde görülmekle birlikte, hangi madencilik faaliyetlerine hangi koşullarla izin verileceği, izin işleminin usul, esas ve ölçüleri, çerçevesi yasayla gösterilmemiş, ilgili yerel yönetimlere geniş kapsamlı, sınırız takdir yetkisi verilmiştir.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yer alan hukuk devletinin temel ilkelerinden biri '</w:t>
      </w:r>
      <w:proofErr w:type="spellStart"/>
      <w:r w:rsidRPr="000D3442">
        <w:rPr>
          <w:rFonts w:ascii="Times New Roman" w:eastAsia="Times New Roman" w:hAnsi="Times New Roman" w:cs="Times New Roman"/>
          <w:color w:val="010000"/>
          <w:sz w:val="24"/>
          <w:szCs w:val="24"/>
          <w:lang w:eastAsia="tr-TR"/>
        </w:rPr>
        <w:t>belirlilik'tir</w:t>
      </w:r>
      <w:proofErr w:type="spellEnd"/>
      <w:r w:rsidRPr="000D3442">
        <w:rPr>
          <w:rFonts w:ascii="Times New Roman" w:eastAsia="Times New Roman" w:hAnsi="Times New Roman" w:cs="Times New Roman"/>
          <w:color w:val="010000"/>
          <w:sz w:val="24"/>
          <w:szCs w:val="24"/>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Kuralda getirilen izin konusunda, yasa ile esasları belirlenmeden, çerçevesi çizilmeden, soyut ve belirsiz kavramlara dayanarak, idareye çok geniş yetkiler verilmektedir. Yasa'da açıkça düzenleme yoluna gidilmeden, imar alanları içinde kalan madencilik faaliyetleri için, ilgili yerel </w:t>
      </w:r>
      <w:proofErr w:type="spellStart"/>
      <w:r w:rsidRPr="000D3442">
        <w:rPr>
          <w:rFonts w:ascii="Times New Roman" w:eastAsia="Times New Roman" w:hAnsi="Times New Roman" w:cs="Times New Roman"/>
          <w:color w:val="010000"/>
          <w:sz w:val="24"/>
          <w:szCs w:val="24"/>
          <w:lang w:eastAsia="tr-TR"/>
        </w:rPr>
        <w:t>merciye</w:t>
      </w:r>
      <w:proofErr w:type="spellEnd"/>
      <w:r w:rsidRPr="000D3442">
        <w:rPr>
          <w:rFonts w:ascii="Times New Roman" w:eastAsia="Times New Roman" w:hAnsi="Times New Roman" w:cs="Times New Roman"/>
          <w:color w:val="010000"/>
          <w:sz w:val="24"/>
          <w:szCs w:val="24"/>
          <w:lang w:eastAsia="tr-TR"/>
        </w:rPr>
        <w:t xml:space="preserve"> izin yetkisi verilmesi, yasama yetkisinin devri niteliğini taşımaktadır. İdareye bırakılan takdir alanı geniş, sınırsız ve ölçüsüzdür.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değiştirilen,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mevcut dördüncü fıkrasının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'İmar alanları içinde kalan madencilik faaliyetleri, ilgili yerel merciden izin alınarak yapılır'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birinci tümcesi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maddelerine aykırı olup iptali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7)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 Kurul'un Yapısı ve Karar Almasına İlişkin 'Kurul, Devlet Planlama Teşkilatının (') yürütülür' Şeklindeki Fıkranın Birinci Tümcesinde Yer Alan</w:t>
      </w:r>
      <w:r w:rsidRPr="000D3442">
        <w:rPr>
          <w:rFonts w:ascii="Times New Roman" w:eastAsia="Times New Roman" w:hAnsi="Times New Roman" w:cs="Times New Roman"/>
          <w:i/>
          <w:iCs/>
          <w:color w:val="010000"/>
          <w:sz w:val="24"/>
          <w:szCs w:val="24"/>
          <w:lang w:eastAsia="tr-TR"/>
        </w:rPr>
        <w:t>'' yatırımcı kurum ya da kuruluşun ''</w:t>
      </w:r>
      <w:r w:rsidRPr="000D3442">
        <w:rPr>
          <w:rFonts w:ascii="Times New Roman" w:eastAsia="Times New Roman" w:hAnsi="Times New Roman" w:cs="Times New Roman"/>
          <w:color w:val="010000"/>
          <w:sz w:val="24"/>
          <w:szCs w:val="24"/>
          <w:lang w:eastAsia="tr-TR"/>
        </w:rPr>
        <w:t>ve İkinci Tümcesinde Yer Alan</w:t>
      </w:r>
      <w:r w:rsidRPr="000D3442">
        <w:rPr>
          <w:rFonts w:ascii="Times New Roman" w:eastAsia="Times New Roman" w:hAnsi="Times New Roman" w:cs="Times New Roman"/>
          <w:i/>
          <w:iCs/>
          <w:color w:val="010000"/>
          <w:sz w:val="24"/>
          <w:szCs w:val="24"/>
          <w:lang w:eastAsia="tr-TR"/>
        </w:rPr>
        <w:t>'' yatırımcı kuruluşun ''</w:t>
      </w:r>
      <w:r w:rsidRPr="000D3442">
        <w:rPr>
          <w:rFonts w:ascii="Times New Roman" w:eastAsia="Times New Roman" w:hAnsi="Times New Roman" w:cs="Times New Roman"/>
          <w:color w:val="010000"/>
          <w:sz w:val="24"/>
          <w:szCs w:val="24"/>
          <w:lang w:eastAsia="tr-TR"/>
        </w:rPr>
        <w:t>Sözcüklerinin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maddeye, 5995 sayılı Yasayla ekleme yapılmadan önce, Kurul'un yapısı; 'Anayasanın 128 inci maddesi kapsamında olan Kurul'u oluşturacak kişilerin, nitelikleri, görev ve yetkileri, hakları ve yükümlülükleri, aylık ve ödenekleri ve diğer özlük işlerinin yasa ile düzenlenmesi gerekirken, buna ilişkin düzenlemenin Bakanlıkça çıkarılacak yönetmeliğe bırakılması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128 inci maddelerine aykırıdır' gerekçesiyle Anayasa </w:t>
      </w:r>
      <w:r w:rsidRPr="000D3442">
        <w:rPr>
          <w:rFonts w:ascii="Times New Roman" w:eastAsia="Times New Roman" w:hAnsi="Times New Roman" w:cs="Times New Roman"/>
          <w:color w:val="010000"/>
          <w:sz w:val="24"/>
          <w:szCs w:val="24"/>
          <w:lang w:eastAsia="tr-TR"/>
        </w:rPr>
        <w:lastRenderedPageBreak/>
        <w:t>Mahkemesinin 15.01.2009 günlü, E.2004/70, K.2009/7 sayılı kararıyla iptal edilmiş ve bu iptal kararı üzerine Kurul'un yapısı Yasayla düzenlenmiştir.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Kurul, 3213 sayılı 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5995 sayılı Yasayla eklenen tanıma göre, 'Devlet Planlama Teşkilatının bağlı bulunduğu bakanın başkanlığında oluşturulan, maden işletme faaliyetleri ile diğer yatırımların kamu yararı açısından önceliğini ve önemini tespit ederek karar veren' kuruldur. Bu tanımda, Kurul kararlarının, maden işletme faaliyetleri ile diğer yatırımların 'kamu yararı açısından önceliğini ve önemini tespit' amacına yönelik olduğu belirtilmekte, 5995 sayılı Yasayla 3213 sayılı 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eklenen fıkrada da, kurul tarafından alınan kararın, 'kamu yararı yerine' geçeceği vurgulanmaktadır.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Asgari üç kişiden oluşacak Kurulun oluşumunda, Devlet Planlama Teşkilatının (DPT) bağlı olduğu bakan ile Enerji ve Tabii Kaynaklar Bakanı (ETKB), iki üye olarak yer alırken, üçüncü üye, 'yatırımcı kurum ya da kuruluşun' bağlı olduğu bakan ya da birden fazla bakan varsa, o bakanlardan oluşması öngörülmüştür.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Yatırımcı kurum ya da kuruluş, maden işletme faaliyeti ya da diğer yatırımları yapan kurum ya da kuruluştur. Yatırımcı kurum ya da kuruluş, yatırımda taraftır. Bu kurum ya da kuruluşun bağlı olduğu bakan/bakanlar da aynı durumda, taraftır. Yatırım için lehine karar verilmesi olası kurum ya da kuruluşun bağlı olduğu bakan/bakanların, Kurulda oy kullanma hakkının bulunması, aldığı karar 'kamu yararı kararı' yerine geçen Kurulun kararlarının etkilenmesine, adalet ilkesinin zedelenmesine yol açar. Ayrıca, DPT'nin bağlı olduğu bakan ve ETKB ile sayısı iki olan ve en az üç kişiden oluşan Kurulun, yatırımcı kurum ya da kuruluşun bağlı olduğu bakanın birden fazla olması halinde salt çoğunluk kararında da sorunlar yaşanacaktır.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Hukuk güvenliği, hukuk devletinin en önemli ilkeleri arasındadır.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Adaletli hukuk düzeni, hukuk devletinin en önemli ilkeleri arasındadır. Yasa koyucu, yaptığı düzenlemelerde adaletli hukuk düzenini korumak zorundadır. Kurulun Yasayla oluşturulması yeterli olmayıp, amacı kamu yararı olan Kurulun, oluşumunun da adaletli hukuk düzenini bozmaması gerekir.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 Kurul'un yapısı ve karar almasına ilişkin 'Kurul, Devlet Planlama Teşkilatının (') yürütülür' şeklindeki fıkranın birinci tümcesinde yer alan</w:t>
      </w:r>
      <w:r w:rsidRPr="000D3442">
        <w:rPr>
          <w:rFonts w:ascii="Times New Roman" w:eastAsia="Times New Roman" w:hAnsi="Times New Roman" w:cs="Times New Roman"/>
          <w:i/>
          <w:iCs/>
          <w:color w:val="010000"/>
          <w:sz w:val="24"/>
          <w:szCs w:val="24"/>
          <w:lang w:eastAsia="tr-TR"/>
        </w:rPr>
        <w:t>'' yatırımcı kurum ya da kuruluşun ''</w:t>
      </w:r>
      <w:r w:rsidRPr="000D3442">
        <w:rPr>
          <w:rFonts w:ascii="Times New Roman" w:eastAsia="Times New Roman" w:hAnsi="Times New Roman" w:cs="Times New Roman"/>
          <w:color w:val="010000"/>
          <w:sz w:val="24"/>
          <w:szCs w:val="24"/>
          <w:lang w:eastAsia="tr-TR"/>
        </w:rPr>
        <w:t>ve ikinci tümcesinde yer alan</w:t>
      </w:r>
      <w:r w:rsidRPr="000D3442">
        <w:rPr>
          <w:rFonts w:ascii="Times New Roman" w:eastAsia="Times New Roman" w:hAnsi="Times New Roman" w:cs="Times New Roman"/>
          <w:i/>
          <w:iCs/>
          <w:color w:val="010000"/>
          <w:sz w:val="24"/>
          <w:szCs w:val="24"/>
          <w:lang w:eastAsia="tr-TR"/>
        </w:rPr>
        <w:t>'' yatırımcı kuruluşun ''</w:t>
      </w:r>
      <w:r w:rsidRPr="000D3442">
        <w:rPr>
          <w:rFonts w:ascii="Times New Roman" w:eastAsia="Times New Roman" w:hAnsi="Times New Roman" w:cs="Times New Roman"/>
          <w:color w:val="010000"/>
          <w:sz w:val="24"/>
          <w:szCs w:val="24"/>
          <w:lang w:eastAsia="tr-TR"/>
        </w:rPr>
        <w:t xml:space="preserve">sözcükleri,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aykırı olup iptalleri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8)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19 uncu Maddesi ile Değiştirilen, 6831 Sayılı Orman Kanununun </w:t>
      </w:r>
      <w:r w:rsidRPr="000D3442">
        <w:rPr>
          <w:rFonts w:ascii="Times New Roman" w:eastAsia="Times New Roman" w:hAnsi="Times New Roman" w:cs="Times New Roman"/>
          <w:color w:val="010000"/>
          <w:sz w:val="24"/>
          <w:szCs w:val="24"/>
          <w:lang w:eastAsia="tr-TR"/>
        </w:rPr>
        <w:lastRenderedPageBreak/>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Maddesinin Birinci Fıkrasının ve Aynı Maddeye Üçüncü Fıkrasından Sonra Gelmek Üzere Eklenen İki Fıkranın Anayasaya Aykırılığı</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 6831 sayılı Yasanın </w:t>
      </w:r>
      <w:proofErr w:type="gramStart"/>
      <w:r w:rsidRPr="000D3442">
        <w:rPr>
          <w:rFonts w:ascii="Times New Roman" w:eastAsia="Times New Roman" w:hAnsi="Times New Roman" w:cs="Times New Roman"/>
          <w:color w:val="010000"/>
          <w:sz w:val="24"/>
          <w:szCs w:val="24"/>
          <w:lang w:eastAsia="tr-TR"/>
        </w:rPr>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maddesinin, 5995 sayılı Yasayla değiştirilen birinci fıkrasının incelenmesi</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Söz konusu birinci fıkra, 'Devlet ormanları içinde maden aranması ve işletilmesi ile madencilik faaliyeti için zorunlu; tesis, yol, enerji, su, haberleşme ve altyapı tesislerine, fon bedelleri hariç, bedeli alınarak Çevre ve Orman Bakanlığınca izin verilir. Ancak, temditler dahil ruhsat süresince müktesep haklar korunmak kaydı ile Devlet ormanları sınırları içindeki tohum </w:t>
      </w:r>
      <w:proofErr w:type="spellStart"/>
      <w:r w:rsidRPr="000D3442">
        <w:rPr>
          <w:rFonts w:ascii="Times New Roman" w:eastAsia="Times New Roman" w:hAnsi="Times New Roman" w:cs="Times New Roman"/>
          <w:color w:val="010000"/>
          <w:sz w:val="24"/>
          <w:szCs w:val="24"/>
          <w:lang w:eastAsia="tr-TR"/>
        </w:rPr>
        <w:t>meşcereleri</w:t>
      </w:r>
      <w:proofErr w:type="spellEnd"/>
      <w:r w:rsidRPr="000D3442">
        <w:rPr>
          <w:rFonts w:ascii="Times New Roman" w:eastAsia="Times New Roman" w:hAnsi="Times New Roman" w:cs="Times New Roman"/>
          <w:color w:val="010000"/>
          <w:sz w:val="24"/>
          <w:szCs w:val="24"/>
          <w:lang w:eastAsia="tr-TR"/>
        </w:rPr>
        <w:t>, gen koruma alanları, muhafaza ormanları, orman içi dinlenme yerleri, endemik ve korunması gereken nadir ekosistemlerin bulunduğu alanlarda maden aranması ve işletilmesi, Çevre ve Orman Bakanlığının muvafakatine bağlıdır. Genel bütçe kapsamındaki kamu idarelerinin; baraj, gölet, liman ve yol gibi yapılarda dolgu amaçlı kullanacağı her türlü yapı hammaddesi üretimi için yapacağı madencilik faaliyetleri ile zorunlu tesislerinden bedel alınmaz' şeklindedir.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Fıkranın üç tümcesiyle </w:t>
      </w:r>
      <w:proofErr w:type="gramStart"/>
      <w:r w:rsidRPr="000D3442">
        <w:rPr>
          <w:rFonts w:ascii="Times New Roman" w:eastAsia="Times New Roman" w:hAnsi="Times New Roman" w:cs="Times New Roman"/>
          <w:color w:val="010000"/>
          <w:sz w:val="24"/>
          <w:szCs w:val="24"/>
          <w:lang w:eastAsia="tr-TR"/>
        </w:rPr>
        <w:t>de,</w:t>
      </w:r>
      <w:proofErr w:type="gramEnd"/>
      <w:r w:rsidRPr="000D3442">
        <w:rPr>
          <w:rFonts w:ascii="Times New Roman" w:eastAsia="Times New Roman" w:hAnsi="Times New Roman" w:cs="Times New Roman"/>
          <w:color w:val="010000"/>
          <w:sz w:val="24"/>
          <w:szCs w:val="24"/>
          <w:lang w:eastAsia="tr-TR"/>
        </w:rPr>
        <w:t xml:space="preserve"> asıl olarak Devlet ormanları içinde, maden arama ve işletilmesinin yolu açılmakta, ancak tümcelerde belirtilen durumlara göre arama ve işletme yolu değiştirilmektedir. Devlet ormanları için bu düzenleme yapılırken, Devlet ormanı olamayan, orman alanları için düzenleme yapılmamıştır. </w:t>
      </w:r>
      <w:proofErr w:type="gramStart"/>
      <w:r w:rsidRPr="000D3442">
        <w:rPr>
          <w:rFonts w:ascii="Times New Roman" w:eastAsia="Times New Roman" w:hAnsi="Times New Roman" w:cs="Times New Roman"/>
          <w:color w:val="010000"/>
          <w:sz w:val="24"/>
          <w:szCs w:val="24"/>
          <w:lang w:eastAsia="tr-TR"/>
        </w:rPr>
        <w:t>Orman Kanununun</w:t>
      </w:r>
      <w:proofErr w:type="gramEnd"/>
      <w:r w:rsidRPr="000D3442">
        <w:rPr>
          <w:rFonts w:ascii="Times New Roman" w:eastAsia="Times New Roman" w:hAnsi="Times New Roman" w:cs="Times New Roman"/>
          <w:color w:val="010000"/>
          <w:sz w:val="24"/>
          <w:szCs w:val="24"/>
          <w:lang w:eastAsia="tr-TR"/>
        </w:rPr>
        <w:t xml:space="preserve"> 4 üncü maddesinde ormanlar, (i) Devlet ormanları, (ii) Hükmi şahsiyeti haiz amme müesseselerine ait ormanlar ve (iii) Hususi ormanlar olarak üçe ayrılmıştır. Fıkrada, 'Devlet ormanları' sözcükleri kullanılarak, diğer iki orman çeşidi kapsama alınmamıştır. Söz konusu alanlar, maden arama ve işletilmesinde, orman alanı olarak nitelendirilmediğine göre, sıradan mülk olarak algılanacak ve özel mülkte maden arama ve işletilmesinin kurallarına tabi tutulacaktır. Bu durumda, Devlet ormanları için yapılan düzenleme, diğer ormanlar için uygulanamayacaktır. Anayasanı 169 uncu maddesinde, ikinci fıkrada Devlet ormanları için yapılan düzenleme dışında ayrım yapılmamıştır. 169 uncu maddenin birinci fıkrasında, Devletin, ormanların korunması ve sahalarının genişletilmesi için gerekli kanunları koyacağı ve tedbirleri alacağı, bütün ormanların gözetiminin Devlete ait olduğu belirtilmiştir. Üçüncü fıkrada </w:t>
      </w:r>
      <w:proofErr w:type="gramStart"/>
      <w:r w:rsidRPr="000D3442">
        <w:rPr>
          <w:rFonts w:ascii="Times New Roman" w:eastAsia="Times New Roman" w:hAnsi="Times New Roman" w:cs="Times New Roman"/>
          <w:color w:val="010000"/>
          <w:sz w:val="24"/>
          <w:szCs w:val="24"/>
          <w:lang w:eastAsia="tr-TR"/>
        </w:rPr>
        <w:t>da,</w:t>
      </w:r>
      <w:proofErr w:type="gramEnd"/>
      <w:r w:rsidRPr="000D3442">
        <w:rPr>
          <w:rFonts w:ascii="Times New Roman" w:eastAsia="Times New Roman" w:hAnsi="Times New Roman" w:cs="Times New Roman"/>
          <w:color w:val="010000"/>
          <w:sz w:val="24"/>
          <w:szCs w:val="24"/>
          <w:lang w:eastAsia="tr-TR"/>
        </w:rPr>
        <w:t xml:space="preserve"> ormanlara zarar verebilecek hiçbir faaliyet ve eyleme müsaade edilmez denilmiştir. 6831 sayılı Yasanın </w:t>
      </w:r>
      <w:proofErr w:type="gramStart"/>
      <w:r w:rsidRPr="000D3442">
        <w:rPr>
          <w:rFonts w:ascii="Times New Roman" w:eastAsia="Times New Roman" w:hAnsi="Times New Roman" w:cs="Times New Roman"/>
          <w:color w:val="010000"/>
          <w:sz w:val="24"/>
          <w:szCs w:val="24"/>
          <w:lang w:eastAsia="tr-TR"/>
        </w:rPr>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maddesinin 5995 sayılı Yasayla değişik birinci fıkrası, Devlet ormanları için alınan tedbiri, diğer ormanlar için almayarak Anayasanın 169 uncu maddesinin gereğini yerine getirmemiştir.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Öte yandan, fıkranın birinci tümcesinde, bedel alımı dışında hiçbir koşul ve çerçeve çizilmemiştir. 'Çevre ve Orman Bakanlığınca (ÇOB) izin verilir' denilmek suretiyle, bedelin alınması halinde, </w:t>
      </w:r>
      <w:proofErr w:type="spellStart"/>
      <w:r w:rsidRPr="000D3442">
        <w:rPr>
          <w:rFonts w:ascii="Times New Roman" w:eastAsia="Times New Roman" w:hAnsi="Times New Roman" w:cs="Times New Roman"/>
          <w:color w:val="010000"/>
          <w:sz w:val="24"/>
          <w:szCs w:val="24"/>
          <w:lang w:eastAsia="tr-TR"/>
        </w:rPr>
        <w:t>ÇOB'nin</w:t>
      </w:r>
      <w:proofErr w:type="spellEnd"/>
      <w:r w:rsidRPr="000D3442">
        <w:rPr>
          <w:rFonts w:ascii="Times New Roman" w:eastAsia="Times New Roman" w:hAnsi="Times New Roman" w:cs="Times New Roman"/>
          <w:color w:val="010000"/>
          <w:sz w:val="24"/>
          <w:szCs w:val="24"/>
          <w:lang w:eastAsia="tr-TR"/>
        </w:rPr>
        <w:t xml:space="preserve"> izin vermesi zorunlu hale getirilmiş, Bakanlık bağlanmıştır. Ayrıca izinle ilgili esas, ölçüt ve sınırlama getirilmemiştir. Böylece, hem 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maddesindeki hukuk devletinin ilkelerine hem de Anayasanın 169 uncu maddesindeki ormanların korunması ve geliştirilmesine ilişkin gereklere uyulmamıştır.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İkinci tümcede ise, Devlet ormanları sınırları içindeki tohum </w:t>
      </w:r>
      <w:proofErr w:type="spellStart"/>
      <w:r w:rsidRPr="000D3442">
        <w:rPr>
          <w:rFonts w:ascii="Times New Roman" w:eastAsia="Times New Roman" w:hAnsi="Times New Roman" w:cs="Times New Roman"/>
          <w:color w:val="010000"/>
          <w:sz w:val="24"/>
          <w:szCs w:val="24"/>
          <w:lang w:eastAsia="tr-TR"/>
        </w:rPr>
        <w:t>meşcereleri</w:t>
      </w:r>
      <w:proofErr w:type="spellEnd"/>
      <w:r w:rsidRPr="000D3442">
        <w:rPr>
          <w:rFonts w:ascii="Times New Roman" w:eastAsia="Times New Roman" w:hAnsi="Times New Roman" w:cs="Times New Roman"/>
          <w:color w:val="010000"/>
          <w:sz w:val="24"/>
          <w:szCs w:val="24"/>
          <w:lang w:eastAsia="tr-TR"/>
        </w:rPr>
        <w:t xml:space="preserve">, gen koruma alanları, muhafaza ormanları, orman içi dinlenme yerleri, endemik ve korunması gereken nadir ekosistemlerin bulunduğu alanlar, maden aramasına ve işletmesine açılmaktadır. Oysa söz konusu alanlar, ülke için önemleri nedeniyle söz konusu sıfatlarla belirlenmiş ve koruma altına alınmıştır. Bu bölgelerin maden arama ve işletmesine açılması, özel korumaya alınmış olmaları durumuyla çelişmektedir. Zira maden arama ve işletme faaliyeti söz konusu bölgelerin sıfatlarını yitirmelerine neden olacak yıkıcı bir etki yaratacaktır. Temditler dahil, ruhsat </w:t>
      </w:r>
      <w:r w:rsidRPr="000D3442">
        <w:rPr>
          <w:rFonts w:ascii="Times New Roman" w:eastAsia="Times New Roman" w:hAnsi="Times New Roman" w:cs="Times New Roman"/>
          <w:color w:val="010000"/>
          <w:sz w:val="24"/>
          <w:szCs w:val="24"/>
          <w:lang w:eastAsia="tr-TR"/>
        </w:rPr>
        <w:lastRenderedPageBreak/>
        <w:t>süresince müktesep hakların korunması ise, kendi içinde çelişki yaratmakta, Anayasanın 169 uncu maddesinin getirdiği korumayı yok saymaktadır.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Buna ek olarak, Çevre ve Orman Bakanlığı'nın söz konusu bölgelerde yapılacak maden arama ve işletme faaliyetine hangi şartlar altında muvafakat vereceği Yasada belirtilmemiştir. Oysa yasayla verilen yetkinin sınırlarının idareye böyle önemli bir konuda sonsuz bir takdir yetkisi vermesi mümkün değildir. Söz konusu yetkinin sınırlarının çizilmemiş olması yasama yetkisinin devredilemeyeceğini ifade eden 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de aykırılık oluşturacaktır.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Fıkranın son tümcesinde, genel bütçe kapsamındaki kamu idarelerinin, baraj, gölet liman ve yol gibi yapılarda dolgu amaçlı kullanacağı her türlü yapı hammaddesinin üretimi için yapacağı madencilik faaliyetleri ile zorunlu tesislerinden bedel alınmayacağı belirtilmiştir ki, burada ormanların 169 uncu madde kapsamında korunması bir yana, kapsamdaki kamu idarelerine orman tahribatının yolu açılmaktadır. Bu tür faaliyetlerden bedel alınıp alınmaması dahi tahribatı önlemek için zaten yeterli değildir.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Söz konusu birinci fıkrayla getirilen düzenleme, 3213 sayılı Yasanın değişik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maddesindeki, Devlet ormanları içinde yapılacak maden arama ve işletme faaliyetleri ile bu faaliyetler için zorunlu ve ruhsat süresine bağlı olarak yapılan geçici tesislere 6831 sayılı Yasanın hükümlerine göre izin verilmesi kuralını da etkisiz hale getirmektedir.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Fıkra, Anayasanın 169 uncu maddesindeki kamu yararı ilkesini de yok saymaktadır. Kaldı ki, yasa koyucu, 6831 sayılı Yasanın </w:t>
      </w:r>
      <w:proofErr w:type="gramStart"/>
      <w:r w:rsidRPr="000D3442">
        <w:rPr>
          <w:rFonts w:ascii="Times New Roman" w:eastAsia="Times New Roman" w:hAnsi="Times New Roman" w:cs="Times New Roman"/>
          <w:color w:val="010000"/>
          <w:sz w:val="24"/>
          <w:szCs w:val="24"/>
          <w:lang w:eastAsia="tr-TR"/>
        </w:rPr>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maddesine 5995 sayılı Yasayla eklediği iki fıkranın birincisinde, 'Madencilik faaliyetlerinin sona ermesi neticesinde idareye teslim edilen veya terk edilen doğal yapısı bozulmuş orman alanları' sözcüklerini kullanmak suretiyle, madencilik faaliyetleri sonunda orman alanlarının doğal yapısının bozulacağını kendisi de itiraf etmiş ve bunu yasa maddesi yapmaktan kaçınamamıştır. Fıkranın Anayasanın 169 uncu maddesine aykırılığı, Yasanın bu düzenlemesiyle de teyit edilmiştir.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19 uncu maddesi ile değiştirilen, 6831 sayılı Orman Kanununun 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maddesinin birinci fıkrası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169 uncu maddelerine aykırıdır.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b) 6831 sayılı Yasanın </w:t>
      </w:r>
      <w:proofErr w:type="gramStart"/>
      <w:r w:rsidRPr="000D3442">
        <w:rPr>
          <w:rFonts w:ascii="Times New Roman" w:eastAsia="Times New Roman" w:hAnsi="Times New Roman" w:cs="Times New Roman"/>
          <w:color w:val="010000"/>
          <w:sz w:val="24"/>
          <w:szCs w:val="24"/>
          <w:lang w:eastAsia="tr-TR"/>
        </w:rPr>
        <w:t xml:space="preserve">16 </w:t>
      </w:r>
      <w:proofErr w:type="spellStart"/>
      <w:r w:rsidRPr="000D3442">
        <w:rPr>
          <w:rFonts w:ascii="Times New Roman" w:eastAsia="Times New Roman" w:hAnsi="Times New Roman" w:cs="Times New Roman"/>
          <w:color w:val="010000"/>
          <w:sz w:val="24"/>
          <w:szCs w:val="24"/>
          <w:lang w:eastAsia="tr-TR"/>
        </w:rPr>
        <w:t>ncı</w:t>
      </w:r>
      <w:proofErr w:type="spellEnd"/>
      <w:proofErr w:type="gramEnd"/>
      <w:r w:rsidRPr="000D3442">
        <w:rPr>
          <w:rFonts w:ascii="Times New Roman" w:eastAsia="Times New Roman" w:hAnsi="Times New Roman" w:cs="Times New Roman"/>
          <w:color w:val="010000"/>
          <w:sz w:val="24"/>
          <w:szCs w:val="24"/>
          <w:lang w:eastAsia="tr-TR"/>
        </w:rPr>
        <w:t xml:space="preserve"> maddesine, üçüncü fıkrasından sonra gelmek üzere 5995 sayılı Yasayla eklenen iki fıkranın incelenmesi</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Söz konusu iki fıkranın birincisinde,</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 xml:space="preserve">'Madencilik faaliyetlerinin sona ermesi neticesinde idareye teslim edilen veya terk edilen doğal yapısı bozulmuş orman alanları </w:t>
      </w:r>
      <w:proofErr w:type="spellStart"/>
      <w:r w:rsidRPr="000D3442">
        <w:rPr>
          <w:rFonts w:ascii="Times New Roman" w:eastAsia="Times New Roman" w:hAnsi="Times New Roman" w:cs="Times New Roman"/>
          <w:i/>
          <w:iCs/>
          <w:color w:val="010000"/>
          <w:sz w:val="24"/>
          <w:szCs w:val="24"/>
          <w:lang w:eastAsia="tr-TR"/>
        </w:rPr>
        <w:t>rehabilite</w:t>
      </w:r>
      <w:proofErr w:type="spellEnd"/>
      <w:r w:rsidRPr="000D3442">
        <w:rPr>
          <w:rFonts w:ascii="Times New Roman" w:eastAsia="Times New Roman" w:hAnsi="Times New Roman" w:cs="Times New Roman"/>
          <w:i/>
          <w:iCs/>
          <w:color w:val="010000"/>
          <w:sz w:val="24"/>
          <w:szCs w:val="24"/>
          <w:lang w:eastAsia="tr-TR"/>
        </w:rPr>
        <w:t xml:space="preserve"> edilir. </w:t>
      </w:r>
      <w:proofErr w:type="spellStart"/>
      <w:r w:rsidRPr="000D3442">
        <w:rPr>
          <w:rFonts w:ascii="Times New Roman" w:eastAsia="Times New Roman" w:hAnsi="Times New Roman" w:cs="Times New Roman"/>
          <w:i/>
          <w:iCs/>
          <w:color w:val="010000"/>
          <w:sz w:val="24"/>
          <w:szCs w:val="24"/>
          <w:lang w:eastAsia="tr-TR"/>
        </w:rPr>
        <w:t>Rehabilite</w:t>
      </w:r>
      <w:proofErr w:type="spellEnd"/>
      <w:r w:rsidRPr="000D3442">
        <w:rPr>
          <w:rFonts w:ascii="Times New Roman" w:eastAsia="Times New Roman" w:hAnsi="Times New Roman" w:cs="Times New Roman"/>
          <w:i/>
          <w:iCs/>
          <w:color w:val="010000"/>
          <w:sz w:val="24"/>
          <w:szCs w:val="24"/>
          <w:lang w:eastAsia="tr-TR"/>
        </w:rPr>
        <w:t xml:space="preserve"> maksadı ile bu alanların orman yetiştirilmek üzere inşaat, yıkıntı ve hafriyat atıkları ile doldurularak ağaçlandırmaya hazır hale getirilmesi için büyükşehir mücavir alanlarında büyükşehir belediyelerine, diğer yerlerde ise il ve ilçe belediyelerine bedeli karşılığında izin verilebilir'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denilmiştir.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Kuralda, madencilik faaliyetleri sonunda orman alanlarının doğal yapısını bozulacağı yasa koyucu tarafından da kabul edilmiş ve bu alanların </w:t>
      </w:r>
      <w:proofErr w:type="spellStart"/>
      <w:r w:rsidRPr="000D3442">
        <w:rPr>
          <w:rFonts w:ascii="Times New Roman" w:eastAsia="Times New Roman" w:hAnsi="Times New Roman" w:cs="Times New Roman"/>
          <w:color w:val="010000"/>
          <w:sz w:val="24"/>
          <w:szCs w:val="24"/>
          <w:lang w:eastAsia="tr-TR"/>
        </w:rPr>
        <w:t>rehabilite</w:t>
      </w:r>
      <w:proofErr w:type="spellEnd"/>
      <w:r w:rsidRPr="000D3442">
        <w:rPr>
          <w:rFonts w:ascii="Times New Roman" w:eastAsia="Times New Roman" w:hAnsi="Times New Roman" w:cs="Times New Roman"/>
          <w:color w:val="010000"/>
          <w:sz w:val="24"/>
          <w:szCs w:val="24"/>
          <w:lang w:eastAsia="tr-TR"/>
        </w:rPr>
        <w:t xml:space="preserve"> edilmesinden söz edilmiştir. </w:t>
      </w:r>
      <w:proofErr w:type="spellStart"/>
      <w:r w:rsidRPr="000D3442">
        <w:rPr>
          <w:rFonts w:ascii="Times New Roman" w:eastAsia="Times New Roman" w:hAnsi="Times New Roman" w:cs="Times New Roman"/>
          <w:color w:val="010000"/>
          <w:sz w:val="24"/>
          <w:szCs w:val="24"/>
          <w:lang w:eastAsia="tr-TR"/>
        </w:rPr>
        <w:t>Rehabilite</w:t>
      </w:r>
      <w:proofErr w:type="spellEnd"/>
      <w:r w:rsidRPr="000D3442">
        <w:rPr>
          <w:rFonts w:ascii="Times New Roman" w:eastAsia="Times New Roman" w:hAnsi="Times New Roman" w:cs="Times New Roman"/>
          <w:color w:val="010000"/>
          <w:sz w:val="24"/>
          <w:szCs w:val="24"/>
          <w:lang w:eastAsia="tr-TR"/>
        </w:rPr>
        <w:t xml:space="preserve"> edilmeden ne kastedildiği anlaşılamamaktadır. </w:t>
      </w:r>
      <w:proofErr w:type="spellStart"/>
      <w:r w:rsidRPr="000D3442">
        <w:rPr>
          <w:rFonts w:ascii="Times New Roman" w:eastAsia="Times New Roman" w:hAnsi="Times New Roman" w:cs="Times New Roman"/>
          <w:color w:val="010000"/>
          <w:sz w:val="24"/>
          <w:szCs w:val="24"/>
          <w:lang w:eastAsia="tr-TR"/>
        </w:rPr>
        <w:t>Rehabilite</w:t>
      </w:r>
      <w:proofErr w:type="spellEnd"/>
      <w:r w:rsidRPr="000D3442">
        <w:rPr>
          <w:rFonts w:ascii="Times New Roman" w:eastAsia="Times New Roman" w:hAnsi="Times New Roman" w:cs="Times New Roman"/>
          <w:color w:val="010000"/>
          <w:sz w:val="24"/>
          <w:szCs w:val="24"/>
          <w:lang w:eastAsia="tr-TR"/>
        </w:rPr>
        <w:t xml:space="preserve"> tek başına soyut bir kavramdır. Madencilik faaliyetiyle yaratılan doğal yıkımın hangi yollarla telafi edilebileceğinin kanunda açıkça belirtilmesi gerekmektedir. Aksi takdirde maden işletmesini gerçekleştiren </w:t>
      </w:r>
      <w:r w:rsidRPr="000D3442">
        <w:rPr>
          <w:rFonts w:ascii="Times New Roman" w:eastAsia="Times New Roman" w:hAnsi="Times New Roman" w:cs="Times New Roman"/>
          <w:color w:val="010000"/>
          <w:sz w:val="24"/>
          <w:szCs w:val="24"/>
          <w:lang w:eastAsia="tr-TR"/>
        </w:rPr>
        <w:lastRenderedPageBreak/>
        <w:t xml:space="preserve">şirketin yasal zorunluluğunu bilmesi ve bunu gerçekleştirmesi mümkün olmayacak ve buna ek olarak, söz konusu hükmün denetimini yapacak idareye de geniş bir takdir yetkisi bırakılmış olacaktır. Bu durum, yasama yetkisinin devredilemeyeceğini ifade eden 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maddesine, hiçbir kimse veya organın kaynağını Anayasadan almayan bir Devlet yetkisi kullanamayacağını ifade eden Anayasanın 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maddesine aykırıdır.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Söz konusu alanların </w:t>
      </w:r>
      <w:proofErr w:type="spellStart"/>
      <w:r w:rsidRPr="000D3442">
        <w:rPr>
          <w:rFonts w:ascii="Times New Roman" w:eastAsia="Times New Roman" w:hAnsi="Times New Roman" w:cs="Times New Roman"/>
          <w:color w:val="010000"/>
          <w:sz w:val="24"/>
          <w:szCs w:val="24"/>
          <w:lang w:eastAsia="tr-TR"/>
        </w:rPr>
        <w:t>rehabilitesi</w:t>
      </w:r>
      <w:proofErr w:type="spellEnd"/>
      <w:r w:rsidRPr="000D3442">
        <w:rPr>
          <w:rFonts w:ascii="Times New Roman" w:eastAsia="Times New Roman" w:hAnsi="Times New Roman" w:cs="Times New Roman"/>
          <w:color w:val="010000"/>
          <w:sz w:val="24"/>
          <w:szCs w:val="24"/>
          <w:lang w:eastAsia="tr-TR"/>
        </w:rPr>
        <w:t xml:space="preserve"> amacıyla belediyelere bedeli karşılığında izin verilmesi ise tam anlamıyla belirsizlik içermektedir. Belediyelerin bu alanlarda neyi nasıl yapacağı belli olmadığı gibi, ağaçlandırmaya hazır hale getirme işlemi de açık değildir. Ormanların ekolojik dengesi ve toprak yapısıyla, inşaat, yıkıntı ve </w:t>
      </w:r>
      <w:proofErr w:type="spellStart"/>
      <w:r w:rsidRPr="000D3442">
        <w:rPr>
          <w:rFonts w:ascii="Times New Roman" w:eastAsia="Times New Roman" w:hAnsi="Times New Roman" w:cs="Times New Roman"/>
          <w:color w:val="010000"/>
          <w:sz w:val="24"/>
          <w:szCs w:val="24"/>
          <w:lang w:eastAsia="tr-TR"/>
        </w:rPr>
        <w:t>harfiyat</w:t>
      </w:r>
      <w:proofErr w:type="spellEnd"/>
      <w:r w:rsidRPr="000D3442">
        <w:rPr>
          <w:rFonts w:ascii="Times New Roman" w:eastAsia="Times New Roman" w:hAnsi="Times New Roman" w:cs="Times New Roman"/>
          <w:color w:val="010000"/>
          <w:sz w:val="24"/>
          <w:szCs w:val="24"/>
          <w:lang w:eastAsia="tr-TR"/>
        </w:rPr>
        <w:t xml:space="preserve"> atıklarının orman alanın ile uyumu ve bunun denetimi de yasal güvence altına alınmamıştır. Eklenen ikici fıkrada ise maddenin uygulanması ile ilgili tanım, şekil, şart ve esaslar yönetmeliğe bırakılarak, esasları belirlenmeyen, çerçevesi çizilmeyen bir alanda yasama yetkisinin devrine yol açılmıştır.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maddesinde yer alan hukuk devletinin temel ilkelerinden biri '</w:t>
      </w:r>
      <w:proofErr w:type="spellStart"/>
      <w:r w:rsidRPr="000D3442">
        <w:rPr>
          <w:rFonts w:ascii="Times New Roman" w:eastAsia="Times New Roman" w:hAnsi="Times New Roman" w:cs="Times New Roman"/>
          <w:color w:val="010000"/>
          <w:sz w:val="24"/>
          <w:szCs w:val="24"/>
          <w:lang w:eastAsia="tr-TR"/>
        </w:rPr>
        <w:t>belirlilik'tir</w:t>
      </w:r>
      <w:proofErr w:type="spellEnd"/>
      <w:r w:rsidRPr="000D3442">
        <w:rPr>
          <w:rFonts w:ascii="Times New Roman" w:eastAsia="Times New Roman" w:hAnsi="Times New Roman" w:cs="Times New Roman"/>
          <w:color w:val="010000"/>
          <w:sz w:val="24"/>
          <w:szCs w:val="24"/>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 yasa koyucuya, toplumsal ihtiyaçlar doğrultusunda madencilik alanında düzenleme yapma yetkisi vermektedir. Ancak, yasa koyucu bu yetkiyi kullanırken, kamu yararı amacını gütmek ve Anayasanın ilgili diğer kurallarına da uymak zorundadır.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Öte yandan, Anayasanın 168 inci maddesinde;</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'Tabiî servetler ve kaynaklar Devletin hüküm ve tasarrufu altındadır. Bunların aranması ve işletilmesi hakkı Devlete aittir. Devlet bu hakkını belli bir süre için, gerçek ve tüzelkişilere devredebilir. Hangi tabiî servet ve kaynağın arama ve işletmesinin, Devletin gerçek ve tüzelkişilerle ortak olarak veya doğrudan gerçek ve tüzelkişiler eliyle yapılması, kanunun açık iznine bağlıdır. Bu durumda gerçek ve tüzelkişilerin uyması gereken şartlar ve Devletçe yapılacak gözetim, denetim usul ve esasları ve müeyyideler kanunda gösterilir'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denilmektedir. Buna göre, tabiî servetler ve kaynaklar kapsamında bulunan madenlerin aranması ve işletilmesi ile ilgili olarak gerçek ve tüzelkişilerin uyacakları koşulların, Devletçe yapılacak gözetim, denetim usul ve esasları ile yaptırımların yasada düzenlenmesi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Açıklanan nedenlerle, 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 19 uncu maddesi ile değiştirilen, 6831 sayılı </w:t>
      </w:r>
      <w:r w:rsidRPr="000D3442">
        <w:rPr>
          <w:rFonts w:ascii="Times New Roman" w:eastAsia="Times New Roman" w:hAnsi="Times New Roman" w:cs="Times New Roman"/>
          <w:color w:val="010000"/>
          <w:sz w:val="24"/>
          <w:szCs w:val="24"/>
          <w:lang w:eastAsia="tr-TR"/>
        </w:rPr>
        <w:lastRenderedPageBreak/>
        <w:t xml:space="preserve">Orman Kanununun 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maddesine üçüncü fıkrasından sonra gelmek üzere eklenen iki fıkra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168 inci ve 169 uncu maddelerine aykırı olup iptalleri gerekmektedir.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III. YÜRÜRLÜĞÜ DURDURMA İSTEMİNİN GEREKÇESİ</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Söz konusu hükümlerin uygulanması halinde madencilik faaliyetleri Anayasanın amir hükümlerine karşın güvencesiz olarak yapılacak, başta orman alanları olmak üzere, çevreye, doğaya, toprağa, suya, tabiat, tarih ve kültür varlıklarına zarar verecek, öngörülemeyecek ve giderilemeyecek büyük kayıplara sebebiyet verebilecektir.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Anayasanın hükümlerine açıkça aykırılık taşıdığı muhakkak olan bu düzenlemenin uygulamaya geçmesi durumunda ise telafisi </w:t>
      </w:r>
      <w:proofErr w:type="gramStart"/>
      <w:r w:rsidRPr="000D3442">
        <w:rPr>
          <w:rFonts w:ascii="Times New Roman" w:eastAsia="Times New Roman" w:hAnsi="Times New Roman" w:cs="Times New Roman"/>
          <w:color w:val="010000"/>
          <w:sz w:val="24"/>
          <w:szCs w:val="24"/>
          <w:lang w:eastAsia="tr-TR"/>
        </w:rPr>
        <w:t>imkansız</w:t>
      </w:r>
      <w:proofErr w:type="gramEnd"/>
      <w:r w:rsidRPr="000D3442">
        <w:rPr>
          <w:rFonts w:ascii="Times New Roman" w:eastAsia="Times New Roman" w:hAnsi="Times New Roman" w:cs="Times New Roman"/>
          <w:color w:val="010000"/>
          <w:sz w:val="24"/>
          <w:szCs w:val="24"/>
          <w:lang w:eastAsia="tr-TR"/>
        </w:rPr>
        <w:t xml:space="preserve"> zararlar doğacaktır.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IV. SONUÇ VE İSTEM</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Yukarıda açıklanan gerekçelerle,10.06.2010 tarihli ve 5995 sayılı </w:t>
      </w:r>
      <w:proofErr w:type="gramStart"/>
      <w:r w:rsidRPr="000D3442">
        <w:rPr>
          <w:rFonts w:ascii="Times New Roman" w:eastAsia="Times New Roman" w:hAnsi="Times New Roman" w:cs="Times New Roman"/>
          <w:color w:val="010000"/>
          <w:sz w:val="24"/>
          <w:szCs w:val="24"/>
          <w:lang w:eastAsia="tr-TR"/>
        </w:rPr>
        <w:t>Maden Kanununda</w:t>
      </w:r>
      <w:proofErr w:type="gramEnd"/>
      <w:r w:rsidRPr="000D3442">
        <w:rPr>
          <w:rFonts w:ascii="Times New Roman" w:eastAsia="Times New Roman" w:hAnsi="Times New Roman" w:cs="Times New Roman"/>
          <w:color w:val="010000"/>
          <w:sz w:val="24"/>
          <w:szCs w:val="24"/>
          <w:lang w:eastAsia="tr-TR"/>
        </w:rPr>
        <w:t xml:space="preserve"> ve Bazı Kanunlarda Değişiklik Yapılmasına Dair Kanunun;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1)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maddesi ile 3213 sayılı Kanunun 3 üncü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'Muhammen Bedel: I. Grup (a) bendi madenler için mülk sahibinin izni alınarak verilen ruhsatlarda veya ruhsat süre uzatım işlemlerinde madenin cinsi, rezervi ve yeri dikkate alınarak ilgili il özel idaresi tarafından belirlenen bedeli'</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muhammen bedel tanımının,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168 inci maddelerine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2)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yeniden düzenlenen birinci fıkrasının,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63 üncü ve 168 inci maddelerine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3) 3 üncü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maddesinin birinci fıkrasından sonra gelmek üzere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 xml:space="preserve">'Özel çevre koruma bölgeleri, milli parklar, yaban hayatı koruma ve geliştirme sahaları, muhafaza ormanları, 4/4/1990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w:t>
      </w:r>
      <w:r w:rsidRPr="000D3442">
        <w:rPr>
          <w:rFonts w:ascii="Times New Roman" w:eastAsia="Times New Roman" w:hAnsi="Times New Roman" w:cs="Times New Roman"/>
          <w:i/>
          <w:iCs/>
          <w:color w:val="010000"/>
          <w:sz w:val="24"/>
          <w:szCs w:val="24"/>
          <w:lang w:eastAsia="tr-TR"/>
        </w:rPr>
        <w:lastRenderedPageBreak/>
        <w:t>kurumlar tarafından Genel Müdürlüğe bildirilir'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ve</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w:t>
      </w:r>
      <w:proofErr w:type="gramStart"/>
      <w:r w:rsidRPr="000D3442">
        <w:rPr>
          <w:rFonts w:ascii="Times New Roman" w:eastAsia="Times New Roman" w:hAnsi="Times New Roman" w:cs="Times New Roman"/>
          <w:i/>
          <w:iCs/>
          <w:color w:val="010000"/>
          <w:sz w:val="24"/>
          <w:szCs w:val="24"/>
          <w:lang w:eastAsia="tr-TR"/>
        </w:rPr>
        <w:t xml:space="preserve">16 </w:t>
      </w:r>
      <w:proofErr w:type="spellStart"/>
      <w:r w:rsidRPr="000D3442">
        <w:rPr>
          <w:rFonts w:ascii="Times New Roman" w:eastAsia="Times New Roman" w:hAnsi="Times New Roman" w:cs="Times New Roman"/>
          <w:i/>
          <w:iCs/>
          <w:color w:val="010000"/>
          <w:sz w:val="24"/>
          <w:szCs w:val="24"/>
          <w:lang w:eastAsia="tr-TR"/>
        </w:rPr>
        <w:t>ncı</w:t>
      </w:r>
      <w:proofErr w:type="spellEnd"/>
      <w:proofErr w:type="gramEnd"/>
      <w:r w:rsidRPr="000D3442">
        <w:rPr>
          <w:rFonts w:ascii="Times New Roman" w:eastAsia="Times New Roman" w:hAnsi="Times New Roman" w:cs="Times New Roman"/>
          <w:i/>
          <w:iCs/>
          <w:color w:val="010000"/>
          <w:sz w:val="24"/>
          <w:szCs w:val="24"/>
          <w:lang w:eastAsia="tr-TR"/>
        </w:rPr>
        <w:t xml:space="preserve"> maddesine göre ruhsat düzenlenir, izin alınamaması halinde müracaat reddedilir. </w:t>
      </w:r>
      <w:proofErr w:type="spellStart"/>
      <w:r w:rsidRPr="000D3442">
        <w:rPr>
          <w:rFonts w:ascii="Times New Roman" w:eastAsia="Times New Roman" w:hAnsi="Times New Roman" w:cs="Times New Roman"/>
          <w:i/>
          <w:iCs/>
          <w:color w:val="010000"/>
          <w:sz w:val="24"/>
          <w:szCs w:val="24"/>
          <w:lang w:eastAsia="tr-TR"/>
        </w:rPr>
        <w:t>Müraacat</w:t>
      </w:r>
      <w:proofErr w:type="spellEnd"/>
      <w:r w:rsidRPr="000D3442">
        <w:rPr>
          <w:rFonts w:ascii="Times New Roman" w:eastAsia="Times New Roman" w:hAnsi="Times New Roman" w:cs="Times New Roman"/>
          <w:i/>
          <w:iCs/>
          <w:color w:val="010000"/>
          <w:sz w:val="24"/>
          <w:szCs w:val="24"/>
          <w:lang w:eastAsia="tr-TR"/>
        </w:rPr>
        <w:t xml:space="preserve"> alanının bir kısmının bahse konu alanlarla çakışması halinde, çakışan alan dışındaki serbest alana ilişkin olarak iki aylık süre içinde Kanunun </w:t>
      </w:r>
      <w:proofErr w:type="gramStart"/>
      <w:r w:rsidRPr="000D3442">
        <w:rPr>
          <w:rFonts w:ascii="Times New Roman" w:eastAsia="Times New Roman" w:hAnsi="Times New Roman" w:cs="Times New Roman"/>
          <w:i/>
          <w:iCs/>
          <w:color w:val="010000"/>
          <w:sz w:val="24"/>
          <w:szCs w:val="24"/>
          <w:lang w:eastAsia="tr-TR"/>
        </w:rPr>
        <w:t xml:space="preserve">16 </w:t>
      </w:r>
      <w:proofErr w:type="spellStart"/>
      <w:r w:rsidRPr="000D3442">
        <w:rPr>
          <w:rFonts w:ascii="Times New Roman" w:eastAsia="Times New Roman" w:hAnsi="Times New Roman" w:cs="Times New Roman"/>
          <w:i/>
          <w:iCs/>
          <w:color w:val="010000"/>
          <w:sz w:val="24"/>
          <w:szCs w:val="24"/>
          <w:lang w:eastAsia="tr-TR"/>
        </w:rPr>
        <w:t>ncı</w:t>
      </w:r>
      <w:proofErr w:type="spellEnd"/>
      <w:proofErr w:type="gramEnd"/>
      <w:r w:rsidRPr="000D3442">
        <w:rPr>
          <w:rFonts w:ascii="Times New Roman" w:eastAsia="Times New Roman" w:hAnsi="Times New Roman" w:cs="Times New Roman"/>
          <w:i/>
          <w:iCs/>
          <w:color w:val="010000"/>
          <w:sz w:val="24"/>
          <w:szCs w:val="24"/>
          <w:lang w:eastAsia="tr-TR"/>
        </w:rPr>
        <w:t xml:space="preserve"> maddesine göre müracaatta bulunulması halinde ruhsat düzenlenir. Aksi halde tüm müracaat alanı bu süre sonunda müracaatlara açık hale gelir'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iki fıkranın, Anayasanın </w:t>
      </w:r>
      <w:proofErr w:type="gramStart"/>
      <w:r w:rsidRPr="000D3442">
        <w:rPr>
          <w:rFonts w:ascii="Times New Roman" w:eastAsia="Times New Roman" w:hAnsi="Times New Roman" w:cs="Times New Roman"/>
          <w:color w:val="010000"/>
          <w:sz w:val="24"/>
          <w:szCs w:val="24"/>
          <w:lang w:eastAsia="tr-TR"/>
        </w:rPr>
        <w:t xml:space="preserve">2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xml:space="preserve"> ve 168 inci maddelerine aykırı olduklarından,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4)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'Yaban hayatı koruma ve geliştirme sahalarında maden arama ve işletme faaliyetleri ile bu faaliyetler için gerekli geçici tesislere çevresel etki değerlendirme raporunda belirlenen esaslar dahilinde izin verilir. Alınan izinler, temditler dahil ruhsat hukuku sonuna kadar devam eder'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fıkranın, Anayasanın </w:t>
      </w:r>
      <w:proofErr w:type="gramStart"/>
      <w:r w:rsidRPr="000D3442">
        <w:rPr>
          <w:rFonts w:ascii="Times New Roman" w:eastAsia="Times New Roman" w:hAnsi="Times New Roman" w:cs="Times New Roman"/>
          <w:color w:val="010000"/>
          <w:sz w:val="24"/>
          <w:szCs w:val="24"/>
          <w:lang w:eastAsia="tr-TR"/>
        </w:rPr>
        <w:t>63 üncü</w:t>
      </w:r>
      <w:proofErr w:type="gramEnd"/>
      <w:r w:rsidRPr="000D3442">
        <w:rPr>
          <w:rFonts w:ascii="Times New Roman" w:eastAsia="Times New Roman" w:hAnsi="Times New Roman" w:cs="Times New Roman"/>
          <w:color w:val="010000"/>
          <w:sz w:val="24"/>
          <w:szCs w:val="24"/>
          <w:lang w:eastAsia="tr-TR"/>
        </w:rPr>
        <w:t xml:space="preserve"> ve 168 inci maddelerine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5)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'Uygulanan yöntem, teknoloji ve derinliğe bağlı olarak projesi Genel Müdürlükçe uygun bulunan yer altı madencilik faaliyetlerinin tekabül ettiği yüzey alanı için herhangi bir izin alınmaz. Yer altı madencilik faaliyetlerine bağlı olarak gerekli olan yerüstü tesisleri veya galeri ağzının isabet ettiği alan için gerekli izinlerin alınması zorunludur'</w:t>
      </w:r>
      <w:r w:rsidR="000D3442">
        <w:rPr>
          <w:rFonts w:ascii="Times New Roman" w:eastAsia="Times New Roman" w:hAnsi="Times New Roman" w:cs="Times New Roman"/>
          <w:i/>
          <w:iCs/>
          <w:color w:val="010000"/>
          <w:sz w:val="24"/>
          <w:szCs w:val="24"/>
          <w:lang w:eastAsia="tr-TR"/>
        </w:rPr>
        <w:t xml:space="preserve"> </w:t>
      </w:r>
      <w:r w:rsidRPr="000D3442">
        <w:rPr>
          <w:rFonts w:ascii="Times New Roman" w:eastAsia="Times New Roman" w:hAnsi="Times New Roman" w:cs="Times New Roman"/>
          <w:color w:val="010000"/>
          <w:sz w:val="24"/>
          <w:szCs w:val="24"/>
          <w:lang w:eastAsia="tr-TR"/>
        </w:rPr>
        <w:t xml:space="preserve">şeklindeki fıkranın, Anayasanın </w:t>
      </w:r>
      <w:proofErr w:type="gramStart"/>
      <w:r w:rsidRPr="000D3442">
        <w:rPr>
          <w:rFonts w:ascii="Times New Roman" w:eastAsia="Times New Roman" w:hAnsi="Times New Roman" w:cs="Times New Roman"/>
          <w:color w:val="010000"/>
          <w:sz w:val="24"/>
          <w:szCs w:val="24"/>
          <w:lang w:eastAsia="tr-TR"/>
        </w:rPr>
        <w:t xml:space="preserve">7 </w:t>
      </w:r>
      <w:proofErr w:type="spellStart"/>
      <w:r w:rsidRPr="000D3442">
        <w:rPr>
          <w:rFonts w:ascii="Times New Roman" w:eastAsia="Times New Roman" w:hAnsi="Times New Roman" w:cs="Times New Roman"/>
          <w:color w:val="010000"/>
          <w:sz w:val="24"/>
          <w:szCs w:val="24"/>
          <w:lang w:eastAsia="tr-TR"/>
        </w:rPr>
        <w:t>nci</w:t>
      </w:r>
      <w:proofErr w:type="spellEnd"/>
      <w:proofErr w:type="gramEnd"/>
      <w:r w:rsidRPr="000D3442">
        <w:rPr>
          <w:rFonts w:ascii="Times New Roman" w:eastAsia="Times New Roman" w:hAnsi="Times New Roman" w:cs="Times New Roman"/>
          <w:color w:val="010000"/>
          <w:sz w:val="24"/>
          <w:szCs w:val="24"/>
          <w:lang w:eastAsia="tr-TR"/>
        </w:rPr>
        <w:t>, 63 üncü ve 169 uncu maddelerine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6)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 mevcut dördüncü fıkranın</w:t>
      </w:r>
      <w:r w:rsidR="000D3442">
        <w:rPr>
          <w:rFonts w:ascii="Times New Roman" w:eastAsia="Times New Roman" w:hAnsi="Times New Roman" w:cs="Times New Roman"/>
          <w:color w:val="010000"/>
          <w:sz w:val="24"/>
          <w:szCs w:val="24"/>
          <w:lang w:eastAsia="tr-TR"/>
        </w:rPr>
        <w:t xml:space="preserve"> </w:t>
      </w:r>
      <w:r w:rsidRPr="000D3442">
        <w:rPr>
          <w:rFonts w:ascii="Times New Roman" w:eastAsia="Times New Roman" w:hAnsi="Times New Roman" w:cs="Times New Roman"/>
          <w:i/>
          <w:iCs/>
          <w:color w:val="010000"/>
          <w:sz w:val="24"/>
          <w:szCs w:val="24"/>
          <w:lang w:eastAsia="tr-TR"/>
        </w:rPr>
        <w:t>'İmar alanları içinde kalan madencilik faaliyetleri, ilgili yerel merciden izin alınarak yapılır'</w:t>
      </w:r>
      <w:r w:rsidR="000D3442">
        <w:rPr>
          <w:rFonts w:ascii="Times New Roman" w:eastAsia="Times New Roman" w:hAnsi="Times New Roman" w:cs="Times New Roman"/>
          <w:i/>
          <w:iCs/>
          <w:color w:val="010000"/>
          <w:sz w:val="24"/>
          <w:szCs w:val="24"/>
          <w:lang w:eastAsia="tr-TR"/>
        </w:rPr>
        <w:t xml:space="preserve"> </w:t>
      </w:r>
      <w:bookmarkStart w:id="0" w:name="_GoBack"/>
      <w:bookmarkEnd w:id="0"/>
      <w:r w:rsidRPr="000D3442">
        <w:rPr>
          <w:rFonts w:ascii="Times New Roman" w:eastAsia="Times New Roman" w:hAnsi="Times New Roman" w:cs="Times New Roman"/>
          <w:color w:val="010000"/>
          <w:sz w:val="24"/>
          <w:szCs w:val="24"/>
          <w:lang w:eastAsia="tr-TR"/>
        </w:rPr>
        <w:t xml:space="preserve">şeklindeki birinci tümcesinin,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maddelerine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7) </w:t>
      </w:r>
      <w:proofErr w:type="gramStart"/>
      <w:r w:rsidRPr="000D3442">
        <w:rPr>
          <w:rFonts w:ascii="Times New Roman" w:eastAsia="Times New Roman" w:hAnsi="Times New Roman" w:cs="Times New Roman"/>
          <w:color w:val="010000"/>
          <w:sz w:val="24"/>
          <w:szCs w:val="24"/>
          <w:lang w:eastAsia="tr-TR"/>
        </w:rPr>
        <w:t>3 üncü</w:t>
      </w:r>
      <w:proofErr w:type="gramEnd"/>
      <w:r w:rsidRPr="000D3442">
        <w:rPr>
          <w:rFonts w:ascii="Times New Roman" w:eastAsia="Times New Roman" w:hAnsi="Times New Roman" w:cs="Times New Roman"/>
          <w:color w:val="010000"/>
          <w:sz w:val="24"/>
          <w:szCs w:val="24"/>
          <w:lang w:eastAsia="tr-TR"/>
        </w:rPr>
        <w:t xml:space="preserve"> maddesi ile 3213 sayılı Kanunun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eklenen, Kurul'un yapısı ve karar almasına İlişkin 'Kurul, Devlet Planlama Teşkilatının (') yürütülür' şeklindeki fıkranın birinci tümcesinde yer alan</w:t>
      </w:r>
      <w:r w:rsidRPr="000D3442">
        <w:rPr>
          <w:rFonts w:ascii="Times New Roman" w:eastAsia="Times New Roman" w:hAnsi="Times New Roman" w:cs="Times New Roman"/>
          <w:i/>
          <w:iCs/>
          <w:color w:val="010000"/>
          <w:sz w:val="24"/>
          <w:szCs w:val="24"/>
          <w:lang w:eastAsia="tr-TR"/>
        </w:rPr>
        <w:t>'' yatırımcı kurum ya da kuruluşun ''</w:t>
      </w:r>
      <w:r w:rsidRPr="000D3442">
        <w:rPr>
          <w:rFonts w:ascii="Times New Roman" w:eastAsia="Times New Roman" w:hAnsi="Times New Roman" w:cs="Times New Roman"/>
          <w:color w:val="010000"/>
          <w:sz w:val="24"/>
          <w:szCs w:val="24"/>
          <w:lang w:eastAsia="tr-TR"/>
        </w:rPr>
        <w:t>ve ikinci tümcesinde yer alan</w:t>
      </w:r>
      <w:r w:rsidRPr="000D3442">
        <w:rPr>
          <w:rFonts w:ascii="Times New Roman" w:eastAsia="Times New Roman" w:hAnsi="Times New Roman" w:cs="Times New Roman"/>
          <w:i/>
          <w:iCs/>
          <w:color w:val="010000"/>
          <w:sz w:val="24"/>
          <w:szCs w:val="24"/>
          <w:lang w:eastAsia="tr-TR"/>
        </w:rPr>
        <w:t>'' yatırımcı kuruluşun ''</w:t>
      </w:r>
      <w:r w:rsidRPr="000D3442">
        <w:rPr>
          <w:rFonts w:ascii="Times New Roman" w:eastAsia="Times New Roman" w:hAnsi="Times New Roman" w:cs="Times New Roman"/>
          <w:color w:val="010000"/>
          <w:sz w:val="24"/>
          <w:szCs w:val="24"/>
          <w:lang w:eastAsia="tr-TR"/>
        </w:rPr>
        <w:t xml:space="preserve">sözcüklerinin,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maddesine aykırı olduğundan,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8) 19 uncu maddesi ile değiştirilen 6831 sayılı </w:t>
      </w:r>
      <w:proofErr w:type="gramStart"/>
      <w:r w:rsidRPr="000D3442">
        <w:rPr>
          <w:rFonts w:ascii="Times New Roman" w:eastAsia="Times New Roman" w:hAnsi="Times New Roman" w:cs="Times New Roman"/>
          <w:color w:val="010000"/>
          <w:sz w:val="24"/>
          <w:szCs w:val="24"/>
          <w:lang w:eastAsia="tr-TR"/>
        </w:rPr>
        <w:t>Orman Kanununun</w:t>
      </w:r>
      <w:proofErr w:type="gramEnd"/>
      <w:r w:rsidRPr="000D3442">
        <w:rPr>
          <w:rFonts w:ascii="Times New Roman" w:eastAsia="Times New Roman" w:hAnsi="Times New Roman" w:cs="Times New Roman"/>
          <w:color w:val="010000"/>
          <w:sz w:val="24"/>
          <w:szCs w:val="24"/>
          <w:lang w:eastAsia="tr-TR"/>
        </w:rPr>
        <w:t xml:space="preserve"> 16 </w:t>
      </w:r>
      <w:proofErr w:type="spellStart"/>
      <w:r w:rsidRPr="000D3442">
        <w:rPr>
          <w:rFonts w:ascii="Times New Roman" w:eastAsia="Times New Roman" w:hAnsi="Times New Roman" w:cs="Times New Roman"/>
          <w:color w:val="010000"/>
          <w:sz w:val="24"/>
          <w:szCs w:val="24"/>
          <w:lang w:eastAsia="tr-TR"/>
        </w:rPr>
        <w:t>ncı</w:t>
      </w:r>
      <w:proofErr w:type="spellEnd"/>
      <w:r w:rsidRPr="000D3442">
        <w:rPr>
          <w:rFonts w:ascii="Times New Roman" w:eastAsia="Times New Roman" w:hAnsi="Times New Roman" w:cs="Times New Roman"/>
          <w:color w:val="010000"/>
          <w:sz w:val="24"/>
          <w:szCs w:val="24"/>
          <w:lang w:eastAsia="tr-TR"/>
        </w:rPr>
        <w:t xml:space="preserve"> maddesinin birinci fıkrasının ve aynı maddeye üçüncü fıkrasından sonra gelmek üzere eklenen iki fıkranın, Anayasanın 2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xml:space="preserve">, 7 </w:t>
      </w:r>
      <w:proofErr w:type="spellStart"/>
      <w:r w:rsidRPr="000D3442">
        <w:rPr>
          <w:rFonts w:ascii="Times New Roman" w:eastAsia="Times New Roman" w:hAnsi="Times New Roman" w:cs="Times New Roman"/>
          <w:color w:val="010000"/>
          <w:sz w:val="24"/>
          <w:szCs w:val="24"/>
          <w:lang w:eastAsia="tr-TR"/>
        </w:rPr>
        <w:t>nci</w:t>
      </w:r>
      <w:proofErr w:type="spellEnd"/>
      <w:r w:rsidRPr="000D3442">
        <w:rPr>
          <w:rFonts w:ascii="Times New Roman" w:eastAsia="Times New Roman" w:hAnsi="Times New Roman" w:cs="Times New Roman"/>
          <w:color w:val="010000"/>
          <w:sz w:val="24"/>
          <w:szCs w:val="24"/>
          <w:lang w:eastAsia="tr-TR"/>
        </w:rPr>
        <w:t>, 168 inci ve 169 uncu maddelerine aykırı olduklarından,</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0D3442">
        <w:rPr>
          <w:rFonts w:ascii="Times New Roman" w:eastAsia="Times New Roman" w:hAnsi="Times New Roman" w:cs="Times New Roman"/>
          <w:color w:val="010000"/>
          <w:sz w:val="24"/>
          <w:szCs w:val="24"/>
          <w:lang w:eastAsia="tr-TR"/>
        </w:rPr>
        <w:t>iptallerine</w:t>
      </w:r>
      <w:proofErr w:type="gramEnd"/>
      <w:r w:rsidRPr="000D3442">
        <w:rPr>
          <w:rFonts w:ascii="Times New Roman" w:eastAsia="Times New Roman" w:hAnsi="Times New Roman" w:cs="Times New Roman"/>
          <w:color w:val="010000"/>
          <w:sz w:val="24"/>
          <w:szCs w:val="24"/>
          <w:lang w:eastAsia="tr-TR"/>
        </w:rPr>
        <w:t>, Anayasaya açıkça aykırı olmaları ve uygulanmaları halinde giderilmesi güç ya da olanaksız zarar ve durumlar doğacağı için, iptal davası sonuçlanıncaya kadar yürürlüklerinin durdurulmasına karar verilmesine ilişkin istemimizi saygı ile arz ederiz. 20.08.2010'</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b/>
          <w:bCs/>
          <w:color w:val="010000"/>
          <w:sz w:val="24"/>
          <w:szCs w:val="24"/>
          <w:lang w:eastAsia="tr-TR"/>
        </w:rPr>
        <w:t>B- Başvuru kararının gerekçe bölümü şöyledir: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'TEMA, Türkiye Erozyonla Mücadele, Ağaçlandırma ve Doğal Varlıkları Koruma Vakfı vekili Av. Ömer Aykul tarafından, Enerji ve Tabii Kaynaklar Bakanlığına karşı 6.11.2010 gün ve 27751 sayılı Resmi Gazetede yayımlanarak yürürlüğe giren Madencilik Faaliyetleri Uygulama Yönetmeliğinin 4. maddesinin 1. fıkrasının (cc) bendi, 11. maddesinin 2. fıkrası, 24. maddesinin 1. ve 2. fıkraları, 39. maddesinin 2. fıkrası, 111. maddesinin 2. fıkrası, 116. maddesinin 1., 2., 4. ve 6. fıkraları, 119. maddesinin 1. fıkrası, 120. maddesinin 1. fıkrası, 123. </w:t>
      </w:r>
      <w:r w:rsidRPr="000D3442">
        <w:rPr>
          <w:rFonts w:ascii="Times New Roman" w:eastAsia="Times New Roman" w:hAnsi="Times New Roman" w:cs="Times New Roman"/>
          <w:color w:val="010000"/>
          <w:sz w:val="24"/>
          <w:szCs w:val="24"/>
          <w:lang w:eastAsia="tr-TR"/>
        </w:rPr>
        <w:lastRenderedPageBreak/>
        <w:t>maddesinin 1. fıkrası, 124. maddesinin 1. fıkrası, 125. maddesinin 1. fıkrası ve 126. maddesinin 1. ve 2. fıkralarının iptali ile 24.6.2010 gün ve 27621 sayılı Resmi Gazetede yayımlanarak yürürlüğe giren Maden Kanununda ve Bazı Kanunlarda Değişiklik Yapılmasına Dair 5995 sayılı Kanunun 3., 11. ve 19. maddelerinin Anayasaya aykırılığı nedeniyle Anayasa Mahkemesine gönderilmesi istemi üzerine açılan dosya incelendi ve gereği düşünüldü.</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Davacı tarafından, 5995 sayılı Yasanın 3., 11. ve 19. maddelerinin Anayasaya aykırılığı nedeniyle Anayasa Mahkemesine gönderilmesi istenilmişse </w:t>
      </w:r>
      <w:proofErr w:type="gramStart"/>
      <w:r w:rsidRPr="000D3442">
        <w:rPr>
          <w:rFonts w:ascii="Times New Roman" w:eastAsia="Times New Roman" w:hAnsi="Times New Roman" w:cs="Times New Roman"/>
          <w:color w:val="010000"/>
          <w:sz w:val="24"/>
          <w:szCs w:val="24"/>
          <w:lang w:eastAsia="tr-TR"/>
        </w:rPr>
        <w:t>de,</w:t>
      </w:r>
      <w:proofErr w:type="gramEnd"/>
      <w:r w:rsidRPr="000D3442">
        <w:rPr>
          <w:rFonts w:ascii="Times New Roman" w:eastAsia="Times New Roman" w:hAnsi="Times New Roman" w:cs="Times New Roman"/>
          <w:color w:val="010000"/>
          <w:sz w:val="24"/>
          <w:szCs w:val="24"/>
          <w:lang w:eastAsia="tr-TR"/>
        </w:rPr>
        <w:t xml:space="preserve"> anılan Yasanın 3. maddesinin 10. ve 14. fıkrasındaki 'Kurul,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Bakanlığı Kurula katılır. Kurul, Enerji ve Tabii Kaynaklar Bakanı veya ilgili taraf bakanlardan herhangi birinin daveti üzerine toplanır' ibareleri yönünden incelemeye geçildi.</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5995 sayılı Kanunun 3. maddesinin 10. fıkrasında, (3213 sayılı </w:t>
      </w:r>
      <w:proofErr w:type="gramStart"/>
      <w:r w:rsidRPr="000D3442">
        <w:rPr>
          <w:rFonts w:ascii="Times New Roman" w:eastAsia="Times New Roman" w:hAnsi="Times New Roman" w:cs="Times New Roman"/>
          <w:color w:val="010000"/>
          <w:sz w:val="24"/>
          <w:szCs w:val="24"/>
          <w:lang w:eastAsia="tr-TR"/>
        </w:rPr>
        <w:t>Maden Kanununun</w:t>
      </w:r>
      <w:proofErr w:type="gramEnd"/>
      <w:r w:rsidRPr="000D3442">
        <w:rPr>
          <w:rFonts w:ascii="Times New Roman" w:eastAsia="Times New Roman" w:hAnsi="Times New Roman" w:cs="Times New Roman"/>
          <w:color w:val="010000"/>
          <w:sz w:val="24"/>
          <w:szCs w:val="24"/>
          <w:lang w:eastAsia="tr-TR"/>
        </w:rPr>
        <w:t xml:space="preserve"> 7. maddesinin 9. fıkrası) 'maden üretim faaliyetleri ile bu faaliyetlere dayalı ruhsat sahasındaki tesisler için işyeri açma ve çalışma ruhsatları il özel idareleri tarafından verilir. Bu ruhsatların verilmesi sırasında 2464 sayılı Belediye Gelirleri Kanunu hükümlerine göre belediyelerin tahsil ettiği işyeri açma izni harcı il özel idaresi tarafından tahsil edilir. Bu bedelin </w:t>
      </w:r>
      <w:proofErr w:type="gramStart"/>
      <w:r w:rsidRPr="000D3442">
        <w:rPr>
          <w:rFonts w:ascii="Times New Roman" w:eastAsia="Times New Roman" w:hAnsi="Times New Roman" w:cs="Times New Roman"/>
          <w:color w:val="010000"/>
          <w:sz w:val="24"/>
          <w:szCs w:val="24"/>
          <w:lang w:eastAsia="tr-TR"/>
        </w:rPr>
        <w:t>% 50</w:t>
      </w:r>
      <w:proofErr w:type="gramEnd"/>
      <w:r w:rsidRPr="000D3442">
        <w:rPr>
          <w:rFonts w:ascii="Times New Roman" w:eastAsia="Times New Roman" w:hAnsi="Times New Roman" w:cs="Times New Roman"/>
          <w:color w:val="010000"/>
          <w:sz w:val="24"/>
          <w:szCs w:val="24"/>
          <w:lang w:eastAsia="tr-TR"/>
        </w:rPr>
        <w:t xml:space="preserve">'si ruhsatın bulunduğu bölgeyle sınırlı olarak altyapı yatırımlarında kullanılmak üzere, doğrudan ilgili ilçe veya ilçelerin Köylere Hizmet Götürme Birlikleri hesabına aktarılır. Bu alanların belediyelerin mücavir alanı içerisinde kalması durumunda tahsil edilen harcın </w:t>
      </w:r>
      <w:proofErr w:type="gramStart"/>
      <w:r w:rsidRPr="000D3442">
        <w:rPr>
          <w:rFonts w:ascii="Times New Roman" w:eastAsia="Times New Roman" w:hAnsi="Times New Roman" w:cs="Times New Roman"/>
          <w:color w:val="010000"/>
          <w:sz w:val="24"/>
          <w:szCs w:val="24"/>
          <w:lang w:eastAsia="tr-TR"/>
        </w:rPr>
        <w:t>% 50</w:t>
      </w:r>
      <w:proofErr w:type="gramEnd"/>
      <w:r w:rsidRPr="000D3442">
        <w:rPr>
          <w:rFonts w:ascii="Times New Roman" w:eastAsia="Times New Roman" w:hAnsi="Times New Roman" w:cs="Times New Roman"/>
          <w:color w:val="010000"/>
          <w:sz w:val="24"/>
          <w:szCs w:val="24"/>
          <w:lang w:eastAsia="tr-TR"/>
        </w:rPr>
        <w:t>'si ilgili belediyenin hesabına aktarılır.' hükmü yer almıştır.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Anayasanın 'Mahalli idareler' başlıklı 127. maddesinin 1. fıkrasında, mahalli idarelerin tanımı yapılmış, 2. fıkrasında da mahalli idarelerin kuruluş ve görevleri ile yetkilerinin, yerinden yönetim ilkesine uygun olarak kanunla düzenleneceği belirtilmiştir.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Bu hükme uygun olarak hazırlanan ve 13.7.2005 gün ve 25874 sayılı Resmi Gazetede yayımlanarak yürürlüğe giren 5393 sayılı Yasanın belediyenin yetki ve imtiyazlarını düzenleyen 15. maddesinin (I) bendinde, 'gayrisıhhi müesseseler ile umuma açık istirahat ve eğlence yerlerini ruhsatlandırmak ve denetlemek' belediyenin yetki ve imtiyazları arasında sayılmış, aynı maddenin (p) bendinin 2. fıkrasında da '(I) bendinde belirtilen gayrisıhhi müesseselerden birinci sınıf olanların ruhsatlandırılması ve denetlenmesinin, Büyükşehir ve il merkez belediyeleri dışındaki yerlerde il özel idaresi tarafından yapılacağı düzenlenmiş, 4.3.2005 gün ve 25475 sayılı Resmi Gazetede yayımlanarak yürürlüğe giren 5302 sayılı Yasanın il özel idaresinin yetki ve imtiyazlarını düzenleyen 7. maddesinin (g) bendinde de belediye sınırları dışındaki gayrisıhhi müesseseler ile umuma açık istirahat ve eğlence yerlerine ruhsat vermek ve denetlemek il özel idaresinin yetki ve imtiyazları arasında sayılmıştır.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Yukarıda anılan Yasa hükümlerine bakıldığında, gayrisıhhi müesseselerin ruhsatlandırılması ve denetlenmesinde, anılan müesseselerin belediye sınırları içinde ya da dışında olmalarına göre belediyelerin ya da il özel idarelerinin yetkili olduğu konusunda bir ayrıma gidildiği anlaşılmaktadır.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Oysa, 5995 sayılı Kanunun 3. maddesinin 10. fıkrasında, (Maden Kanununun 7. maddesinin 9. fıkrası) yukarıda anılan 5393 ve 5302 sayılı Yasaların anılan maddelerindeki </w:t>
      </w:r>
      <w:r w:rsidRPr="000D3442">
        <w:rPr>
          <w:rFonts w:ascii="Times New Roman" w:eastAsia="Times New Roman" w:hAnsi="Times New Roman" w:cs="Times New Roman"/>
          <w:color w:val="010000"/>
          <w:sz w:val="24"/>
          <w:szCs w:val="24"/>
          <w:lang w:eastAsia="tr-TR"/>
        </w:rPr>
        <w:lastRenderedPageBreak/>
        <w:t>ayrıma gidilmeden, maden üretim faaliyetleri ile bu faaliyetlere dayalı ruhsat sahasındaki tesisler için işyeri açma ve çalışma ruhsatlarının belediye sınırları içinde ya da dışında olduğuna bakılmaksızın, il özel idareleri tarafından verileceği hükme bağlandığından, bu haliyle anılan düzenlemenin Anayasanın 127. maddesine aykırı olduğu kanısına varılmıştır.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Anayasanın 128/1. maddesinde, Devletin, kamu iktisadi teşebbüsleri ve diğer kamu tüzel kişilerinin genel idare esaslarına göre yürütmekle yükümlü oldukları kamu hizmetlerinin gerektirdiği asli ve sürekli görevlerin, memurlar ve diğer kamu görevlileri eliyle görüleceği hükme bağlanmıştır.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Anayasa Mahkemesinin 15.1.2009 gün ve E:2004/70, K:2009/7 sayılı kararı ile 3213 sayılı </w:t>
      </w:r>
      <w:proofErr w:type="gramStart"/>
      <w:r w:rsidRPr="000D3442">
        <w:rPr>
          <w:rFonts w:ascii="Times New Roman" w:eastAsia="Times New Roman" w:hAnsi="Times New Roman" w:cs="Times New Roman"/>
          <w:color w:val="010000"/>
          <w:sz w:val="24"/>
          <w:szCs w:val="24"/>
          <w:lang w:eastAsia="tr-TR"/>
        </w:rPr>
        <w:t>Maden Kanununun</w:t>
      </w:r>
      <w:proofErr w:type="gramEnd"/>
      <w:r w:rsidRPr="000D3442">
        <w:rPr>
          <w:rFonts w:ascii="Times New Roman" w:eastAsia="Times New Roman" w:hAnsi="Times New Roman" w:cs="Times New Roman"/>
          <w:color w:val="010000"/>
          <w:sz w:val="24"/>
          <w:szCs w:val="24"/>
          <w:lang w:eastAsia="tr-TR"/>
        </w:rPr>
        <w:t xml:space="preserve"> 5177 sayılı Kanun ile değişik 7. maddesinin 8. fıkrası iptal edilmiştir.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 Mahkemesi, yukarıda anılan kararıyla Maden Kanununun 7. maddesinin 8. fıkrasını, Kurulu oluşturacak kişilerin nitelikleri, görev ve yetkileri, hakları ve yükümlülükleri, aylık ve ödenekleri ve diğer özlük işlerinin yasa ile düzenlenmesi gerekirken, buna ilişkin düzenlemenin Bakanlıkça çıkarılacak yönetmeliğe bırakılmasının Anayasanın 2. ve 128. maddelerine aykırı olduğu gerekçesiyle iptal etmiştir, iptal kararının gerekçesinde, Kurulu oluşturan kişilerin kimlerden oluşacağını tartışarak, bu kişilerin yapacakları görevlerin, Devletin genel idare esaslarına göre yürütmekte olduğu kamu hizmetlerinin gerektirdiği asli ve sürekli görevlerden olması nedeniyle, ancak memurlar ve diğer kamu görevlileri eliyle yerine getirileceğini de vurgulamıştır.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Oysa, iptal edilen 8. fıkranın yerine düzenlenen fıkrada </w:t>
      </w:r>
      <w:proofErr w:type="gramStart"/>
      <w:r w:rsidRPr="000D3442">
        <w:rPr>
          <w:rFonts w:ascii="Times New Roman" w:eastAsia="Times New Roman" w:hAnsi="Times New Roman" w:cs="Times New Roman"/>
          <w:color w:val="010000"/>
          <w:sz w:val="24"/>
          <w:szCs w:val="24"/>
          <w:lang w:eastAsia="tr-TR"/>
        </w:rPr>
        <w:t>da,</w:t>
      </w:r>
      <w:proofErr w:type="gramEnd"/>
      <w:r w:rsidRPr="000D3442">
        <w:rPr>
          <w:rFonts w:ascii="Times New Roman" w:eastAsia="Times New Roman" w:hAnsi="Times New Roman" w:cs="Times New Roman"/>
          <w:color w:val="010000"/>
          <w:sz w:val="24"/>
          <w:szCs w:val="24"/>
          <w:lang w:eastAsia="tr-TR"/>
        </w:rPr>
        <w:t xml:space="preserve"> Kurulun bakanlardan oluşacağı belirtilmiştir. Anayasa Mahkemesinin iptal kararında açıkça belirtildiği üzere, Kurulun yapacağı işler nedeniyle, Anayasanın 128. maddesine göre, Kurulun, Devletin genel idare esaslarına göre yürütmekte olduğu kamu hizmetlerinin gerektirdiği asli ve sürekli görevleri yürütecek kişilerden oluşması gerekirken, düzenlemenin bu gerekliliğe uyulmadan yasalaştırıldığı görülmektedir.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Anayasanın 109. maddesinin 3. fıkrasında, Bakanların, Türkiye Büyük Millet Meclisi Üyeleri veya milletvekili seçilme yeterliğine sahip olanlar arasından Başbakanca seçilip, Cumhurbaşkanınca atanacağı hükmü karşısında, Bakanların Devletin yürütmekte olduğu kamu hizmetlerinde asli ve sürekli görev yapan kişilerden olmadığı açıktır.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Bu durumda, 5995 sayılı Kanunun 3. maddesinin 14. fıkrasındaki (</w:t>
      </w:r>
      <w:proofErr w:type="gramStart"/>
      <w:r w:rsidRPr="000D3442">
        <w:rPr>
          <w:rFonts w:ascii="Times New Roman" w:eastAsia="Times New Roman" w:hAnsi="Times New Roman" w:cs="Times New Roman"/>
          <w:color w:val="010000"/>
          <w:sz w:val="24"/>
          <w:szCs w:val="24"/>
          <w:lang w:eastAsia="tr-TR"/>
        </w:rPr>
        <w:t>Maden Kanununun</w:t>
      </w:r>
      <w:proofErr w:type="gramEnd"/>
      <w:r w:rsidRPr="000D3442">
        <w:rPr>
          <w:rFonts w:ascii="Times New Roman" w:eastAsia="Times New Roman" w:hAnsi="Times New Roman" w:cs="Times New Roman"/>
          <w:color w:val="010000"/>
          <w:sz w:val="24"/>
          <w:szCs w:val="24"/>
          <w:lang w:eastAsia="tr-TR"/>
        </w:rPr>
        <w:t xml:space="preserve"> 7. maddesinin 17. fıkrasındaki) anılan ibarenin Anayasanın 128. maddesine aykırı olduğu kanaatine varılmıştır.</w:t>
      </w:r>
    </w:p>
    <w:p w:rsidR="00786300" w:rsidRPr="000D3442" w:rsidRDefault="00786300" w:rsidP="000D344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3442">
        <w:rPr>
          <w:rFonts w:ascii="Times New Roman" w:eastAsia="Times New Roman" w:hAnsi="Times New Roman" w:cs="Times New Roman"/>
          <w:color w:val="010000"/>
          <w:sz w:val="24"/>
          <w:szCs w:val="24"/>
          <w:lang w:eastAsia="tr-TR"/>
        </w:rPr>
        <w:t xml:space="preserve">Yukarıda, yer alan açıklamalar karşısında, 5995 sayılı Kanunun 3. maddesinin 10. fıkrasının (3213 sayılı Kanunun 7. maddesinin 9. fıkrası), ve 14. fıkrasındaki (3213 sayılı Maden Kanununun 7. maddesinin yeniden düzenlenen 17. fıkrasındaki) 'Kurul, Devlet Planlama Teşkilatının bağlı olduğu bakanın başkanlığında Enerji ve Tabii Kaynaklar Bakanı, diğer yatırımcı kurum ya da kuruluşun bağlı olduğu bakan, bakanlıklar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 ibaresinin Anayasanın 127. ve 128. maddelerine aykırı olduğu, ayrıca 14. fıkranın Anayasa Mahkemesinin yukarıda anılan kararına uygun olmadığı kanısına </w:t>
      </w:r>
      <w:r w:rsidRPr="000D3442">
        <w:rPr>
          <w:rFonts w:ascii="Times New Roman" w:eastAsia="Times New Roman" w:hAnsi="Times New Roman" w:cs="Times New Roman"/>
          <w:color w:val="010000"/>
          <w:sz w:val="24"/>
          <w:szCs w:val="24"/>
          <w:lang w:eastAsia="tr-TR"/>
        </w:rPr>
        <w:lastRenderedPageBreak/>
        <w:t>varıldığından, anılan fıkraların iptali için Anayasa Mahkemesine başvurulmasına, dosyada bulunan belgelerin onaylı bir örneğinin Anayasa Mahkemesi Başkanlığına gönderilmesine, 06.11.2010 gün ve 27751 sayılı Resmi Gazetede yayımlanarak yürürlüğe giren Madencilik Faaliyetleri Uygulama Yönetmeliğinin iptali istenilen hükümlerinin incelenmesi için Anayasa Mahkemesi kararının beklenilmesine, 17.10.2011 gününde oybirliği ile karar verildi.'"</w:t>
      </w:r>
    </w:p>
    <w:sectPr w:rsidR="00786300" w:rsidRPr="000D3442" w:rsidSect="000D344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FC8" w:rsidRDefault="00973FC8" w:rsidP="000D3442">
      <w:pPr>
        <w:spacing w:after="0" w:line="240" w:lineRule="auto"/>
      </w:pPr>
      <w:r>
        <w:separator/>
      </w:r>
    </w:p>
  </w:endnote>
  <w:endnote w:type="continuationSeparator" w:id="0">
    <w:p w:rsidR="00973FC8" w:rsidRDefault="00973FC8" w:rsidP="000D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42" w:rsidRDefault="000D3442" w:rsidP="009B6B8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3442" w:rsidRDefault="000D3442" w:rsidP="000D34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42" w:rsidRPr="000D3442" w:rsidRDefault="000D3442" w:rsidP="009B6B89">
    <w:pPr>
      <w:pStyle w:val="AltBilgi"/>
      <w:framePr w:wrap="around" w:vAnchor="text" w:hAnchor="margin" w:xAlign="right" w:y="1"/>
      <w:rPr>
        <w:rStyle w:val="SayfaNumaras"/>
        <w:rFonts w:ascii="Times New Roman" w:hAnsi="Times New Roman" w:cs="Times New Roman"/>
      </w:rPr>
    </w:pPr>
    <w:r w:rsidRPr="000D3442">
      <w:rPr>
        <w:rStyle w:val="SayfaNumaras"/>
        <w:rFonts w:ascii="Times New Roman" w:hAnsi="Times New Roman" w:cs="Times New Roman"/>
      </w:rPr>
      <w:fldChar w:fldCharType="begin"/>
    </w:r>
    <w:r w:rsidRPr="000D3442">
      <w:rPr>
        <w:rStyle w:val="SayfaNumaras"/>
        <w:rFonts w:ascii="Times New Roman" w:hAnsi="Times New Roman" w:cs="Times New Roman"/>
      </w:rPr>
      <w:instrText xml:space="preserve"> PAGE </w:instrText>
    </w:r>
    <w:r w:rsidRPr="000D3442">
      <w:rPr>
        <w:rStyle w:val="SayfaNumaras"/>
        <w:rFonts w:ascii="Times New Roman" w:hAnsi="Times New Roman" w:cs="Times New Roman"/>
      </w:rPr>
      <w:fldChar w:fldCharType="separate"/>
    </w:r>
    <w:r w:rsidRPr="000D3442">
      <w:rPr>
        <w:rStyle w:val="SayfaNumaras"/>
        <w:rFonts w:ascii="Times New Roman" w:hAnsi="Times New Roman" w:cs="Times New Roman"/>
        <w:noProof/>
      </w:rPr>
      <w:t>1</w:t>
    </w:r>
    <w:r w:rsidRPr="000D3442">
      <w:rPr>
        <w:rStyle w:val="SayfaNumaras"/>
        <w:rFonts w:ascii="Times New Roman" w:hAnsi="Times New Roman" w:cs="Times New Roman"/>
      </w:rPr>
      <w:fldChar w:fldCharType="end"/>
    </w:r>
  </w:p>
  <w:p w:rsidR="000D3442" w:rsidRPr="000D3442" w:rsidRDefault="000D3442" w:rsidP="000D344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FC8" w:rsidRDefault="00973FC8" w:rsidP="000D3442">
      <w:pPr>
        <w:spacing w:after="0" w:line="240" w:lineRule="auto"/>
      </w:pPr>
      <w:r>
        <w:separator/>
      </w:r>
    </w:p>
  </w:footnote>
  <w:footnote w:type="continuationSeparator" w:id="0">
    <w:p w:rsidR="00973FC8" w:rsidRDefault="00973FC8" w:rsidP="000D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442" w:rsidRPr="000D3442" w:rsidRDefault="000D3442" w:rsidP="000D3442">
    <w:pPr>
      <w:shd w:val="clear" w:color="auto" w:fill="FFFFFF"/>
      <w:spacing w:after="0" w:line="240" w:lineRule="auto"/>
      <w:rPr>
        <w:rFonts w:ascii="Times New Roman" w:eastAsia="Times New Roman" w:hAnsi="Times New Roman" w:cs="Times New Roman"/>
        <w:sz w:val="24"/>
        <w:szCs w:val="24"/>
        <w:lang w:eastAsia="tr-TR"/>
      </w:rPr>
    </w:pPr>
    <w:r w:rsidRPr="000D3442">
      <w:rPr>
        <w:rFonts w:ascii="Times New Roman" w:eastAsia="Times New Roman" w:hAnsi="Times New Roman" w:cs="Times New Roman"/>
        <w:b/>
        <w:bCs/>
        <w:color w:val="010000"/>
        <w:sz w:val="24"/>
        <w:szCs w:val="24"/>
        <w:lang w:eastAsia="tr-TR"/>
      </w:rPr>
      <w:t xml:space="preserve">Esas </w:t>
    </w:r>
    <w:proofErr w:type="gramStart"/>
    <w:r w:rsidRPr="000D3442">
      <w:rPr>
        <w:rFonts w:ascii="Times New Roman" w:eastAsia="Times New Roman" w:hAnsi="Times New Roman" w:cs="Times New Roman"/>
        <w:b/>
        <w:bCs/>
        <w:color w:val="010000"/>
        <w:sz w:val="24"/>
        <w:szCs w:val="24"/>
        <w:lang w:eastAsia="tr-TR"/>
      </w:rPr>
      <w:t>Sayısı :</w:t>
    </w:r>
    <w:proofErr w:type="gramEnd"/>
    <w:r w:rsidRPr="000D3442">
      <w:rPr>
        <w:rFonts w:ascii="Times New Roman" w:eastAsia="Times New Roman" w:hAnsi="Times New Roman" w:cs="Times New Roman"/>
        <w:b/>
        <w:bCs/>
        <w:color w:val="010000"/>
        <w:sz w:val="24"/>
        <w:szCs w:val="24"/>
        <w:lang w:eastAsia="tr-TR"/>
      </w:rPr>
      <w:t xml:space="preserve"> 2010/85</w:t>
    </w:r>
  </w:p>
  <w:p w:rsidR="000D3442" w:rsidRPr="000D3442" w:rsidRDefault="000D3442" w:rsidP="000D3442">
    <w:pPr>
      <w:shd w:val="clear" w:color="auto" w:fill="FFFFFF"/>
      <w:spacing w:after="0" w:line="240" w:lineRule="auto"/>
      <w:rPr>
        <w:rFonts w:ascii="Times New Roman" w:eastAsia="Times New Roman" w:hAnsi="Times New Roman" w:cs="Times New Roman"/>
        <w:sz w:val="24"/>
        <w:szCs w:val="24"/>
        <w:lang w:eastAsia="tr-TR"/>
      </w:rPr>
    </w:pPr>
    <w:r w:rsidRPr="000D3442">
      <w:rPr>
        <w:rFonts w:ascii="Times New Roman" w:eastAsia="Times New Roman" w:hAnsi="Times New Roman" w:cs="Times New Roman"/>
        <w:b/>
        <w:bCs/>
        <w:color w:val="010000"/>
        <w:sz w:val="24"/>
        <w:szCs w:val="24"/>
        <w:lang w:eastAsia="tr-TR"/>
      </w:rPr>
      <w:t xml:space="preserve">Karar </w:t>
    </w:r>
    <w:proofErr w:type="gramStart"/>
    <w:r w:rsidRPr="000D3442">
      <w:rPr>
        <w:rFonts w:ascii="Times New Roman" w:eastAsia="Times New Roman" w:hAnsi="Times New Roman" w:cs="Times New Roman"/>
        <w:b/>
        <w:bCs/>
        <w:color w:val="010000"/>
        <w:sz w:val="24"/>
        <w:szCs w:val="24"/>
        <w:lang w:eastAsia="tr-TR"/>
      </w:rPr>
      <w:t>Sayısı :</w:t>
    </w:r>
    <w:proofErr w:type="gramEnd"/>
    <w:r w:rsidRPr="000D3442">
      <w:rPr>
        <w:rFonts w:ascii="Times New Roman" w:eastAsia="Times New Roman" w:hAnsi="Times New Roman" w:cs="Times New Roman"/>
        <w:b/>
        <w:bCs/>
        <w:color w:val="010000"/>
        <w:sz w:val="24"/>
        <w:szCs w:val="24"/>
        <w:lang w:eastAsia="tr-TR"/>
      </w:rPr>
      <w:t xml:space="preserve"> 2012/13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00"/>
    <w:rsid w:val="000D3442"/>
    <w:rsid w:val="00734D78"/>
    <w:rsid w:val="00786300"/>
    <w:rsid w:val="008A1566"/>
    <w:rsid w:val="00973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61A1"/>
  <w15:chartTrackingRefBased/>
  <w15:docId w15:val="{3D481BDC-3D46-4F95-A426-D6F30F8D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34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3442"/>
  </w:style>
  <w:style w:type="paragraph" w:styleId="AltBilgi">
    <w:name w:val="footer"/>
    <w:basedOn w:val="Normal"/>
    <w:link w:val="AltBilgiChar"/>
    <w:uiPriority w:val="99"/>
    <w:unhideWhenUsed/>
    <w:rsid w:val="000D3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3442"/>
  </w:style>
  <w:style w:type="character" w:styleId="SayfaNumaras">
    <w:name w:val="page number"/>
    <w:basedOn w:val="VarsaylanParagrafYazTipi"/>
    <w:uiPriority w:val="99"/>
    <w:semiHidden/>
    <w:unhideWhenUsed/>
    <w:rsid w:val="000D3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198252">
      <w:bodyDiv w:val="1"/>
      <w:marLeft w:val="0"/>
      <w:marRight w:val="0"/>
      <w:marTop w:val="0"/>
      <w:marBottom w:val="0"/>
      <w:divBdr>
        <w:top w:val="none" w:sz="0" w:space="0" w:color="auto"/>
        <w:left w:val="none" w:sz="0" w:space="0" w:color="auto"/>
        <w:bottom w:val="none" w:sz="0" w:space="0" w:color="auto"/>
        <w:right w:val="none" w:sz="0" w:space="0" w:color="auto"/>
      </w:divBdr>
    </w:div>
    <w:div w:id="1513102640">
      <w:bodyDiv w:val="1"/>
      <w:marLeft w:val="0"/>
      <w:marRight w:val="0"/>
      <w:marTop w:val="0"/>
      <w:marBottom w:val="0"/>
      <w:divBdr>
        <w:top w:val="none" w:sz="0" w:space="0" w:color="auto"/>
        <w:left w:val="none" w:sz="0" w:space="0" w:color="auto"/>
        <w:bottom w:val="none" w:sz="0" w:space="0" w:color="auto"/>
        <w:right w:val="none" w:sz="0" w:space="0" w:color="auto"/>
      </w:divBdr>
    </w:div>
    <w:div w:id="1523130852">
      <w:bodyDiv w:val="1"/>
      <w:marLeft w:val="0"/>
      <w:marRight w:val="0"/>
      <w:marTop w:val="0"/>
      <w:marBottom w:val="0"/>
      <w:divBdr>
        <w:top w:val="none" w:sz="0" w:space="0" w:color="auto"/>
        <w:left w:val="none" w:sz="0" w:space="0" w:color="auto"/>
        <w:bottom w:val="none" w:sz="0" w:space="0" w:color="auto"/>
        <w:right w:val="none" w:sz="0" w:space="0" w:color="auto"/>
      </w:divBdr>
    </w:div>
    <w:div w:id="19931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9082</Words>
  <Characters>51773</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2022-05-10T06:06:00Z</dcterms:created>
  <dcterms:modified xsi:type="dcterms:W3CDTF">2022-05-10T06:13:00Z</dcterms:modified>
</cp:coreProperties>
</file>