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381" w:rsidRPr="00817381" w:rsidRDefault="00817381" w:rsidP="0081738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81738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"...</w:t>
      </w:r>
    </w:p>
    <w:p w:rsidR="00817381" w:rsidRDefault="00817381" w:rsidP="0081738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81738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I- İPTAL VE YÜRÜRLÜĞÜN DURDURULMASI İSTEMLERİNİN GEREKÇESİ</w:t>
      </w:r>
    </w:p>
    <w:p w:rsidR="00817381" w:rsidRDefault="00817381" w:rsidP="0081738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8173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Yürürlüğün durdurulması istem</w:t>
      </w:r>
      <w:bookmarkStart w:id="0" w:name="_GoBack"/>
      <w:bookmarkEnd w:id="0"/>
      <w:r w:rsidRPr="008173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ini de içeren dava dilekçesinin gerekçe bölümü şöyledir:</w:t>
      </w:r>
    </w:p>
    <w:p w:rsidR="00817381" w:rsidRDefault="00817381" w:rsidP="0081738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81738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'</w:t>
      </w:r>
      <w:r w:rsidRPr="008173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1. 5559 Sayılı Kanunun 3 üncü Maddesinin Değiştirdiği 2919 Sayılı </w:t>
      </w:r>
      <w:r w:rsidRPr="00817381">
        <w:rPr>
          <w:rFonts w:ascii="Times New Roman" w:eastAsia="Times New Roman" w:hAnsi="Times New Roman" w:cs="Times New Roman"/>
          <w:color w:val="000000"/>
          <w:spacing w:val="-2"/>
          <w:sz w:val="24"/>
          <w:szCs w:val="26"/>
          <w:lang w:eastAsia="tr-TR"/>
        </w:rPr>
        <w:t>Kanunun 8 inci Maddesinin Anayasaya Aykırılığı</w:t>
      </w:r>
    </w:p>
    <w:p w:rsidR="00817381" w:rsidRDefault="00817381" w:rsidP="0081738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817381">
        <w:rPr>
          <w:rFonts w:ascii="Times New Roman" w:eastAsia="Times New Roman" w:hAnsi="Times New Roman" w:cs="Times New Roman"/>
          <w:color w:val="000000"/>
          <w:spacing w:val="3"/>
          <w:sz w:val="24"/>
          <w:szCs w:val="26"/>
          <w:lang w:eastAsia="tr-TR"/>
        </w:rPr>
        <w:t>2919 sayılı Kanunun 5559 sayılı Kanunun 3 üncü maddesinin değiştirdiği 8 </w:t>
      </w:r>
      <w:r w:rsidRPr="00817381">
        <w:rPr>
          <w:rFonts w:ascii="Times New Roman" w:eastAsia="Times New Roman" w:hAnsi="Times New Roman" w:cs="Times New Roman"/>
          <w:color w:val="000000"/>
          <w:spacing w:val="5"/>
          <w:sz w:val="24"/>
          <w:szCs w:val="26"/>
          <w:lang w:eastAsia="tr-TR"/>
        </w:rPr>
        <w:t>inci maddesinde, Türkiye Büyük Millet Meclisi Başkanı ve Türkiye Büyük Millet </w:t>
      </w:r>
      <w:r w:rsidRPr="008173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Meclisi Genel Sekreterinin mali yönetim sürecindeki konumu belirlenmektedir.</w:t>
      </w:r>
    </w:p>
    <w:p w:rsidR="00817381" w:rsidRDefault="00817381" w:rsidP="0081738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817381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>Birinci fıkrada bu bağlamda TBMM Başkanının görev, yetki ve konumu </w:t>
      </w:r>
      <w:r w:rsidRPr="008173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düzenlenmiştir.</w:t>
      </w:r>
    </w:p>
    <w:p w:rsidR="00817381" w:rsidRDefault="00817381" w:rsidP="0081738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8173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Bu düzenlemeye bakıldığında TBMM Başkanına kaynakların etkili, ekonomik </w:t>
      </w:r>
      <w:r w:rsidRPr="00817381">
        <w:rPr>
          <w:rFonts w:ascii="Times New Roman" w:eastAsia="Times New Roman" w:hAnsi="Times New Roman" w:cs="Times New Roman"/>
          <w:color w:val="000000"/>
          <w:spacing w:val="3"/>
          <w:sz w:val="24"/>
          <w:szCs w:val="26"/>
          <w:lang w:eastAsia="tr-TR"/>
        </w:rPr>
        <w:t>ve verimli kullanılmasını izlemek, gözetlemek ve denetlemek görevinin verildiği; </w:t>
      </w:r>
      <w:r w:rsidRPr="008173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ancak harcamaların mevzuata uygunluğunu sağlamak ve denetlemek konusunda bir yetkilendirme ve görevlendirmenin açıkça yapılmadığı; böyle bir görevin nasıl yerine getirileceğine ilişkin esasların gösterilmediği görülmektedir.</w:t>
      </w:r>
    </w:p>
    <w:p w:rsidR="00817381" w:rsidRDefault="00817381" w:rsidP="0081738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817381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>Bu, harcamalar açısından denetim eksikliği yaratan bir durumdur. Böyle bir </w:t>
      </w:r>
      <w:r w:rsidRPr="00817381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  <w:lang w:eastAsia="tr-TR"/>
        </w:rPr>
        <w:t>eksikliğin, harcamaların 'hukuka uygunluk' unun sağlanması bakımından sorun yaratacağı; 'hukuk devleti' ilkesi ile uyumlu bir denetimin gerçekleşmesine imkan </w:t>
      </w:r>
      <w:r w:rsidRPr="00817381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bırakmayacağı açıktır.</w:t>
      </w:r>
    </w:p>
    <w:p w:rsidR="00817381" w:rsidRDefault="00817381" w:rsidP="0081738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817381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>Bu nedenle, söz konusu fıkrada yer alan ve Anayasanın 2 nci maddesinde belirtilen 'hukuk devleti' ilkesi ile bağdaşmayan bu düzenlemenin iptal edilmesi </w:t>
      </w:r>
      <w:r w:rsidRPr="00817381">
        <w:rPr>
          <w:rFonts w:ascii="Times New Roman" w:eastAsia="Times New Roman" w:hAnsi="Times New Roman" w:cs="Times New Roman"/>
          <w:color w:val="000000"/>
          <w:spacing w:val="-2"/>
          <w:sz w:val="24"/>
          <w:szCs w:val="26"/>
          <w:lang w:eastAsia="tr-TR"/>
        </w:rPr>
        <w:t>gerekmektedir.</w:t>
      </w:r>
    </w:p>
    <w:p w:rsidR="00817381" w:rsidRDefault="00817381" w:rsidP="0081738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8173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2919 sayılı Kanunun 5559 sayılı Kanunun değiştirdiği 8 inci maddesinin ikinci </w:t>
      </w:r>
      <w:r w:rsidRPr="00817381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  <w:lang w:eastAsia="tr-TR"/>
        </w:rPr>
        <w:t>fıkrasında ise Genel Sekreterin mali yönetim sürecindeki görev ve sorumluluklarına değinilmiş; fakat burada da harcamaların mevzuata uygunluğunun sağlanması ve </w:t>
      </w:r>
      <w:r w:rsidRPr="008173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denetlenmesine, bu görevler ve sorumluluklar arasında açıkça yer verilmemiştir.</w:t>
      </w:r>
    </w:p>
    <w:p w:rsidR="00817381" w:rsidRDefault="00817381" w:rsidP="0081738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817381">
        <w:rPr>
          <w:rFonts w:ascii="Times New Roman" w:eastAsia="Times New Roman" w:hAnsi="Times New Roman" w:cs="Times New Roman"/>
          <w:color w:val="000000"/>
          <w:spacing w:val="4"/>
          <w:sz w:val="24"/>
          <w:szCs w:val="26"/>
          <w:lang w:eastAsia="tr-TR"/>
        </w:rPr>
        <w:t>Bu durum da, ikinci fıkrayı yukarıda birinci fıkra için açıklanan nedenlerle </w:t>
      </w:r>
      <w:r w:rsidRPr="00817381">
        <w:rPr>
          <w:rFonts w:ascii="Times New Roman" w:eastAsia="Times New Roman" w:hAnsi="Times New Roman" w:cs="Times New Roman"/>
          <w:color w:val="000000"/>
          <w:spacing w:val="5"/>
          <w:sz w:val="24"/>
          <w:szCs w:val="26"/>
          <w:lang w:eastAsia="tr-TR"/>
        </w:rPr>
        <w:t>Anayasanın ikinci maddesinde ifade edilen hukuk devleti ilkesi ile çelişkili bir </w:t>
      </w:r>
      <w:r w:rsidRPr="008173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görünüme sokmakta; bu nedenle söz konusu fıkranın da iptali gerekmektedir.</w:t>
      </w:r>
    </w:p>
    <w:p w:rsidR="00817381" w:rsidRDefault="00817381" w:rsidP="0081738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817381">
        <w:rPr>
          <w:rFonts w:ascii="Times New Roman" w:eastAsia="Times New Roman" w:hAnsi="Times New Roman" w:cs="Times New Roman"/>
          <w:color w:val="000000"/>
          <w:spacing w:val="5"/>
          <w:sz w:val="24"/>
          <w:szCs w:val="26"/>
          <w:lang w:eastAsia="tr-TR"/>
        </w:rPr>
        <w:t>2. 5559 Sayılı Kanunun 4 üncü Maddesinin Değiştirdiği 2919 Sayılı </w:t>
      </w:r>
      <w:r w:rsidRPr="00817381">
        <w:rPr>
          <w:rFonts w:ascii="Times New Roman" w:eastAsia="Times New Roman" w:hAnsi="Times New Roman" w:cs="Times New Roman"/>
          <w:color w:val="000000"/>
          <w:spacing w:val="3"/>
          <w:sz w:val="24"/>
          <w:szCs w:val="26"/>
          <w:lang w:eastAsia="tr-TR"/>
        </w:rPr>
        <w:t>Kanunun 14 üncü Maddesinin Birinci Fıkrasının Birinci, İkinci ve Üçüncü Cümleleri ile İkinci Fıkrasının Birinci, Üçüncü ve Dördüncü Cümlelerinin </w:t>
      </w:r>
      <w:r w:rsidRPr="00817381">
        <w:rPr>
          <w:rFonts w:ascii="Times New Roman" w:eastAsia="Times New Roman" w:hAnsi="Times New Roman" w:cs="Times New Roman"/>
          <w:color w:val="000000"/>
          <w:spacing w:val="-2"/>
          <w:sz w:val="24"/>
          <w:szCs w:val="26"/>
          <w:lang w:eastAsia="tr-TR"/>
        </w:rPr>
        <w:t>Anayasaya Aykırılığı</w:t>
      </w:r>
    </w:p>
    <w:p w:rsidR="00817381" w:rsidRDefault="00817381" w:rsidP="0081738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817381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>14 üncü maddenin birinci fıkrasının birinci, ikinci ve üçüncü cümlelerinde, </w:t>
      </w:r>
      <w:r w:rsidRPr="008173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TBMM harcamalarının iç denetiminin iç denetçiler tarafından yapılacağı belirtilmiştir. </w:t>
      </w:r>
      <w:r w:rsidRPr="00817381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  <w:lang w:eastAsia="tr-TR"/>
        </w:rPr>
        <w:t>Ancak söz konusu cümlelerde iç denetimin kapsamı açık ve seçik biçimde ifade </w:t>
      </w:r>
      <w:r w:rsidRPr="00817381">
        <w:rPr>
          <w:rFonts w:ascii="Times New Roman" w:eastAsia="Times New Roman" w:hAnsi="Times New Roman" w:cs="Times New Roman"/>
          <w:color w:val="000000"/>
          <w:spacing w:val="-2"/>
          <w:sz w:val="24"/>
          <w:szCs w:val="26"/>
          <w:lang w:eastAsia="tr-TR"/>
        </w:rPr>
        <w:t>edilmemiştir. Bu durum 123 üncü maddesinde belirtilen 'kanunla düzenleme' ilkesine </w:t>
      </w:r>
      <w:r w:rsidRPr="00817381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>aykırı düştüğü gibi, yarattığı hukuki belirsizlik açısından, hukuk devleti ilkesi ile de </w:t>
      </w:r>
      <w:r w:rsidRPr="00817381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bağdaşmamakta ve Anayasanın 2 nci maddesi ile çelişmektedir.</w:t>
      </w:r>
    </w:p>
    <w:p w:rsidR="00817381" w:rsidRDefault="00817381" w:rsidP="0081738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817381">
        <w:rPr>
          <w:rFonts w:ascii="Times New Roman" w:eastAsia="Times New Roman" w:hAnsi="Times New Roman" w:cs="Times New Roman"/>
          <w:color w:val="000000"/>
          <w:spacing w:val="-2"/>
          <w:sz w:val="24"/>
          <w:szCs w:val="26"/>
          <w:lang w:eastAsia="tr-TR"/>
        </w:rPr>
        <w:lastRenderedPageBreak/>
        <w:t>Diğer yandan iç denetçilerin, üst yönetici ile ilişkileri ve sorumlulukları da birinci </w:t>
      </w:r>
      <w:r w:rsidRPr="00817381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>fıkranın söz konusu cümlelerinde düzenlenmemiştir ve bu bakımdan 2919 sayılı Kanunun 5559 sayılı Kanunla değişik 8 inci maddesinin yanısıra Anayasanın 123 üncü maddesinin birinci fıkrası ile uyumu da tartışmalı bir görünüm taşımaktadır. </w:t>
      </w:r>
      <w:r w:rsidRPr="008173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Böyle bir durumu, hukuki belirliliğin sağlanamaması nedeniyle hukuk devleti ilkesi ile </w:t>
      </w:r>
      <w:r w:rsidRPr="00817381">
        <w:rPr>
          <w:rFonts w:ascii="Times New Roman" w:eastAsia="Times New Roman" w:hAnsi="Times New Roman" w:cs="Times New Roman"/>
          <w:color w:val="000000"/>
          <w:spacing w:val="7"/>
          <w:sz w:val="24"/>
          <w:szCs w:val="26"/>
          <w:lang w:eastAsia="tr-TR"/>
        </w:rPr>
        <w:t>de bağdaştırmak olanaksızdır. Bu bakımlardan Anayasanın 2 ve 123 üncü </w:t>
      </w:r>
      <w:r w:rsidRPr="008173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maddelerine aykırı olan söz konusu cümlelerin iptal edilmesi gerekmektedir.</w:t>
      </w:r>
    </w:p>
    <w:p w:rsidR="00817381" w:rsidRDefault="00817381" w:rsidP="0081738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817381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  <w:lang w:eastAsia="tr-TR"/>
        </w:rPr>
        <w:t>Maddenin ikinci fıkrasının birinci ve üçüncü cümleleri ise dış denetimi </w:t>
      </w:r>
      <w:r w:rsidRPr="008173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düzenlemektedir. Bu düzenlemelerden, dış denetimin hesapların ve belgelerin esas </w:t>
      </w:r>
      <w:r w:rsidRPr="00817381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  <w:lang w:eastAsia="tr-TR"/>
        </w:rPr>
        <w:t>alınarak ve rakamlar karşılaştırılarak yapılacağı anlaşılmaktadır. Ancak böyle bir </w:t>
      </w:r>
      <w:r w:rsidRPr="00817381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>denetimin çağdaş denetim anlayışı ve özellikle İNTOSAİ denetim esasları ile </w:t>
      </w:r>
      <w:r w:rsidRPr="00817381">
        <w:rPr>
          <w:rFonts w:ascii="Times New Roman" w:eastAsia="Times New Roman" w:hAnsi="Times New Roman" w:cs="Times New Roman"/>
          <w:color w:val="000000"/>
          <w:spacing w:val="3"/>
          <w:sz w:val="24"/>
          <w:szCs w:val="26"/>
          <w:lang w:eastAsia="tr-TR"/>
        </w:rPr>
        <w:t>bağdaştırılabilmesi olanaksızdır. Çünkü söz konusu cümlelerde ortaya konulan </w:t>
      </w:r>
      <w:r w:rsidRPr="00817381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>denetim, denetim işlevinin en önemli unsuru olan harcamaların hukuka uygunluğu </w:t>
      </w:r>
      <w:r w:rsidRPr="00817381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hususunu içermemekte; dolayısı ile harcama sürecinin tümünü kapsamamaktadır.</w:t>
      </w:r>
    </w:p>
    <w:p w:rsidR="00817381" w:rsidRDefault="00817381" w:rsidP="0081738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817381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>2919 sayılı Kanunun 5559 sayılı Kanunla değişik 14 üncü maddesinin birinci </w:t>
      </w:r>
      <w:r w:rsidRPr="00817381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  <w:lang w:eastAsia="tr-TR"/>
        </w:rPr>
        <w:t>ve ikinci fıkralarında belirtilen düzenlemelerle, iç denetim, dış denetim ayırımına </w:t>
      </w:r>
      <w:r w:rsidRPr="00817381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>gidilirken, kamu harcamalarının hukuka uygunluğunun denetimsiz bırakıldığı </w:t>
      </w:r>
      <w:r w:rsidRPr="00817381">
        <w:rPr>
          <w:rFonts w:ascii="Times New Roman" w:eastAsia="Times New Roman" w:hAnsi="Times New Roman" w:cs="Times New Roman"/>
          <w:color w:val="000000"/>
          <w:spacing w:val="-2"/>
          <w:sz w:val="24"/>
          <w:szCs w:val="26"/>
          <w:lang w:eastAsia="tr-TR"/>
        </w:rPr>
        <w:t>anlaşılmaktadır. Hukuka uygunluk hususunu içermeyen bir yöntemle de hukuk devleti </w:t>
      </w:r>
      <w:r w:rsidRPr="00817381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>ilkesinin yaşama geçirilmesi olanaksızdır. 14 üncü maddenin ikinci fıkrasının birinci ve üçüncü cümlelerinde yapılan düzenlemeleri bu nedenlerle Anayasanın 2 nci </w:t>
      </w:r>
      <w:r w:rsidRPr="00817381">
        <w:rPr>
          <w:rFonts w:ascii="Times New Roman" w:eastAsia="Times New Roman" w:hAnsi="Times New Roman" w:cs="Times New Roman"/>
          <w:color w:val="000000"/>
          <w:spacing w:val="3"/>
          <w:sz w:val="24"/>
          <w:szCs w:val="26"/>
          <w:lang w:eastAsia="tr-TR"/>
        </w:rPr>
        <w:t>maddesinde belirtilen hukuk devleti ilkesi ile bağdaştırmak olanaksız olduğu için, ikinci fıkranın yukarıda belirtilen birinci ve üçüncü cümlelerinin iptal edilmesi </w:t>
      </w:r>
      <w:r w:rsidRPr="00817381">
        <w:rPr>
          <w:rFonts w:ascii="Times New Roman" w:eastAsia="Times New Roman" w:hAnsi="Times New Roman" w:cs="Times New Roman"/>
          <w:color w:val="000000"/>
          <w:spacing w:val="-2"/>
          <w:sz w:val="24"/>
          <w:szCs w:val="26"/>
          <w:lang w:eastAsia="tr-TR"/>
        </w:rPr>
        <w:t>gerekmektedir.</w:t>
      </w:r>
    </w:p>
    <w:p w:rsidR="00817381" w:rsidRDefault="00817381" w:rsidP="0081738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817381">
        <w:rPr>
          <w:rFonts w:ascii="Times New Roman" w:eastAsia="Times New Roman" w:hAnsi="Times New Roman" w:cs="Times New Roman"/>
          <w:color w:val="000000"/>
          <w:spacing w:val="-2"/>
          <w:sz w:val="24"/>
          <w:szCs w:val="26"/>
          <w:lang w:eastAsia="tr-TR"/>
        </w:rPr>
        <w:t>Diğer yandan 14 üncü maddenin ikinci fıkrasının birinci cümlesine göre; TBMM </w:t>
      </w:r>
      <w:r w:rsidRPr="00817381">
        <w:rPr>
          <w:rFonts w:ascii="Times New Roman" w:eastAsia="Times New Roman" w:hAnsi="Times New Roman" w:cs="Times New Roman"/>
          <w:color w:val="000000"/>
          <w:spacing w:val="3"/>
          <w:sz w:val="24"/>
          <w:szCs w:val="26"/>
          <w:lang w:eastAsia="tr-TR"/>
        </w:rPr>
        <w:t>harcamalarının TBMM Başkanlık Divanı tarafından doğrudan görevlendirilecek </w:t>
      </w:r>
      <w:r w:rsidRPr="00817381">
        <w:rPr>
          <w:rFonts w:ascii="Times New Roman" w:eastAsia="Times New Roman" w:hAnsi="Times New Roman" w:cs="Times New Roman"/>
          <w:color w:val="000000"/>
          <w:spacing w:val="4"/>
          <w:sz w:val="24"/>
          <w:szCs w:val="26"/>
          <w:lang w:eastAsia="tr-TR"/>
        </w:rPr>
        <w:t>denetim elemanlarınca denetlenmesi de, denetimde yansızlığı kuşkulu hale </w:t>
      </w:r>
      <w:r w:rsidRPr="008173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getirebilecek ve keyfiliğe yol açabilecek bir husustur. Böyle bir durum ise yine hukuk devleti ilkesi ve dolayısı İle Anayasanın 2 nci maddesi ile bağdaşmaz.</w:t>
      </w:r>
    </w:p>
    <w:p w:rsidR="00817381" w:rsidRDefault="00817381" w:rsidP="0081738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8173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Ayrıca söz konusu ikinci fıkranın birinci cümlesinde denetçilerin hangi mesleki </w:t>
      </w:r>
      <w:r w:rsidRPr="00817381">
        <w:rPr>
          <w:rFonts w:ascii="Times New Roman" w:eastAsia="Times New Roman" w:hAnsi="Times New Roman" w:cs="Times New Roman"/>
          <w:color w:val="000000"/>
          <w:spacing w:val="6"/>
          <w:sz w:val="24"/>
          <w:szCs w:val="26"/>
          <w:lang w:eastAsia="tr-TR"/>
        </w:rPr>
        <w:t>ve diğer niteliklere sahip denetim elemanlarından seçileceğinin açık seçik </w:t>
      </w:r>
      <w:r w:rsidRPr="008173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gösterilmemesi ve 'gerekli' sözcüğü ile yetinilmesi de hukuki belirsizlik yaratmasının </w:t>
      </w:r>
      <w:r w:rsidRPr="00817381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  <w:lang w:eastAsia="tr-TR"/>
        </w:rPr>
        <w:t>yanısıra, Anayasanın 123 üncü maddesinin birinci fıkrasında belirtilen 'kanunla </w:t>
      </w:r>
      <w:r w:rsidRPr="00817381">
        <w:rPr>
          <w:rFonts w:ascii="Times New Roman" w:eastAsia="Times New Roman" w:hAnsi="Times New Roman" w:cs="Times New Roman"/>
          <w:color w:val="000000"/>
          <w:spacing w:val="5"/>
          <w:sz w:val="24"/>
          <w:szCs w:val="26"/>
          <w:lang w:eastAsia="tr-TR"/>
        </w:rPr>
        <w:t>düzenleme' ilkesinin gereklerine aykırı bir duruma yol açmaktadır. Böyle bir </w:t>
      </w:r>
      <w:r w:rsidRPr="00817381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>belirsizliğin, 'gerekli nitelikler' in neler olduğunu tespit konusunda idareye asli bir </w:t>
      </w:r>
      <w:r w:rsidRPr="008173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düzenleme yetkisi getirdiği, bunun ise Anayasanın 6 ncı, 7 nci ve 8 İnci maddelerine aykırı bir asli düzenleme yetkisi devri anlamına geldiği açıktır.</w:t>
      </w:r>
    </w:p>
    <w:p w:rsidR="00817381" w:rsidRDefault="00817381" w:rsidP="0081738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8173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İkinci fıkranın birinci cümlesinin bu açılardan Anayasanın 2 nci, 6 ncı, 7 nci, 8 </w:t>
      </w:r>
      <w:r w:rsidRPr="00817381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  <w:lang w:eastAsia="tr-TR"/>
        </w:rPr>
        <w:t>inci ve 123 üncü maddelerine aykırı düştüğü için de iptal edilmesi gerekmektedir.</w:t>
      </w:r>
    </w:p>
    <w:p w:rsidR="00817381" w:rsidRDefault="00817381" w:rsidP="0081738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817381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>İkinci fıkranın dördüncü cümlesinde ise, dış denetimi yapmakla sorumlu komisyona, belgeler ve rakamlar üzerinden yapacağı karşılaştırmalar sonucunda </w:t>
      </w:r>
      <w:r w:rsidRPr="00817381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tespit edeceği hususlara raporunda yer vermek veya vermemek konusunda bir takdir </w:t>
      </w:r>
      <w:r w:rsidRPr="00817381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>imkânı tanınmıştır. Bu imkânın hangi hallerde ve neye bağlı olarak kullanılıp </w:t>
      </w:r>
      <w:r w:rsidRPr="00817381">
        <w:rPr>
          <w:rFonts w:ascii="Times New Roman" w:eastAsia="Times New Roman" w:hAnsi="Times New Roman" w:cs="Times New Roman"/>
          <w:color w:val="000000"/>
          <w:spacing w:val="9"/>
          <w:sz w:val="24"/>
          <w:szCs w:val="26"/>
          <w:lang w:eastAsia="tr-TR"/>
        </w:rPr>
        <w:t>kullanılmayacağı önceden kurala bağlanmadığı takdirde, keyfiliğe kaçan </w:t>
      </w:r>
      <w:r w:rsidRPr="00817381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>uygulamalara yol açılacağı ortadadır. Böyle bir durum ise hukuk devleti ilkesi ile bağdaşmaz ve Anayasanın 123 üncü maddesinin öngördüğü kanunla belirleme </w:t>
      </w:r>
      <w:r w:rsidRPr="008173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ilkesinin gereğini karşılamaz. Bu nedenlerle Anayasanın 2 ve 123 üncü maddelerine aykırı düşen söz konusu dördüncü cümlenin de iptal edilmesi gerekmektedir.</w:t>
      </w:r>
    </w:p>
    <w:p w:rsidR="00817381" w:rsidRPr="00817381" w:rsidRDefault="00817381" w:rsidP="0081738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817381">
        <w:rPr>
          <w:rFonts w:ascii="Times New Roman" w:eastAsia="Times New Roman" w:hAnsi="Times New Roman" w:cs="Times New Roman"/>
          <w:color w:val="000000"/>
          <w:spacing w:val="-2"/>
          <w:sz w:val="24"/>
          <w:szCs w:val="26"/>
          <w:lang w:val="en-US" w:eastAsia="tr-TR"/>
        </w:rPr>
        <w:lastRenderedPageBreak/>
        <w:t> </w:t>
      </w:r>
    </w:p>
    <w:p w:rsidR="00817381" w:rsidRDefault="00817381" w:rsidP="0081738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817381">
        <w:rPr>
          <w:rFonts w:ascii="Times New Roman" w:eastAsia="Times New Roman" w:hAnsi="Times New Roman" w:cs="Times New Roman"/>
          <w:color w:val="000000"/>
          <w:spacing w:val="-2"/>
          <w:sz w:val="24"/>
          <w:szCs w:val="26"/>
          <w:lang w:val="en-US" w:eastAsia="tr-TR"/>
        </w:rPr>
        <w:t>IV. </w:t>
      </w:r>
      <w:r w:rsidRPr="00817381">
        <w:rPr>
          <w:rFonts w:ascii="Times New Roman" w:eastAsia="Times New Roman" w:hAnsi="Times New Roman" w:cs="Times New Roman"/>
          <w:color w:val="000000"/>
          <w:spacing w:val="-2"/>
          <w:sz w:val="24"/>
          <w:szCs w:val="26"/>
          <w:lang w:eastAsia="tr-TR"/>
        </w:rPr>
        <w:t>YÜRÜRLÜĞÜ DURDURMA İSTEMİNİN GEREKÇESİ</w:t>
      </w:r>
    </w:p>
    <w:p w:rsidR="00817381" w:rsidRPr="00817381" w:rsidRDefault="00817381" w:rsidP="0081738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817381">
        <w:rPr>
          <w:rFonts w:ascii="Times New Roman" w:eastAsia="Times New Roman" w:hAnsi="Times New Roman" w:cs="Times New Roman"/>
          <w:color w:val="000000"/>
          <w:spacing w:val="2"/>
          <w:sz w:val="24"/>
          <w:szCs w:val="26"/>
          <w:lang w:eastAsia="tr-TR"/>
        </w:rPr>
        <w:t>2919 sayılı Kanunun açıkça Anayasaya aykırı oldukları için iptali istenen </w:t>
      </w:r>
      <w:r w:rsidRPr="00817381">
        <w:rPr>
          <w:rFonts w:ascii="Times New Roman" w:eastAsia="Times New Roman" w:hAnsi="Times New Roman" w:cs="Times New Roman"/>
          <w:color w:val="000000"/>
          <w:spacing w:val="1"/>
          <w:sz w:val="24"/>
          <w:szCs w:val="26"/>
          <w:lang w:eastAsia="tr-TR"/>
        </w:rPr>
        <w:t>hükümlerinin uygulanması halinde TBMM'nin mali yönetimi bakımından sonradan </w:t>
      </w:r>
      <w:r w:rsidRPr="00817381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giderilmesi olanaksız hukuki durum ve zararlar ortaya çıkabilecektir. Bu hukuki durum </w:t>
      </w:r>
      <w:r w:rsidRPr="008173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ve zararların önlenebilmesi amacıyla, iptali istenen hükümlerin, iptal davası sonuçlanıncaya kadar yürürlüklerinin de durdurulması istenmiştir.</w:t>
      </w:r>
    </w:p>
    <w:p w:rsidR="00817381" w:rsidRPr="00817381" w:rsidRDefault="00817381" w:rsidP="0081738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817381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val="en-US" w:eastAsia="tr-TR"/>
        </w:rPr>
        <w:t>    </w:t>
      </w:r>
    </w:p>
    <w:p w:rsidR="00817381" w:rsidRDefault="00817381" w:rsidP="0081738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817381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val="en-US" w:eastAsia="tr-TR"/>
        </w:rPr>
        <w:t>VI. </w:t>
      </w:r>
      <w:r w:rsidRPr="00817381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SONUÇ VE İSTEM</w:t>
      </w:r>
    </w:p>
    <w:p w:rsidR="00817381" w:rsidRDefault="00817381" w:rsidP="0081738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817381">
        <w:rPr>
          <w:rFonts w:ascii="Times New Roman" w:eastAsia="Times New Roman" w:hAnsi="Times New Roman" w:cs="Times New Roman"/>
          <w:color w:val="000000"/>
          <w:spacing w:val="-2"/>
          <w:sz w:val="24"/>
          <w:szCs w:val="26"/>
          <w:lang w:eastAsia="tr-TR"/>
        </w:rPr>
        <w:t>2919 sayılı Kanunun 5559 sayılı Kanunla değiştirilmiş:</w:t>
      </w:r>
    </w:p>
    <w:p w:rsidR="00817381" w:rsidRPr="00817381" w:rsidRDefault="00817381" w:rsidP="0081738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817381">
        <w:rPr>
          <w:rFonts w:ascii="Times New Roman" w:eastAsia="Times New Roman" w:hAnsi="Times New Roman" w:cs="Times New Roman"/>
          <w:color w:val="000000"/>
          <w:spacing w:val="3"/>
          <w:sz w:val="24"/>
          <w:szCs w:val="26"/>
          <w:lang w:eastAsia="tr-TR"/>
        </w:rPr>
        <w:t>1. 8 inci maddesinin,</w:t>
      </w:r>
    </w:p>
    <w:p w:rsidR="00817381" w:rsidRPr="00817381" w:rsidRDefault="00817381" w:rsidP="0081738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817381">
        <w:rPr>
          <w:rFonts w:ascii="Times New Roman" w:eastAsia="Times New Roman" w:hAnsi="Times New Roman" w:cs="Times New Roman"/>
          <w:color w:val="000000"/>
          <w:spacing w:val="3"/>
          <w:sz w:val="24"/>
          <w:szCs w:val="26"/>
          <w:lang w:eastAsia="tr-TR"/>
        </w:rPr>
        <w:t>    </w:t>
      </w:r>
    </w:p>
    <w:p w:rsidR="00817381" w:rsidRPr="00817381" w:rsidRDefault="00817381" w:rsidP="0081738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817381">
        <w:rPr>
          <w:rFonts w:ascii="Times New Roman" w:eastAsia="Times New Roman" w:hAnsi="Times New Roman" w:cs="Times New Roman"/>
          <w:color w:val="000000"/>
          <w:spacing w:val="3"/>
          <w:sz w:val="24"/>
          <w:szCs w:val="26"/>
          <w:lang w:eastAsia="tr-TR"/>
        </w:rPr>
        <w:t>2. 14 üncü maddesinin birinci fıkrasının birinci, ikinci ve üçüncü cümleleri ile </w:t>
      </w:r>
      <w:r w:rsidRPr="008173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ikinci fıkrasının birinci, üçüncü ve dördüncü cümlelerinin;</w:t>
      </w:r>
    </w:p>
    <w:p w:rsidR="00817381" w:rsidRPr="00817381" w:rsidRDefault="00817381" w:rsidP="0081738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817381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    </w:t>
      </w:r>
    </w:p>
    <w:p w:rsidR="00817381" w:rsidRPr="00817381" w:rsidRDefault="00817381" w:rsidP="0081738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817381">
        <w:rPr>
          <w:rFonts w:ascii="Times New Roman" w:eastAsia="Times New Roman" w:hAnsi="Times New Roman" w:cs="Times New Roman"/>
          <w:color w:val="000000"/>
          <w:spacing w:val="-1"/>
          <w:sz w:val="24"/>
          <w:szCs w:val="26"/>
          <w:lang w:eastAsia="tr-TR"/>
        </w:rPr>
        <w:t>iptallerine ve iptal davası sonuçlanıncaya kadar yürürlüklerinin durdurulmasına </w:t>
      </w:r>
      <w:r w:rsidRPr="00817381">
        <w:rPr>
          <w:rFonts w:ascii="Times New Roman" w:eastAsia="Times New Roman" w:hAnsi="Times New Roman" w:cs="Times New Roman"/>
          <w:color w:val="000000"/>
          <w:spacing w:val="6"/>
          <w:sz w:val="24"/>
          <w:szCs w:val="26"/>
          <w:lang w:eastAsia="tr-TR"/>
        </w:rPr>
        <w:t>ilişkin istemimizi saygı ile arz ederiz.'"</w:t>
      </w:r>
    </w:p>
    <w:p w:rsidR="00CE1FB9" w:rsidRPr="00817381" w:rsidRDefault="00CE1FB9" w:rsidP="00817381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CE1FB9" w:rsidRPr="00817381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23A" w:rsidRDefault="000C323A" w:rsidP="00817381">
      <w:pPr>
        <w:spacing w:after="0" w:line="240" w:lineRule="auto"/>
      </w:pPr>
      <w:r>
        <w:separator/>
      </w:r>
    </w:p>
  </w:endnote>
  <w:endnote w:type="continuationSeparator" w:id="0">
    <w:p w:rsidR="000C323A" w:rsidRDefault="000C323A" w:rsidP="00817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381" w:rsidRDefault="00817381" w:rsidP="00425668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17381" w:rsidRDefault="00817381" w:rsidP="00817381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381" w:rsidRPr="00817381" w:rsidRDefault="00817381" w:rsidP="00425668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817381">
      <w:rPr>
        <w:rStyle w:val="SayfaNumaras"/>
        <w:rFonts w:ascii="Times New Roman" w:hAnsi="Times New Roman" w:cs="Times New Roman"/>
      </w:rPr>
      <w:fldChar w:fldCharType="begin"/>
    </w:r>
    <w:r w:rsidRPr="00817381">
      <w:rPr>
        <w:rStyle w:val="SayfaNumaras"/>
        <w:rFonts w:ascii="Times New Roman" w:hAnsi="Times New Roman" w:cs="Times New Roman"/>
      </w:rPr>
      <w:instrText xml:space="preserve">PAGE  </w:instrText>
    </w:r>
    <w:r w:rsidRPr="00817381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817381">
      <w:rPr>
        <w:rStyle w:val="SayfaNumaras"/>
        <w:rFonts w:ascii="Times New Roman" w:hAnsi="Times New Roman" w:cs="Times New Roman"/>
      </w:rPr>
      <w:fldChar w:fldCharType="end"/>
    </w:r>
  </w:p>
  <w:p w:rsidR="00817381" w:rsidRPr="00817381" w:rsidRDefault="00817381" w:rsidP="00817381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23A" w:rsidRDefault="000C323A" w:rsidP="00817381">
      <w:pPr>
        <w:spacing w:after="0" w:line="240" w:lineRule="auto"/>
      </w:pPr>
      <w:r>
        <w:separator/>
      </w:r>
    </w:p>
  </w:footnote>
  <w:footnote w:type="continuationSeparator" w:id="0">
    <w:p w:rsidR="000C323A" w:rsidRDefault="000C323A" w:rsidP="00817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381" w:rsidRPr="00B2037F" w:rsidRDefault="00817381" w:rsidP="00817381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 w:rsidRPr="00B2037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Esas Sayısı   : 2007/12</w:t>
    </w:r>
  </w:p>
  <w:p w:rsidR="00817381" w:rsidRPr="00B2037F" w:rsidRDefault="00817381" w:rsidP="00817381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 w:rsidRPr="00B2037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Karar Sayısı : 2009/153</w:t>
    </w:r>
  </w:p>
  <w:p w:rsidR="00817381" w:rsidRPr="00817381" w:rsidRDefault="00817381" w:rsidP="0081738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81"/>
    <w:rsid w:val="000C323A"/>
    <w:rsid w:val="00817381"/>
    <w:rsid w:val="00C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DAE97-F083-490D-9306-70468114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8173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81738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17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17381"/>
  </w:style>
  <w:style w:type="paragraph" w:styleId="Altbilgi">
    <w:name w:val="footer"/>
    <w:basedOn w:val="Normal"/>
    <w:link w:val="AltbilgiChar"/>
    <w:uiPriority w:val="99"/>
    <w:unhideWhenUsed/>
    <w:rsid w:val="00817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17381"/>
  </w:style>
  <w:style w:type="character" w:styleId="SayfaNumaras">
    <w:name w:val="page number"/>
    <w:basedOn w:val="VarsaylanParagrafYazTipi"/>
    <w:uiPriority w:val="99"/>
    <w:semiHidden/>
    <w:unhideWhenUsed/>
    <w:rsid w:val="00817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1055</Words>
  <Characters>6014</Characters>
  <Application>Microsoft Office Word</Application>
  <DocSecurity>0</DocSecurity>
  <Lines>50</Lines>
  <Paragraphs>14</Paragraphs>
  <ScaleCrop>false</ScaleCrop>
  <Company/>
  <LinksUpToDate>false</LinksUpToDate>
  <CharactersWithSpaces>7055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1</cp:revision>
  <dcterms:created xsi:type="dcterms:W3CDTF">2019-01-30T05:44:00Z</dcterms:created>
  <dcterms:modified xsi:type="dcterms:W3CDTF">2019-01-30T05:44:00Z</dcterms:modified>
</cp:coreProperties>
</file>