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3796" w:rsidRPr="00CC3796" w:rsidRDefault="00CC3796" w:rsidP="00CC3796">
      <w:pPr>
        <w:spacing w:before="100" w:beforeAutospacing="1" w:after="100" w:afterAutospacing="1" w:line="240" w:lineRule="auto"/>
        <w:ind w:firstLine="709"/>
        <w:jc w:val="both"/>
        <w:rPr>
          <w:rFonts w:ascii="Times New Roman" w:eastAsia="Times New Roman" w:hAnsi="Times New Roman" w:cs="Times New Roman"/>
          <w:b/>
          <w:bCs/>
          <w:color w:val="000000"/>
          <w:sz w:val="24"/>
          <w:szCs w:val="26"/>
          <w:lang w:eastAsia="tr-TR"/>
        </w:rPr>
      </w:pPr>
      <w:r w:rsidRPr="00CC3796">
        <w:rPr>
          <w:rFonts w:ascii="Times New Roman" w:eastAsia="Times New Roman" w:hAnsi="Times New Roman" w:cs="Times New Roman"/>
          <w:b/>
          <w:bCs/>
          <w:color w:val="000000"/>
          <w:sz w:val="24"/>
          <w:szCs w:val="26"/>
          <w:lang w:eastAsia="tr-TR"/>
        </w:rPr>
        <w:t>"...</w:t>
      </w:r>
      <w:bookmarkStart w:id="0" w:name="_GoBack"/>
      <w:bookmarkEnd w:id="0"/>
    </w:p>
    <w:p w:rsidR="00CC3796" w:rsidRDefault="00CC3796" w:rsidP="00CC379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C3796">
        <w:rPr>
          <w:rFonts w:ascii="Times New Roman" w:eastAsia="Times New Roman" w:hAnsi="Times New Roman" w:cs="Times New Roman"/>
          <w:b/>
          <w:bCs/>
          <w:color w:val="000000"/>
          <w:sz w:val="24"/>
          <w:szCs w:val="26"/>
          <w:lang w:eastAsia="tr-TR"/>
        </w:rPr>
        <w:t>II- İTİRAZIN GEREKÇESİ</w:t>
      </w:r>
    </w:p>
    <w:p w:rsidR="00CC3796" w:rsidRDefault="00CC3796" w:rsidP="00CC379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C3796">
        <w:rPr>
          <w:rFonts w:ascii="Times New Roman" w:eastAsia="Times New Roman" w:hAnsi="Times New Roman" w:cs="Times New Roman"/>
          <w:color w:val="000000"/>
          <w:sz w:val="24"/>
          <w:szCs w:val="26"/>
          <w:lang w:eastAsia="tr-TR"/>
        </w:rPr>
        <w:t>Başvuru kararının gerekçe bölümü şöyledir:</w:t>
      </w:r>
    </w:p>
    <w:p w:rsidR="00CC3796" w:rsidRDefault="00CC3796" w:rsidP="00CC379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C3796">
        <w:rPr>
          <w:rFonts w:ascii="Times New Roman" w:eastAsia="Times New Roman" w:hAnsi="Times New Roman" w:cs="Times New Roman"/>
          <w:color w:val="000000"/>
          <w:sz w:val="24"/>
          <w:szCs w:val="26"/>
          <w:lang w:eastAsia="tr-TR"/>
        </w:rPr>
        <w:t xml:space="preserve">"Bakırköy Cumhuriyet Başsavcılığı'nın 7.2.2007 tarih ve 2007/937-346 sayılı iddianamesiyle Panter Güvenlik Şirketleri Bilgi Araştırma </w:t>
      </w:r>
      <w:proofErr w:type="spellStart"/>
      <w:r w:rsidRPr="00CC3796">
        <w:rPr>
          <w:rFonts w:ascii="Times New Roman" w:eastAsia="Times New Roman" w:hAnsi="Times New Roman" w:cs="Times New Roman"/>
          <w:color w:val="000000"/>
          <w:sz w:val="24"/>
          <w:szCs w:val="26"/>
          <w:lang w:eastAsia="tr-TR"/>
        </w:rPr>
        <w:t>Lmd</w:t>
      </w:r>
      <w:proofErr w:type="spellEnd"/>
      <w:r w:rsidRPr="00CC3796">
        <w:rPr>
          <w:rFonts w:ascii="Times New Roman" w:eastAsia="Times New Roman" w:hAnsi="Times New Roman" w:cs="Times New Roman"/>
          <w:color w:val="000000"/>
          <w:sz w:val="24"/>
          <w:szCs w:val="26"/>
          <w:lang w:eastAsia="tr-TR"/>
        </w:rPr>
        <w:t>. Şti. sorumlusu olan sanığın CNR Uluslararası Fuarcılık Ve Tic. A.Ş.'</w:t>
      </w:r>
      <w:proofErr w:type="spellStart"/>
      <w:r w:rsidRPr="00CC3796">
        <w:rPr>
          <w:rFonts w:ascii="Times New Roman" w:eastAsia="Times New Roman" w:hAnsi="Times New Roman" w:cs="Times New Roman"/>
          <w:color w:val="000000"/>
          <w:sz w:val="24"/>
          <w:szCs w:val="26"/>
          <w:lang w:eastAsia="tr-TR"/>
        </w:rPr>
        <w:t>nin</w:t>
      </w:r>
      <w:proofErr w:type="spellEnd"/>
      <w:r w:rsidRPr="00CC3796">
        <w:rPr>
          <w:rFonts w:ascii="Times New Roman" w:eastAsia="Times New Roman" w:hAnsi="Times New Roman" w:cs="Times New Roman"/>
          <w:color w:val="000000"/>
          <w:sz w:val="24"/>
          <w:szCs w:val="26"/>
          <w:lang w:eastAsia="tr-TR"/>
        </w:rPr>
        <w:t xml:space="preserve"> fuar alanındaki araçların sergilendiği kısımda "Panter Güvenlik "yazılı üniforma ile özel güvenlik görevleri çalışma izni </w:t>
      </w:r>
      <w:proofErr w:type="gramStart"/>
      <w:r w:rsidRPr="00CC3796">
        <w:rPr>
          <w:rFonts w:ascii="Times New Roman" w:eastAsia="Times New Roman" w:hAnsi="Times New Roman" w:cs="Times New Roman"/>
          <w:color w:val="000000"/>
          <w:sz w:val="24"/>
          <w:szCs w:val="26"/>
          <w:lang w:eastAsia="tr-TR"/>
        </w:rPr>
        <w:t>olmadan ...</w:t>
      </w:r>
      <w:proofErr w:type="gramEnd"/>
      <w:r w:rsidRPr="00CC3796">
        <w:rPr>
          <w:rFonts w:ascii="Times New Roman" w:eastAsia="Times New Roman" w:hAnsi="Times New Roman" w:cs="Times New Roman"/>
          <w:color w:val="000000"/>
          <w:sz w:val="24"/>
          <w:szCs w:val="26"/>
          <w:lang w:eastAsia="tr-TR"/>
        </w:rPr>
        <w:t xml:space="preserve"> </w:t>
      </w:r>
      <w:proofErr w:type="gramStart"/>
      <w:r w:rsidRPr="00CC3796">
        <w:rPr>
          <w:rFonts w:ascii="Times New Roman" w:eastAsia="Times New Roman" w:hAnsi="Times New Roman" w:cs="Times New Roman"/>
          <w:color w:val="000000"/>
          <w:sz w:val="24"/>
          <w:szCs w:val="26"/>
          <w:lang w:eastAsia="tr-TR"/>
        </w:rPr>
        <w:t>adlı</w:t>
      </w:r>
      <w:proofErr w:type="gramEnd"/>
      <w:r w:rsidRPr="00CC3796">
        <w:rPr>
          <w:rFonts w:ascii="Times New Roman" w:eastAsia="Times New Roman" w:hAnsi="Times New Roman" w:cs="Times New Roman"/>
          <w:color w:val="000000"/>
          <w:sz w:val="24"/>
          <w:szCs w:val="26"/>
          <w:lang w:eastAsia="tr-TR"/>
        </w:rPr>
        <w:t xml:space="preserve"> kişiyi 5188 sayılı Yasa'ya muhalefet ederek çalıştırdığı iddiası ve 5188 sayılı Yasa'nın 19. maddesi (a) ve (b) bentleri ile 53. maddesi uyarınca cezalandırılması istemi ile kamu davası açılmıştır.</w:t>
      </w:r>
    </w:p>
    <w:p w:rsidR="00CC3796" w:rsidRDefault="00CC3796" w:rsidP="00CC379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C3796">
        <w:rPr>
          <w:rFonts w:ascii="Times New Roman" w:eastAsia="Times New Roman" w:hAnsi="Times New Roman" w:cs="Times New Roman"/>
          <w:color w:val="000000"/>
          <w:sz w:val="24"/>
          <w:szCs w:val="26"/>
          <w:lang w:eastAsia="tr-TR"/>
        </w:rPr>
        <w:t>Sanık savunmasında: "Üzerime atılı suçlamayı kabul etmiyorum, Panter Güvenlik Şirketinin yöneticisiyim. Güvenlik hizmeti vermekteyiz. Bu anlamda CNR Uluslararası  Fuarcılık ve Tic. A.Ş.'</w:t>
      </w:r>
      <w:proofErr w:type="spellStart"/>
      <w:r w:rsidRPr="00CC3796">
        <w:rPr>
          <w:rFonts w:ascii="Times New Roman" w:eastAsia="Times New Roman" w:hAnsi="Times New Roman" w:cs="Times New Roman"/>
          <w:color w:val="000000"/>
          <w:sz w:val="24"/>
          <w:szCs w:val="26"/>
          <w:lang w:eastAsia="tr-TR"/>
        </w:rPr>
        <w:t>nde</w:t>
      </w:r>
      <w:proofErr w:type="spellEnd"/>
      <w:r w:rsidRPr="00CC3796">
        <w:rPr>
          <w:rFonts w:ascii="Times New Roman" w:eastAsia="Times New Roman" w:hAnsi="Times New Roman" w:cs="Times New Roman"/>
          <w:color w:val="000000"/>
          <w:sz w:val="24"/>
          <w:szCs w:val="26"/>
          <w:lang w:eastAsia="tr-TR"/>
        </w:rPr>
        <w:t xml:space="preserve">  Mazda marka araçların sergilendiği kısımda Mazda Motor Firmasının talebi üzerine özel güvenlik kurslarına katılıp sınavlarına </w:t>
      </w:r>
      <w:proofErr w:type="gramStart"/>
      <w:r w:rsidRPr="00CC3796">
        <w:rPr>
          <w:rFonts w:ascii="Times New Roman" w:eastAsia="Times New Roman" w:hAnsi="Times New Roman" w:cs="Times New Roman"/>
          <w:color w:val="000000"/>
          <w:sz w:val="24"/>
          <w:szCs w:val="26"/>
          <w:lang w:eastAsia="tr-TR"/>
        </w:rPr>
        <w:t>giren ...</w:t>
      </w:r>
      <w:proofErr w:type="gramEnd"/>
      <w:r w:rsidRPr="00CC3796">
        <w:rPr>
          <w:rFonts w:ascii="Times New Roman" w:eastAsia="Times New Roman" w:hAnsi="Times New Roman" w:cs="Times New Roman"/>
          <w:color w:val="000000"/>
          <w:sz w:val="24"/>
          <w:szCs w:val="26"/>
          <w:lang w:eastAsia="tr-TR"/>
        </w:rPr>
        <w:t xml:space="preserve"> </w:t>
      </w:r>
      <w:proofErr w:type="gramStart"/>
      <w:r w:rsidRPr="00CC3796">
        <w:rPr>
          <w:rFonts w:ascii="Times New Roman" w:eastAsia="Times New Roman" w:hAnsi="Times New Roman" w:cs="Times New Roman"/>
          <w:color w:val="000000"/>
          <w:sz w:val="24"/>
          <w:szCs w:val="26"/>
          <w:lang w:eastAsia="tr-TR"/>
        </w:rPr>
        <w:t>isimli</w:t>
      </w:r>
      <w:proofErr w:type="gramEnd"/>
      <w:r w:rsidRPr="00CC3796">
        <w:rPr>
          <w:rFonts w:ascii="Times New Roman" w:eastAsia="Times New Roman" w:hAnsi="Times New Roman" w:cs="Times New Roman"/>
          <w:color w:val="000000"/>
          <w:sz w:val="24"/>
          <w:szCs w:val="26"/>
          <w:lang w:eastAsia="tr-TR"/>
        </w:rPr>
        <w:t xml:space="preserve"> kişiyi bu stantta görevlendirdik. Esasen CNR Uluslararası Fuar Alanı başka bir güvenlik şirketi tarafından güvenliği sağlanan bir alandır. 5188 sayılı Yasa'nın 19. maddesi (a) ve (c) bentlerinden kamu davası açılması kanaatimce doğru değildir. Adı geçen yasanın 3. maddesi ve bunun yollamasıyla 19. maddesinde izinsiz özel güvenlik görevlisi istihdam etmekten bahsetmektedir. Dolayısıyla bir dava açılacak ise bu bizim firmamız değil hizmeti kabul eden firma olması gerekir. Kaldı ki Uluslararası Fuar alanı içinde </w:t>
      </w:r>
      <w:proofErr w:type="gramStart"/>
      <w:r w:rsidRPr="00CC3796">
        <w:rPr>
          <w:rFonts w:ascii="Times New Roman" w:eastAsia="Times New Roman" w:hAnsi="Times New Roman" w:cs="Times New Roman"/>
          <w:color w:val="000000"/>
          <w:sz w:val="24"/>
          <w:szCs w:val="26"/>
          <w:lang w:eastAsia="tr-TR"/>
        </w:rPr>
        <w:t>lokal</w:t>
      </w:r>
      <w:proofErr w:type="gramEnd"/>
      <w:r w:rsidRPr="00CC3796">
        <w:rPr>
          <w:rFonts w:ascii="Times New Roman" w:eastAsia="Times New Roman" w:hAnsi="Times New Roman" w:cs="Times New Roman"/>
          <w:color w:val="000000"/>
          <w:sz w:val="24"/>
          <w:szCs w:val="26"/>
          <w:lang w:eastAsia="tr-TR"/>
        </w:rPr>
        <w:t xml:space="preserve"> bir bölgede görevlendirilen sadece fuara katılanlarca dokunulup herhangi bir zarar verilmemesi amacıyla görevlendirilen adı geçen kişinin özel güvenlik görevlisi statüsünde olup olmadığı bile tartışmalıdır. Adı geçen elemanımız Şubat 2007 tarihinde sınavları başararak özel güvenlik görevlisi unvanını almıştır. Valilik özel güvenlik komisyonuna hizmet verdiğimiz firma tarafından özel güvenlik görevlisi istihdamına yönelik bir başvuru olup olmadığını bilmiyorum, bu nedenlerle atılı suçu işlemiş olmam mümkün değildir, suçsuzum" demiştir.</w:t>
      </w:r>
    </w:p>
    <w:p w:rsidR="00CC3796" w:rsidRDefault="00CC3796" w:rsidP="00CC379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CC3796">
        <w:rPr>
          <w:rFonts w:ascii="Times New Roman" w:eastAsia="Times New Roman" w:hAnsi="Times New Roman" w:cs="Times New Roman"/>
          <w:color w:val="000000"/>
          <w:sz w:val="24"/>
          <w:szCs w:val="26"/>
          <w:lang w:eastAsia="tr-TR"/>
        </w:rPr>
        <w:t xml:space="preserve">Sanık </w:t>
      </w:r>
      <w:proofErr w:type="spellStart"/>
      <w:r w:rsidRPr="00CC3796">
        <w:rPr>
          <w:rFonts w:ascii="Times New Roman" w:eastAsia="Times New Roman" w:hAnsi="Times New Roman" w:cs="Times New Roman"/>
          <w:color w:val="000000"/>
          <w:sz w:val="24"/>
          <w:szCs w:val="26"/>
          <w:lang w:eastAsia="tr-TR"/>
        </w:rPr>
        <w:t>Müdafii</w:t>
      </w:r>
      <w:proofErr w:type="spellEnd"/>
      <w:r w:rsidRPr="00CC3796">
        <w:rPr>
          <w:rFonts w:ascii="Times New Roman" w:eastAsia="Times New Roman" w:hAnsi="Times New Roman" w:cs="Times New Roman"/>
          <w:color w:val="000000"/>
          <w:sz w:val="24"/>
          <w:szCs w:val="26"/>
          <w:lang w:eastAsia="tr-TR"/>
        </w:rPr>
        <w:t xml:space="preserve">: "Savunmaya katılıyor ve tekrar ediyoruz, ayrıca 5188 sayılı Özel Güvenlik Hizmetleri Kanunu'nun 11. maddesi ile 19. maddesinin (a) ve (c) bentlerinin Anayasa'ya aykırı olması nedeniyle iptal istemiyle itiraz başvurusunda bulunulmasını talep ediyoruz, şöyle ki, 5188 sayılı Yasa Parlamento tarafından çıkarıldığında 2495 sayılı Yasa uyarınca özel güvenlik  hizmeti veren ve alan toplum kesimi hiç düşünülmemiş, geçiş sürecinin nasıl sorunsuz atlatılacağı hususu dikkate alınmamış, bu nedenle bu yönde herhangi bir hüküm konulmamıştır. </w:t>
      </w:r>
      <w:proofErr w:type="gramEnd"/>
      <w:r w:rsidRPr="00CC3796">
        <w:rPr>
          <w:rFonts w:ascii="Times New Roman" w:eastAsia="Times New Roman" w:hAnsi="Times New Roman" w:cs="Times New Roman"/>
          <w:color w:val="000000"/>
          <w:sz w:val="24"/>
          <w:szCs w:val="26"/>
          <w:lang w:eastAsia="tr-TR"/>
        </w:rPr>
        <w:t xml:space="preserve">Yasa yürürlüğe girmeden önce özel güvenlik elemanı olarak çalıştırılan kişiler yasa çıktıktan sonra yasanın amir hükmü gereği özel güvenlik sınavlarına katılmak durumunda kalmışlar, her kesimin başarılı olması beklenemeyeceğinden bir kısmı başarılı olmuş, bir kısmı başarılı olamamıştır. Başarılı olamayanları işten çıkarmak zordur. Zira dört sınav hakkı tanındığından iş mahkemesine müracaat etmesi durumunda müracaat haklı görülerek işten çıkarma işlemi de gerçekleştirilememektedir. Amaç işten çıkarmak olmamakla birlikte başka bir alanda istihdam etme </w:t>
      </w:r>
      <w:proofErr w:type="gramStart"/>
      <w:r w:rsidRPr="00CC3796">
        <w:rPr>
          <w:rFonts w:ascii="Times New Roman" w:eastAsia="Times New Roman" w:hAnsi="Times New Roman" w:cs="Times New Roman"/>
          <w:color w:val="000000"/>
          <w:sz w:val="24"/>
          <w:szCs w:val="26"/>
          <w:lang w:eastAsia="tr-TR"/>
        </w:rPr>
        <w:t>imkanı</w:t>
      </w:r>
      <w:proofErr w:type="gramEnd"/>
      <w:r w:rsidRPr="00CC3796">
        <w:rPr>
          <w:rFonts w:ascii="Times New Roman" w:eastAsia="Times New Roman" w:hAnsi="Times New Roman" w:cs="Times New Roman"/>
          <w:color w:val="000000"/>
          <w:sz w:val="24"/>
          <w:szCs w:val="26"/>
          <w:lang w:eastAsia="tr-TR"/>
        </w:rPr>
        <w:t xml:space="preserve"> da </w:t>
      </w:r>
      <w:proofErr w:type="spellStart"/>
      <w:r w:rsidRPr="00CC3796">
        <w:rPr>
          <w:rFonts w:ascii="Times New Roman" w:eastAsia="Times New Roman" w:hAnsi="Times New Roman" w:cs="Times New Roman"/>
          <w:color w:val="000000"/>
          <w:sz w:val="24"/>
          <w:szCs w:val="26"/>
          <w:lang w:eastAsia="tr-TR"/>
        </w:rPr>
        <w:t>bulunamayabilmektedir</w:t>
      </w:r>
      <w:proofErr w:type="spellEnd"/>
      <w:r w:rsidRPr="00CC3796">
        <w:rPr>
          <w:rFonts w:ascii="Times New Roman" w:eastAsia="Times New Roman" w:hAnsi="Times New Roman" w:cs="Times New Roman"/>
          <w:color w:val="000000"/>
          <w:sz w:val="24"/>
          <w:szCs w:val="26"/>
          <w:lang w:eastAsia="tr-TR"/>
        </w:rPr>
        <w:t xml:space="preserve">. Özel güvenlik görevlisi olarak istihdam edildiği </w:t>
      </w:r>
      <w:proofErr w:type="gramStart"/>
      <w:r w:rsidRPr="00CC3796">
        <w:rPr>
          <w:rFonts w:ascii="Times New Roman" w:eastAsia="Times New Roman" w:hAnsi="Times New Roman" w:cs="Times New Roman"/>
          <w:color w:val="000000"/>
          <w:sz w:val="24"/>
          <w:szCs w:val="26"/>
          <w:lang w:eastAsia="tr-TR"/>
        </w:rPr>
        <w:t>taktirde</w:t>
      </w:r>
      <w:proofErr w:type="gramEnd"/>
      <w:r w:rsidRPr="00CC3796">
        <w:rPr>
          <w:rFonts w:ascii="Times New Roman" w:eastAsia="Times New Roman" w:hAnsi="Times New Roman" w:cs="Times New Roman"/>
          <w:color w:val="000000"/>
          <w:sz w:val="24"/>
          <w:szCs w:val="26"/>
          <w:lang w:eastAsia="tr-TR"/>
        </w:rPr>
        <w:t xml:space="preserve"> 5188 sayılı Yasa'nın 19. maddesi devreye girmektedir. Dolayısıyla firmalar sıkıntıya düşmektedir. Anılan Yasa maddelerinin Anayasa'nın 13. ve 48. maddeleriyle çeliştiğini düşünmekteyiz. Ayrıntılarını dilekçemizde belirttiğimiz üzere bu yönlerden Anayasa Mahkemesi'ne başvurularak 5188 sayılı Yasa'nın 11. maddesi ile 19. maddesinin (a) ve (c) bentlerinin iptaline karar verilmesi için itiraz davası açılmasını talep ediyoruz" demiştir.</w:t>
      </w:r>
    </w:p>
    <w:p w:rsidR="00CC3796" w:rsidRDefault="00CC3796" w:rsidP="00CC379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C3796">
        <w:rPr>
          <w:rFonts w:ascii="Times New Roman" w:eastAsia="Times New Roman" w:hAnsi="Times New Roman" w:cs="Times New Roman"/>
          <w:color w:val="000000"/>
          <w:sz w:val="24"/>
          <w:szCs w:val="26"/>
          <w:lang w:eastAsia="tr-TR"/>
        </w:rPr>
        <w:lastRenderedPageBreak/>
        <w:t>Dosya kapsamı ve mevcut delil durumuna göre, 5188 sayılı Özel Güvenlik Hizmetlerine Dair Kanun ile özel güvenlik şirketlerine özel güvenlik izni almak zorunluluğu getirilmesi ve aksine davranışın adı geçen yasanın 11. maddesi  ve 19. maddesi (a) ve (c) bentlerinde yaptırıma bağlandığı, ancak 2495 sayılı Yasa ile kurulmuş özel güvenlik teşkilatlarına geçici 1. madde ile güvenlik izni ve özel güvenlik görevlilerine de 5 yıllık çalışma izni verilmesi Anayasa'nın 10</w:t>
      </w:r>
      <w:proofErr w:type="gramStart"/>
      <w:r w:rsidRPr="00CC3796">
        <w:rPr>
          <w:rFonts w:ascii="Times New Roman" w:eastAsia="Times New Roman" w:hAnsi="Times New Roman" w:cs="Times New Roman"/>
          <w:color w:val="000000"/>
          <w:sz w:val="24"/>
          <w:szCs w:val="26"/>
          <w:lang w:eastAsia="tr-TR"/>
        </w:rPr>
        <w:t>.,</w:t>
      </w:r>
      <w:proofErr w:type="gramEnd"/>
      <w:r w:rsidRPr="00CC3796">
        <w:rPr>
          <w:rFonts w:ascii="Times New Roman" w:eastAsia="Times New Roman" w:hAnsi="Times New Roman" w:cs="Times New Roman"/>
          <w:color w:val="000000"/>
          <w:sz w:val="24"/>
          <w:szCs w:val="26"/>
          <w:lang w:eastAsia="tr-TR"/>
        </w:rPr>
        <w:t xml:space="preserve"> 13. ve 48. maddelerine aykırı olduğu ve iptali gerektiği yönündeki sanık </w:t>
      </w:r>
      <w:proofErr w:type="spellStart"/>
      <w:r w:rsidRPr="00CC3796">
        <w:rPr>
          <w:rFonts w:ascii="Times New Roman" w:eastAsia="Times New Roman" w:hAnsi="Times New Roman" w:cs="Times New Roman"/>
          <w:color w:val="000000"/>
          <w:sz w:val="24"/>
          <w:szCs w:val="26"/>
          <w:lang w:eastAsia="tr-TR"/>
        </w:rPr>
        <w:t>müdafii</w:t>
      </w:r>
      <w:proofErr w:type="spellEnd"/>
      <w:r w:rsidRPr="00CC3796">
        <w:rPr>
          <w:rFonts w:ascii="Times New Roman" w:eastAsia="Times New Roman" w:hAnsi="Times New Roman" w:cs="Times New Roman"/>
          <w:color w:val="000000"/>
          <w:sz w:val="24"/>
          <w:szCs w:val="26"/>
          <w:lang w:eastAsia="tr-TR"/>
        </w:rPr>
        <w:t xml:space="preserve"> savunması mahkememizce de ciddi bulunduğundan itiraz başvurusunun kabulü ile 5188 sayılı Yasa'nın 11. maddesi ile 19. maddesi (a) ve (c) bentlerinin Anayasa'nın 10.,13. ve 48. maddelerine aykırılığı nedeniyle ve iptali istemiyle Anayasa Mahkemesi'ne itiraz başvurusunda bulunulmasına karar verilmiştir.</w:t>
      </w:r>
    </w:p>
    <w:p w:rsidR="00CC3796" w:rsidRDefault="00CC3796" w:rsidP="00CC379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C3796">
        <w:rPr>
          <w:rFonts w:ascii="Times New Roman" w:eastAsia="Times New Roman" w:hAnsi="Times New Roman" w:cs="Times New Roman"/>
          <w:color w:val="000000"/>
          <w:sz w:val="24"/>
          <w:szCs w:val="26"/>
          <w:lang w:eastAsia="tr-TR"/>
        </w:rPr>
        <w:t>SONUÇ</w:t>
      </w:r>
    </w:p>
    <w:p w:rsidR="00CC3796" w:rsidRPr="00CC3796" w:rsidRDefault="00CC3796" w:rsidP="00CC379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C3796">
        <w:rPr>
          <w:rFonts w:ascii="Times New Roman" w:eastAsia="Times New Roman" w:hAnsi="Times New Roman" w:cs="Times New Roman"/>
          <w:color w:val="000000"/>
          <w:sz w:val="24"/>
          <w:szCs w:val="26"/>
          <w:lang w:eastAsia="tr-TR"/>
        </w:rPr>
        <w:t>Nedenleri yukarıda açıklandığı üzere;  5188 sayılı Yasa'nın 11. maddesi ile 19. maddesi (a) ve (c) bentlerinin Anayasa'nın 10</w:t>
      </w:r>
      <w:proofErr w:type="gramStart"/>
      <w:r w:rsidRPr="00CC3796">
        <w:rPr>
          <w:rFonts w:ascii="Times New Roman" w:eastAsia="Times New Roman" w:hAnsi="Times New Roman" w:cs="Times New Roman"/>
          <w:color w:val="000000"/>
          <w:sz w:val="24"/>
          <w:szCs w:val="26"/>
          <w:lang w:eastAsia="tr-TR"/>
        </w:rPr>
        <w:t>.,</w:t>
      </w:r>
      <w:proofErr w:type="gramEnd"/>
      <w:r w:rsidRPr="00CC3796">
        <w:rPr>
          <w:rFonts w:ascii="Times New Roman" w:eastAsia="Times New Roman" w:hAnsi="Times New Roman" w:cs="Times New Roman"/>
          <w:color w:val="000000"/>
          <w:sz w:val="24"/>
          <w:szCs w:val="26"/>
          <w:lang w:eastAsia="tr-TR"/>
        </w:rPr>
        <w:t xml:space="preserve"> 13. ve 48. maddelerine aykırı olduğu sonucuna varılarak adı geçen yasa maddelerinin Anayasa'ya aykırılığı nedeniyle iptaline karar verilmesi hususunda gereği arz olunur"."</w:t>
      </w:r>
    </w:p>
    <w:p w:rsidR="00CE1FB9" w:rsidRPr="00CC3796" w:rsidRDefault="00CE1FB9" w:rsidP="00CC3796">
      <w:pPr>
        <w:spacing w:before="100" w:beforeAutospacing="1" w:after="100" w:afterAutospacing="1" w:line="240" w:lineRule="auto"/>
        <w:ind w:firstLine="709"/>
        <w:jc w:val="both"/>
        <w:rPr>
          <w:rFonts w:ascii="Times New Roman" w:hAnsi="Times New Roman" w:cs="Times New Roman"/>
          <w:sz w:val="24"/>
        </w:rPr>
      </w:pPr>
    </w:p>
    <w:sectPr w:rsidR="00CE1FB9" w:rsidRPr="00CC3796">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4B82" w:rsidRDefault="00FF4B82" w:rsidP="00CC3796">
      <w:pPr>
        <w:spacing w:after="0" w:line="240" w:lineRule="auto"/>
      </w:pPr>
      <w:r>
        <w:separator/>
      </w:r>
    </w:p>
  </w:endnote>
  <w:endnote w:type="continuationSeparator" w:id="0">
    <w:p w:rsidR="00FF4B82" w:rsidRDefault="00FF4B82" w:rsidP="00CC37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3796" w:rsidRDefault="00CC3796" w:rsidP="000B16CF">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CC3796" w:rsidRDefault="00CC3796" w:rsidP="00CC3796">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3796" w:rsidRPr="00CC3796" w:rsidRDefault="00CC3796" w:rsidP="000B16CF">
    <w:pPr>
      <w:pStyle w:val="Altbilgi"/>
      <w:framePr w:wrap="around" w:vAnchor="text" w:hAnchor="margin" w:xAlign="right" w:y="1"/>
      <w:rPr>
        <w:rStyle w:val="SayfaNumaras"/>
        <w:rFonts w:ascii="Times New Roman" w:hAnsi="Times New Roman" w:cs="Times New Roman"/>
      </w:rPr>
    </w:pPr>
    <w:r w:rsidRPr="00CC3796">
      <w:rPr>
        <w:rStyle w:val="SayfaNumaras"/>
        <w:rFonts w:ascii="Times New Roman" w:hAnsi="Times New Roman" w:cs="Times New Roman"/>
      </w:rPr>
      <w:fldChar w:fldCharType="begin"/>
    </w:r>
    <w:r w:rsidRPr="00CC3796">
      <w:rPr>
        <w:rStyle w:val="SayfaNumaras"/>
        <w:rFonts w:ascii="Times New Roman" w:hAnsi="Times New Roman" w:cs="Times New Roman"/>
      </w:rPr>
      <w:instrText xml:space="preserve">PAGE  </w:instrText>
    </w:r>
    <w:r w:rsidRPr="00CC3796">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CC3796">
      <w:rPr>
        <w:rStyle w:val="SayfaNumaras"/>
        <w:rFonts w:ascii="Times New Roman" w:hAnsi="Times New Roman" w:cs="Times New Roman"/>
      </w:rPr>
      <w:fldChar w:fldCharType="end"/>
    </w:r>
  </w:p>
  <w:p w:rsidR="00CC3796" w:rsidRPr="00CC3796" w:rsidRDefault="00CC3796" w:rsidP="00CC3796">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4B82" w:rsidRDefault="00FF4B82" w:rsidP="00CC3796">
      <w:pPr>
        <w:spacing w:after="0" w:line="240" w:lineRule="auto"/>
      </w:pPr>
      <w:r>
        <w:separator/>
      </w:r>
    </w:p>
  </w:footnote>
  <w:footnote w:type="continuationSeparator" w:id="0">
    <w:p w:rsidR="00FF4B82" w:rsidRDefault="00FF4B82" w:rsidP="00CC379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3796" w:rsidRPr="006A366F" w:rsidRDefault="00CC3796" w:rsidP="00CC3796">
    <w:pPr>
      <w:spacing w:after="0" w:line="240" w:lineRule="auto"/>
      <w:jc w:val="both"/>
      <w:rPr>
        <w:rFonts w:ascii="Times New Roman" w:eastAsia="Times New Roman" w:hAnsi="Times New Roman" w:cs="Times New Roman"/>
        <w:b/>
        <w:color w:val="000000"/>
        <w:sz w:val="24"/>
        <w:szCs w:val="24"/>
        <w:lang w:eastAsia="tr-TR"/>
      </w:rPr>
    </w:pPr>
    <w:r w:rsidRPr="006A366F">
      <w:rPr>
        <w:rFonts w:ascii="Times New Roman" w:eastAsia="Times New Roman" w:hAnsi="Times New Roman" w:cs="Times New Roman"/>
        <w:b/>
        <w:bCs/>
        <w:color w:val="000000"/>
        <w:sz w:val="24"/>
        <w:szCs w:val="26"/>
        <w:lang w:eastAsia="tr-TR"/>
      </w:rPr>
      <w:t xml:space="preserve">Esas </w:t>
    </w:r>
    <w:proofErr w:type="gramStart"/>
    <w:r w:rsidRPr="006A366F">
      <w:rPr>
        <w:rFonts w:ascii="Times New Roman" w:eastAsia="Times New Roman" w:hAnsi="Times New Roman" w:cs="Times New Roman"/>
        <w:b/>
        <w:bCs/>
        <w:color w:val="000000"/>
        <w:sz w:val="24"/>
        <w:szCs w:val="26"/>
        <w:lang w:eastAsia="tr-TR"/>
      </w:rPr>
      <w:t>Sayısı  : 2007</w:t>
    </w:r>
    <w:proofErr w:type="gramEnd"/>
    <w:r w:rsidRPr="006A366F">
      <w:rPr>
        <w:rFonts w:ascii="Times New Roman" w:eastAsia="Times New Roman" w:hAnsi="Times New Roman" w:cs="Times New Roman"/>
        <w:b/>
        <w:bCs/>
        <w:color w:val="000000"/>
        <w:sz w:val="24"/>
        <w:szCs w:val="26"/>
        <w:lang w:eastAsia="tr-TR"/>
      </w:rPr>
      <w:t>/92</w:t>
    </w:r>
  </w:p>
  <w:p w:rsidR="00CC3796" w:rsidRPr="006A366F" w:rsidRDefault="00CC3796" w:rsidP="00CC3796">
    <w:pPr>
      <w:spacing w:after="0" w:line="240" w:lineRule="auto"/>
      <w:jc w:val="both"/>
      <w:rPr>
        <w:rFonts w:ascii="Times New Roman" w:eastAsia="Times New Roman" w:hAnsi="Times New Roman" w:cs="Times New Roman"/>
        <w:b/>
        <w:color w:val="000000"/>
        <w:sz w:val="24"/>
        <w:szCs w:val="24"/>
        <w:lang w:eastAsia="tr-TR"/>
      </w:rPr>
    </w:pPr>
    <w:r w:rsidRPr="006A366F">
      <w:rPr>
        <w:rFonts w:ascii="Times New Roman" w:eastAsia="Times New Roman" w:hAnsi="Times New Roman" w:cs="Times New Roman"/>
        <w:b/>
        <w:bCs/>
        <w:color w:val="000000"/>
        <w:sz w:val="24"/>
        <w:szCs w:val="26"/>
        <w:lang w:eastAsia="tr-TR"/>
      </w:rPr>
      <w:t xml:space="preserve">Karar </w:t>
    </w:r>
    <w:proofErr w:type="gramStart"/>
    <w:r w:rsidRPr="006A366F">
      <w:rPr>
        <w:rFonts w:ascii="Times New Roman" w:eastAsia="Times New Roman" w:hAnsi="Times New Roman" w:cs="Times New Roman"/>
        <w:b/>
        <w:bCs/>
        <w:color w:val="000000"/>
        <w:sz w:val="24"/>
        <w:szCs w:val="26"/>
        <w:lang w:eastAsia="tr-TR"/>
      </w:rPr>
      <w:t>Sayısı : 2008</w:t>
    </w:r>
    <w:proofErr w:type="gramEnd"/>
    <w:r w:rsidRPr="006A366F">
      <w:rPr>
        <w:rFonts w:ascii="Times New Roman" w:eastAsia="Times New Roman" w:hAnsi="Times New Roman" w:cs="Times New Roman"/>
        <w:b/>
        <w:bCs/>
        <w:color w:val="000000"/>
        <w:sz w:val="24"/>
        <w:szCs w:val="26"/>
        <w:lang w:eastAsia="tr-TR"/>
      </w:rPr>
      <w:t>/85</w:t>
    </w:r>
  </w:p>
  <w:p w:rsidR="00CC3796" w:rsidRPr="00CC3796" w:rsidRDefault="00CC3796" w:rsidP="00CC3796">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3796"/>
    <w:rsid w:val="00CC3796"/>
    <w:rsid w:val="00CE1FB9"/>
    <w:rsid w:val="00FF4B8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7D626F-287A-4B6D-8835-5FF5D62CE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CC3796"/>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CC3796"/>
  </w:style>
  <w:style w:type="paragraph" w:styleId="Altbilgi">
    <w:name w:val="footer"/>
    <w:basedOn w:val="Normal"/>
    <w:link w:val="AltbilgiChar"/>
    <w:uiPriority w:val="99"/>
    <w:unhideWhenUsed/>
    <w:rsid w:val="00CC3796"/>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CC3796"/>
  </w:style>
  <w:style w:type="character" w:styleId="SayfaNumaras">
    <w:name w:val="page number"/>
    <w:basedOn w:val="VarsaylanParagrafYazTipi"/>
    <w:uiPriority w:val="99"/>
    <w:semiHidden/>
    <w:unhideWhenUsed/>
    <w:rsid w:val="00CC37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313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717</Words>
  <Characters>4090</Characters>
  <Application>Microsoft Office Word</Application>
  <DocSecurity>0</DocSecurity>
  <Lines>34</Lines>
  <Paragraphs>9</Paragraphs>
  <ScaleCrop>false</ScaleCrop>
  <Company/>
  <LinksUpToDate>false</LinksUpToDate>
  <CharactersWithSpaces>4798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2019-01-29T07:35:00Z</dcterms:created>
  <dcterms:modified xsi:type="dcterms:W3CDTF">2019-01-29T07:35:00Z</dcterms:modified>
</cp:coreProperties>
</file>