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41" w:rsidRP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07841">
        <w:rPr>
          <w:rFonts w:ascii="Times New Roman" w:eastAsia="Times New Roman" w:hAnsi="Times New Roman" w:cs="Times New Roman"/>
          <w:b/>
          <w:bCs/>
          <w:color w:val="000000"/>
          <w:sz w:val="24"/>
          <w:szCs w:val="26"/>
          <w:lang w:eastAsia="tr-TR"/>
        </w:rPr>
        <w:t>"...</w:t>
      </w:r>
    </w:p>
    <w:p w:rsid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7841">
        <w:rPr>
          <w:rFonts w:ascii="Times New Roman" w:eastAsia="Times New Roman" w:hAnsi="Times New Roman" w:cs="Times New Roman"/>
          <w:b/>
          <w:bCs/>
          <w:color w:val="000000"/>
          <w:sz w:val="24"/>
          <w:szCs w:val="26"/>
          <w:lang w:eastAsia="tr-TR"/>
        </w:rPr>
        <w:t>II- İTİRAZIN GEREKÇESİ</w:t>
      </w:r>
      <w:bookmarkStart w:id="0" w:name="_GoBack"/>
      <w:bookmarkEnd w:id="0"/>
    </w:p>
    <w:p w:rsid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7841">
        <w:rPr>
          <w:rFonts w:ascii="Times New Roman" w:eastAsia="Times New Roman" w:hAnsi="Times New Roman" w:cs="Times New Roman"/>
          <w:color w:val="000000"/>
          <w:sz w:val="24"/>
          <w:szCs w:val="26"/>
          <w:lang w:eastAsia="tr-TR"/>
        </w:rPr>
        <w:t>Başvuru kararının gerekçe bölümü şöyledir:</w:t>
      </w:r>
    </w:p>
    <w:p w:rsid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7841">
        <w:rPr>
          <w:rFonts w:ascii="Times New Roman" w:eastAsia="Times New Roman" w:hAnsi="Times New Roman" w:cs="Times New Roman"/>
          <w:color w:val="000000"/>
          <w:sz w:val="24"/>
          <w:szCs w:val="26"/>
          <w:lang w:eastAsia="tr-TR"/>
        </w:rPr>
        <w:t>'Mahkememizin 2007/83 esas sayılı dosyası ile davacı vekili, müvekkili Cemalettin ÇAKMAZ'ın ilk 04.06.1965 tarihinde 506 sayılı Yasa'ya göre SSK sigortalısı olduğunu, müvekkilinin doğum tarihinin nüfusa gerçeğe aykırı bir şekilde tescil edilmiş olduğunu, akranlarının askere çağrılmasına rağmen kendinin çağrılmaması nedeniyle öğrendiğini, Çekerek Asliye Hukuk Mahkemesi'nin 11.09.1968 tarih, 1968/104 esas ve 1968/167 karar sayılı ilamı ile müvekkilinin 01.01.1956 olan doğum tarihinin, 01.01.1949 olarak düzeltilmiş olduğunu, bu nedenle müvekkilinin askerliğini 28.07.1969-28.03.1971 tarihleri arasında yapmış olduğunu, müvekkilinin yaşlılık aylığı bağlanması hususundaki talebinin davalı kurum tarafından davacının ilk sigortalı olarak işe başladığı tarihte 01.01.1956 doğumlu olduğu ve sonradan yapılan yaş tashihlerinin aylık bağlanma işlemlerinde nazara alınmadığı gerekçesi ile reddedildiğini, müvekkilinin gerçekte 01.01.1949 doğumlu olduğunu, aksi halde sigortalılığının başladığı tarihte 9 yaşında ve askerliğe alındığı tarihte 13 yaşında olmasının söz konusu olduğunu, 9 yaşında birinin sigortalı olarak çalışmasının ve 13 yaşında birinin askerliğe alınmasının mümkün olmadığını, tıbben insanların gerçek yaşlarının tespit edilmesinin mümkün olduğunu ve yapılan yaş tashihinde erken emeklilik gibi bir kasıt ve düşüncenin bulunmadığını belirterek, kurum işleminin iptaline ve müvekkiline yaşlılık aylığı bağlanmasında düzeltilmiş doğum tarihinin esas alınması gerektiğinin tespitine karar verilmesi talep ve dava edilmiştir.</w:t>
      </w:r>
    </w:p>
    <w:p w:rsid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7841">
        <w:rPr>
          <w:rFonts w:ascii="Times New Roman" w:eastAsia="Times New Roman" w:hAnsi="Times New Roman" w:cs="Times New Roman"/>
          <w:color w:val="000000"/>
          <w:sz w:val="24"/>
          <w:szCs w:val="26"/>
          <w:lang w:eastAsia="tr-TR"/>
        </w:rPr>
        <w:t>Davacı vekili 04.04.2008 tarihinde 506 sayılı Yasa'nın 120. maddesinin Anayasa'nın eşitlik, sosyal devlet ve hukuk devleti ilkelerine aykırı olduğunu iddia etmiştir.</w:t>
      </w:r>
    </w:p>
    <w:p w:rsid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7841">
        <w:rPr>
          <w:rFonts w:ascii="Times New Roman" w:eastAsia="Times New Roman" w:hAnsi="Times New Roman" w:cs="Times New Roman"/>
          <w:color w:val="000000"/>
          <w:sz w:val="24"/>
          <w:szCs w:val="26"/>
          <w:lang w:eastAsia="tr-TR"/>
        </w:rPr>
        <w:t>506 sayılı Yasa'nın 120. ve buna paralel olarak düzenlenmiş bulunan 1479 sayılı Yasa'nın 66. maddesine göre sigortalılara sosyal sigortalardan kaynaklanan haklar verilirken sigortalının ilk çalışmaya başladığı tarihteki doğum tarihi esas alınmaktadır. Buna göre sigortalılık başladıktan sonra sigortalının doğum tarihinde değişiklik yapan mahkeme kararları sosyal güvenlikle ilgili haklar verilirken uygulanmamaktadır. Kesinleşmiş bir mahkeme kararının bazı olay ve işlemlere (okula alma, askere alma, memuriyet alma ve siyasi hakları kullanma gibi) uygulanması ve bazı olay ve işlemlerde uygulanmaması Anayasa'nın 2. maddesinde yer alan demokratik hukuk devleti ilkesine aykırıdır. Bir hukuk devletinde yargı kararlarının bazı olay ve işlemlerde geçerli sayılacağına, bazı olay ve işlemlerde geçerli sayılmayacağına ilişkin hükmün bulunması düşünülemez. Bu durum mahkemeleri zan altında bıraktığı gibi yargıya olan güveni de sarsacaktır. Mahkeme kararlarını peşin olarak geçersiz sayma yetkisinin yasamaya verilmesi kuvvetlere ayrılığı ilkesine aykırıdır.</w:t>
      </w:r>
    </w:p>
    <w:p w:rsid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7841">
        <w:rPr>
          <w:rFonts w:ascii="Times New Roman" w:eastAsia="Times New Roman" w:hAnsi="Times New Roman" w:cs="Times New Roman"/>
          <w:color w:val="000000"/>
          <w:sz w:val="24"/>
          <w:szCs w:val="26"/>
          <w:lang w:eastAsia="tr-TR"/>
        </w:rPr>
        <w:t>Bir kişinin doğum tarihini zamanında yanlış yazılmış olması nedeniyle akranlarından sonra sosyal haklara kavuşabilmesi aynı zaman Anayasa'nın 2. maddesinde yer alan adalet ve sosyal devlet ilkelerine ve Anayasa'nın 10. maddesinde yer alan eşitlik ilkesine aykırı olduğu gibi, devletin sosyal güvenliği sağlayacak tedbirleri alması gerektiği şeklindeki Anayasa'nın 60. maddesine aykırıdır.</w:t>
      </w:r>
    </w:p>
    <w:p w:rsid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7841">
        <w:rPr>
          <w:rFonts w:ascii="Times New Roman" w:eastAsia="Times New Roman" w:hAnsi="Times New Roman" w:cs="Times New Roman"/>
          <w:color w:val="000000"/>
          <w:sz w:val="24"/>
          <w:szCs w:val="26"/>
          <w:lang w:eastAsia="tr-TR"/>
        </w:rPr>
        <w:t xml:space="preserve">Bu maddelerin amacı suistimalleri önlemek ve sigortalıların mahkemelerden gerçeğe aykırı yaş tashihi kararları alarak hak ettikleri tarihlerden önce sosyal güvenlik haklarından faydalanmalarını önlemek ise yapılacak iş mahkeme kararlarını bazı olaylarda </w:t>
      </w:r>
      <w:r w:rsidRPr="00507841">
        <w:rPr>
          <w:rFonts w:ascii="Times New Roman" w:eastAsia="Times New Roman" w:hAnsi="Times New Roman" w:cs="Times New Roman"/>
          <w:color w:val="000000"/>
          <w:sz w:val="24"/>
          <w:szCs w:val="26"/>
          <w:lang w:eastAsia="tr-TR"/>
        </w:rPr>
        <w:lastRenderedPageBreak/>
        <w:t>uygulanmamasını sağlamak değil, yaş tashihi kararlarının daha sağlıklı verilmesini sağlayacak tedbirleri almaktır.</w:t>
      </w:r>
    </w:p>
    <w:p w:rsid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7841">
        <w:rPr>
          <w:rFonts w:ascii="Times New Roman" w:eastAsia="Times New Roman" w:hAnsi="Times New Roman" w:cs="Times New Roman"/>
          <w:color w:val="000000"/>
          <w:sz w:val="24"/>
          <w:szCs w:val="26"/>
          <w:lang w:eastAsia="tr-TR"/>
        </w:rPr>
        <w:t>Yukarıda açıklanan nedenlerle mahkememiz tarafından 506 sayılı Yasa'nın 120. ve 1479 sayılı Yasa'nın 66. maddelerinin Anayasamızın 2., 10 ve 60. maddelerine aykırı olduğu ve davacı vekilinin Anayasa'ya aykırılık iddiasının ciddi olduğu kanaatine varılarak aşağıdaki şekilde hüküm kurulmuştur.</w:t>
      </w:r>
    </w:p>
    <w:p w:rsidR="00507841" w:rsidRPr="00507841" w:rsidRDefault="00507841" w:rsidP="00507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7841">
        <w:rPr>
          <w:rFonts w:ascii="Times New Roman" w:eastAsia="Times New Roman" w:hAnsi="Times New Roman" w:cs="Times New Roman"/>
          <w:color w:val="000000"/>
          <w:sz w:val="24"/>
          <w:szCs w:val="26"/>
          <w:lang w:eastAsia="tr-TR"/>
        </w:rPr>
        <w:t>HÜKÜM : 1- Anayasamızın 2., 10. ve 60. maddelerine aykırı olması nedeniyle 506 sayılı Yasa'nın 120/1 ve 2. maddelerinin ve aynı mahiyetteki 506 sayılı Yasa'nın 66/1. maddesinin iptali için Anayasa'ya Mahkemesine başvurulmasına''"</w:t>
      </w:r>
    </w:p>
    <w:p w:rsidR="00CE1FB9" w:rsidRPr="00507841" w:rsidRDefault="00CE1FB9" w:rsidP="00507841">
      <w:pPr>
        <w:spacing w:before="100" w:beforeAutospacing="1" w:after="100" w:afterAutospacing="1" w:line="240" w:lineRule="auto"/>
        <w:ind w:firstLine="709"/>
        <w:jc w:val="both"/>
        <w:rPr>
          <w:rFonts w:ascii="Times New Roman" w:hAnsi="Times New Roman" w:cs="Times New Roman"/>
          <w:sz w:val="24"/>
        </w:rPr>
      </w:pPr>
    </w:p>
    <w:sectPr w:rsidR="00CE1FB9" w:rsidRPr="0050784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88" w:rsidRDefault="00DA1A88" w:rsidP="00507841">
      <w:pPr>
        <w:spacing w:after="0" w:line="240" w:lineRule="auto"/>
      </w:pPr>
      <w:r>
        <w:separator/>
      </w:r>
    </w:p>
  </w:endnote>
  <w:endnote w:type="continuationSeparator" w:id="0">
    <w:p w:rsidR="00DA1A88" w:rsidRDefault="00DA1A88" w:rsidP="0050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41" w:rsidRDefault="00507841" w:rsidP="00CE56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7841" w:rsidRDefault="00507841" w:rsidP="0050784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41" w:rsidRPr="00507841" w:rsidRDefault="00507841" w:rsidP="00CE5671">
    <w:pPr>
      <w:pStyle w:val="Altbilgi"/>
      <w:framePr w:wrap="around" w:vAnchor="text" w:hAnchor="margin" w:xAlign="right" w:y="1"/>
      <w:rPr>
        <w:rStyle w:val="SayfaNumaras"/>
        <w:rFonts w:ascii="Times New Roman" w:hAnsi="Times New Roman" w:cs="Times New Roman"/>
      </w:rPr>
    </w:pPr>
    <w:r w:rsidRPr="00507841">
      <w:rPr>
        <w:rStyle w:val="SayfaNumaras"/>
        <w:rFonts w:ascii="Times New Roman" w:hAnsi="Times New Roman" w:cs="Times New Roman"/>
      </w:rPr>
      <w:fldChar w:fldCharType="begin"/>
    </w:r>
    <w:r w:rsidRPr="00507841">
      <w:rPr>
        <w:rStyle w:val="SayfaNumaras"/>
        <w:rFonts w:ascii="Times New Roman" w:hAnsi="Times New Roman" w:cs="Times New Roman"/>
      </w:rPr>
      <w:instrText xml:space="preserve">PAGE  </w:instrText>
    </w:r>
    <w:r w:rsidRPr="0050784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07841">
      <w:rPr>
        <w:rStyle w:val="SayfaNumaras"/>
        <w:rFonts w:ascii="Times New Roman" w:hAnsi="Times New Roman" w:cs="Times New Roman"/>
      </w:rPr>
      <w:fldChar w:fldCharType="end"/>
    </w:r>
  </w:p>
  <w:p w:rsidR="00507841" w:rsidRPr="00507841" w:rsidRDefault="00507841" w:rsidP="0050784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88" w:rsidRDefault="00DA1A88" w:rsidP="00507841">
      <w:pPr>
        <w:spacing w:after="0" w:line="240" w:lineRule="auto"/>
      </w:pPr>
      <w:r>
        <w:separator/>
      </w:r>
    </w:p>
  </w:footnote>
  <w:footnote w:type="continuationSeparator" w:id="0">
    <w:p w:rsidR="00DA1A88" w:rsidRDefault="00DA1A88" w:rsidP="00507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41" w:rsidRPr="00823783" w:rsidRDefault="00507841" w:rsidP="0050784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3783">
      <w:rPr>
        <w:rFonts w:ascii="Times New Roman" w:eastAsia="Times New Roman" w:hAnsi="Times New Roman" w:cs="Times New Roman"/>
        <w:b/>
        <w:bCs/>
        <w:color w:val="000000"/>
        <w:sz w:val="24"/>
        <w:szCs w:val="26"/>
        <w:lang w:eastAsia="tr-TR"/>
      </w:rPr>
      <w:t>Esas Sayısı : 2008/64</w:t>
    </w:r>
  </w:p>
  <w:p w:rsidR="00507841" w:rsidRPr="00823783" w:rsidRDefault="00507841" w:rsidP="0050784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3783">
      <w:rPr>
        <w:rFonts w:ascii="Times New Roman" w:eastAsia="Times New Roman" w:hAnsi="Times New Roman" w:cs="Times New Roman"/>
        <w:b/>
        <w:bCs/>
        <w:color w:val="000000"/>
        <w:sz w:val="24"/>
        <w:szCs w:val="26"/>
        <w:lang w:eastAsia="tr-TR"/>
      </w:rPr>
      <w:t>Karar Sayısı : 2008/129</w:t>
    </w:r>
  </w:p>
  <w:p w:rsidR="00507841" w:rsidRPr="00507841" w:rsidRDefault="00507841" w:rsidP="005078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41"/>
    <w:rsid w:val="00507841"/>
    <w:rsid w:val="00CE1FB9"/>
    <w:rsid w:val="00DA1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3477F-1164-4243-B008-35F6D444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78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7841"/>
  </w:style>
  <w:style w:type="paragraph" w:styleId="Altbilgi">
    <w:name w:val="footer"/>
    <w:basedOn w:val="Normal"/>
    <w:link w:val="AltbilgiChar"/>
    <w:uiPriority w:val="99"/>
    <w:unhideWhenUsed/>
    <w:rsid w:val="005078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7841"/>
  </w:style>
  <w:style w:type="character" w:styleId="SayfaNumaras">
    <w:name w:val="page number"/>
    <w:basedOn w:val="VarsaylanParagrafYazTipi"/>
    <w:uiPriority w:val="99"/>
    <w:semiHidden/>
    <w:unhideWhenUsed/>
    <w:rsid w:val="00507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2019-01-24T11:40:00Z</dcterms:created>
  <dcterms:modified xsi:type="dcterms:W3CDTF">2019-01-24T11:41:00Z</dcterms:modified>
</cp:coreProperties>
</file>