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94" w:rsidRPr="00A65694" w:rsidRDefault="00A65694" w:rsidP="00A6569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65694">
        <w:rPr>
          <w:rFonts w:ascii="Times New Roman" w:eastAsia="Times New Roman" w:hAnsi="Times New Roman" w:cs="Times New Roman"/>
          <w:b/>
          <w:bCs/>
          <w:color w:val="000000"/>
          <w:sz w:val="24"/>
          <w:szCs w:val="26"/>
          <w:lang w:eastAsia="tr-TR"/>
        </w:rPr>
        <w:t>"...</w:t>
      </w:r>
    </w:p>
    <w:p w:rsidR="00A65694" w:rsidRDefault="00A65694" w:rsidP="00A6569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65694">
        <w:rPr>
          <w:rFonts w:ascii="Times New Roman" w:eastAsia="Times New Roman" w:hAnsi="Times New Roman" w:cs="Times New Roman"/>
          <w:b/>
          <w:bCs/>
          <w:color w:val="000000"/>
          <w:sz w:val="24"/>
          <w:szCs w:val="26"/>
          <w:lang w:eastAsia="tr-TR"/>
        </w:rPr>
        <w:t>II- İTİRAZLARIN GEREKÇELERİ</w:t>
      </w:r>
    </w:p>
    <w:p w:rsidR="00A65694" w:rsidRDefault="00A65694" w:rsidP="00A65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b/>
          <w:bCs/>
          <w:color w:val="000000"/>
          <w:sz w:val="24"/>
          <w:szCs w:val="26"/>
          <w:lang w:eastAsia="tr-TR"/>
        </w:rPr>
        <w:t>Ankara 9. İş Mahkemesinin 22.2.2005 tarihli başvuru kararının gerekçe bölümü şöyledir: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"...Dosyamızda davacının 5953 sayılı Basın İş Yasasının "ücret" başlıklı 14. maddesinin 2. fıkrasında yer alan 'Gazetecilere ücretlerini vaktinde ödemeyen işverenler, bu ücretleri geçecek her gün için % 5 fazlası ile ödemeye mecburdurlar'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Aynı şekilde ek 1. maddesinin 8. fıkrasında da 'fazla çalışmalara ait ücretin müteakip ücret tediyesi ile birlikte, ödenmesi mecburidir. Fazla çalışma ücretlerinin gününde verilmemesi halinde, her geçen gün için % 5 fazlası ile ödenir.' hükümlerini içermektedir.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Bu düzenlemeler nedeniyle, % 5 fazla ödemeye ilişkin talep ve bu talebin dayanağı düzenleme, Anayasanın Kanun önünde eşitlik ilkesini açıkça ihmal etmektedir.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Davacının davasını dayandırdığı Basın İş Yasasının 14. maddesi açıkça Anayasanın ön gördüğü eşitlik ve sosyal d</w:t>
      </w:r>
      <w:bookmarkStart w:id="0" w:name="_GoBack"/>
      <w:bookmarkEnd w:id="0"/>
      <w:r w:rsidRPr="00A65694">
        <w:rPr>
          <w:rFonts w:ascii="Times New Roman" w:eastAsia="Times New Roman" w:hAnsi="Times New Roman" w:cs="Times New Roman"/>
          <w:color w:val="000000"/>
          <w:sz w:val="24"/>
          <w:szCs w:val="26"/>
          <w:lang w:eastAsia="tr-TR"/>
        </w:rPr>
        <w:t>enge kavramlarına aykırıdır.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Şöyle ki; 1475 sayılı yasaya göre çalışan ve işçi statüsünde sayılanlar ile, gazetecilerin toplumun tüm kesimindeki işçilerden ayrık tutulması, eşitsizliğe meydan vermektedir.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Kanun koyucu iş bu maddeyi çalışanların ücretlerini vaktinde ödenmesi için koymuş ise de, diğer kanunlarda böyle bir hükmün bulunmaması Basın İş Kanunlarına tabi olarak çalışanlara haksız yere ayrıcalık sağlamaktadır.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Basın İş Yasasındaki bu düzenlemeler ile mahkememizce Türkiye Cumhuriyetinin niteliklerinden biri olarak değerlendirilen 'Adalet anlayışı içindelik' farklı kanunlara tabi işçilere farklı uygulamalar yapılarak çiğnendiği kanaatine varılmıştır.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Basın İş Yasasına göre fazla çalışma ücretlerinin gününde verilmemesi halinde her geçen gün % 5 fazlası ile ödenmesi, geçecek her gün ile orantılı olarak artmakta ve kısa sürede büyük meblağlara varmaktadır.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Madde hükmünün bu özelliği Basın İş Yasasına tabi işçiyi haksız menfaat sağlamak yoluna itmektedir.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Nitekim Yargıtay Genel Kurulu 1973/4 esas nolu kararı ile Basın İş Yasasının 14/2 maddesi 'kamu hükmü' olmasına rağmen, bir içtihadı birleştirme kararı ile sorumluluğun belirlenmesini ve şartların gerçekleşmesi halinde kıyas yolu ile Borçlar kanunun 44. maddenin uygulanması gerektiğine karar vermiştir.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Oysa Basın İş Yasasında bu konuya ilişkin açık bir hüküm bulunmadığı halde, haksız fiillerde ve akde aykırılık hallerinde uygulanan bu hükmün kanundan doğan sorumluluklarda da uygulanması yoluna gidilmiştir.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lastRenderedPageBreak/>
        <w:t>Dolayısıyla Yargıtay Genel Kurulu bu içtihadı birleştirme kararı ile haksız menfaat elde edilmesini bir nebzede olsa azaltmaya çalışmış ve akde aykırılık hallerinde uygulanan bu hükmün kanundan doğan sorumluluklarda da uygulanması yoluna gidilmiştir.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Anayasanın 10. maddesinde 'hiçbir kişiye aileye, zümreye ve sınıfa imtiyaz tanınamaz. Devlet organları ve idare makamları, bütün işlemlerinde kanun önünde eşitlik ilkesine uygun olarak hareket etmek zorundadırlar.' denilmektedir.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Yine bu maddenin gerekçesinde; 'her hangi bir niteliğe veya ölçüye dayanılarak insanlar arasında ayrım yapılamaz.' sözleri yer  almaktadır.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Devlet Organları arasında yer alan Yasama organı bu hükme aykırı olarak çıkardığı yasanın ilgili maddesi ile, bir zümreye imtiyaz tanımış ve Anayasanın 10.maddesine aykırı davranarak insanlar ve çalışanlar arasında ayırım yapmıştır.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Ayrıca Anayasanın 5.maddesinde; Devletin temel amaç ve görevlerinin bir bölümünün toplumun huzur ve mutluluğunu sağlamak ve sosyal hukuk Devleti ve Adalet ilkeleri ile bağdaşacak şekilde insanların maddi ve manevi varlığının gelişmesine çalışmak olduğu belirtilmiştir.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Ancak yukarda işaret edilen Yasa maddesi ve ek madde ile, sosyal hukuk devleti ve Adalet ilkeleri ile bağdaşmayacak şekilde toplum içinde yer alan bir zümrenin mutluluğunu sağlamak ve bir kısım insanı toplumun ve çalışanların geri kalan bölümünden soyutlayarak, o zümrede yer alan insanların maddi ve manevi varlığının gelişmesine çalışıldığı ve bu şekilde Anayasanın 2. ve 5 maddelerine aykırı olarak hareket edildiği açıktır."</w:t>
      </w:r>
    </w:p>
    <w:p w:rsidR="00A65694" w:rsidRDefault="00A65694" w:rsidP="00A65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b/>
          <w:bCs/>
          <w:color w:val="000000"/>
          <w:sz w:val="24"/>
          <w:szCs w:val="26"/>
          <w:lang w:eastAsia="tr-TR"/>
        </w:rPr>
        <w:t>Bursa 2. İş Mahkemesinin başvuru kararlarının gerekçe bölümleri şöyledir: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"İptali istenen 5953 Sayılı Basın İş Yasasının 14. maddesinin 2. fıkrasında; 'Gazetecilere ücretlerini vaktinde ödemeyen işverenler, bu ücretleri, geçecek her gün için yüzde beş fazlasıyla ödemeye mecburdurlar.' Aynı Yasanın Ek-1. maddesinin 8. fıkrasında; 'fazla çalışmalara ait ücretin, müteakip ücret tediyesiyle birlikte ödenmesi mecburidir. Fazla çalışma ücretinin gününde ödenmemesi halinde her geçen gün için % 5 fazlasıyla ödenir.' hükümleri bulunmaktadır.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Yukarda belirtilen maddelerin % 5 fazlaya ilişkin ödenmesi kanun önünde eşitlik, adalet ilkeleri ve sosyal denge kavramlarına aykırı olduğu açıktır. İş Yasasına ve diğer yasalara tabi olarak çalışan işçiler ile basın iş kolunda çalışan gazeteciler arasında ayrım yapan ve sosyal haklar, alacaklar konusunda uçurumlara neden olan, çalışma barışını bozan ilgili düzenlemenin eşitsizliğe ve haksızlığa neden olduğu açıktır. Maddede belirtilen % 5 faiz uygulaması basın iş kolunda çalışanlara haksız yere imtiyaz (ayrıcalık) sağlamaktadır. Basın İş Yasasına göre çalışanlara % 5 faiz uygulaması sonunda ödenmesi gereken miktar her geçen gün orantılı olarak artmakta ve kısa sürede büyük meblağlara ulaşmaktadır. Madde hükmünün bu özelliğinin Basın İş Yasasına tabi olarak çalışan işçilere haksız menfaat sağladığı, diğer işçilerle mukayese dahi edilemeyecek ödemelere sebebiyet verdiği çok açıktır.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 xml:space="preserve">Yargıtay Hukuk Genel Kurulu ve ilgili Hukuk Daireleri verdikleri kararlarında, bu haksızlığın azda olsa giderilmesi için Borçlar Kanununun 44. maddesinin uygulanmasını ve önemli oranda indirim yapılması gerektiğini ( % 80, 90 gibi) belirtmişlerdir. Haksız fiillere ve </w:t>
      </w:r>
      <w:r w:rsidRPr="00A65694">
        <w:rPr>
          <w:rFonts w:ascii="Times New Roman" w:eastAsia="Times New Roman" w:hAnsi="Times New Roman" w:cs="Times New Roman"/>
          <w:color w:val="000000"/>
          <w:sz w:val="24"/>
          <w:szCs w:val="26"/>
          <w:lang w:eastAsia="tr-TR"/>
        </w:rPr>
        <w:lastRenderedPageBreak/>
        <w:t>akde aykırılık hallerinde uygulanan bu hükmün kanundan doğan sorumluluklarda da uygulanması sonucunu doğuracak bu kararlar dahi haksızlığın giderilmesine yeterli olmamıştır.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Anayasanın 10. maddesinde 'hiçbir kişiye, aileye, zümreye ve sınıfa ayrıcalık tanınamaz. Devlet organları ve idare makamları bütün işlemlerinde kanun önünde eşitlik ilkesine uygun olarak hareket etmek zorundadır' denilmektedir. Aynı maddenin gerekçesinde de: 'Herhangi bir niteliğe ve ölçüye dayanılarak insanlar arasında ayrım yapılamaz' denilmektedir</w:t>
      </w:r>
    </w:p>
    <w:p w:rsid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Yasama organı bu hükme aykırı olarak çıkardığı yasanın ilgili maddesiyle bir zümreye imtiyaz tanımış ve çalışanlar arasında ayrım yapmıştır.</w:t>
      </w:r>
    </w:p>
    <w:p w:rsidR="00A65694" w:rsidRPr="00A65694" w:rsidRDefault="00A65694" w:rsidP="00A6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5694">
        <w:rPr>
          <w:rFonts w:ascii="Times New Roman" w:eastAsia="Times New Roman" w:hAnsi="Times New Roman" w:cs="Times New Roman"/>
          <w:color w:val="000000"/>
          <w:sz w:val="24"/>
          <w:szCs w:val="26"/>
          <w:lang w:eastAsia="tr-TR"/>
        </w:rPr>
        <w:t>İlgili 14/2 ve Ek 1. maddenin 8. fıkrası Sosyal Hukuk Devleti ve Adalet İlkeleri ile bağdaşmayacak şekilde toplum içinde yer alan bir zümrenin mutluluğunun sağlandığı, basın işçilerini diğer çalışanlardan soyutlayarak o insanların maddi varlıklarının gelişmesine çalışıldığı, bu iş kolunda çalışan işçilerin bağlı olduğu işverenlere ağır yıkımlar getirebilecek, sosyal dengeleri bozacak sonuçlara neden olduğu ve bu şekilde Anayasanın 2. ve 5. maddelerine aykırı olarak hareket edildiği açıktır. Yine madde hükmünün 'Devlet... çalışma barışını sağlamak için gerekli tedbirleri alır.' ibarelerini taşıyan Anayasanın 49. maddesi ile 'Devlet, çalışanların yaptıkları işe uygun adaletli bir ücret elde etmeleri ve diğer sosyal yardımlardan yararlanmaları için gerekli tedbirleri alır.' ibarelerini taşıyan 55. maddesine aykırı olduğu, söz konusu uygulamanın çalışma barışını bozacak nitelikte olduğu kanaatine varılmıştır.""</w:t>
      </w:r>
    </w:p>
    <w:p w:rsidR="00CE1FB9" w:rsidRPr="00A65694" w:rsidRDefault="00CE1FB9" w:rsidP="00A65694">
      <w:pPr>
        <w:spacing w:before="100" w:beforeAutospacing="1" w:after="100" w:afterAutospacing="1" w:line="240" w:lineRule="auto"/>
        <w:ind w:firstLine="709"/>
        <w:jc w:val="both"/>
        <w:rPr>
          <w:rFonts w:ascii="Times New Roman" w:hAnsi="Times New Roman" w:cs="Times New Roman"/>
          <w:sz w:val="24"/>
        </w:rPr>
      </w:pPr>
    </w:p>
    <w:sectPr w:rsidR="00CE1FB9" w:rsidRPr="00A6569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E4" w:rsidRDefault="00D57BE4" w:rsidP="00A65694">
      <w:pPr>
        <w:spacing w:after="0" w:line="240" w:lineRule="auto"/>
      </w:pPr>
      <w:r>
        <w:separator/>
      </w:r>
    </w:p>
  </w:endnote>
  <w:endnote w:type="continuationSeparator" w:id="0">
    <w:p w:rsidR="00D57BE4" w:rsidRDefault="00D57BE4" w:rsidP="00A6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94" w:rsidRDefault="00A65694" w:rsidP="009631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5694" w:rsidRDefault="00A65694" w:rsidP="00A656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94" w:rsidRPr="00A65694" w:rsidRDefault="00A65694" w:rsidP="009631B2">
    <w:pPr>
      <w:pStyle w:val="Altbilgi"/>
      <w:framePr w:wrap="around" w:vAnchor="text" w:hAnchor="margin" w:xAlign="right" w:y="1"/>
      <w:rPr>
        <w:rStyle w:val="SayfaNumaras"/>
        <w:rFonts w:ascii="Times New Roman" w:hAnsi="Times New Roman" w:cs="Times New Roman"/>
      </w:rPr>
    </w:pPr>
    <w:r w:rsidRPr="00A65694">
      <w:rPr>
        <w:rStyle w:val="SayfaNumaras"/>
        <w:rFonts w:ascii="Times New Roman" w:hAnsi="Times New Roman" w:cs="Times New Roman"/>
      </w:rPr>
      <w:fldChar w:fldCharType="begin"/>
    </w:r>
    <w:r w:rsidRPr="00A65694">
      <w:rPr>
        <w:rStyle w:val="SayfaNumaras"/>
        <w:rFonts w:ascii="Times New Roman" w:hAnsi="Times New Roman" w:cs="Times New Roman"/>
      </w:rPr>
      <w:instrText xml:space="preserve">PAGE  </w:instrText>
    </w:r>
    <w:r w:rsidRPr="00A6569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65694">
      <w:rPr>
        <w:rStyle w:val="SayfaNumaras"/>
        <w:rFonts w:ascii="Times New Roman" w:hAnsi="Times New Roman" w:cs="Times New Roman"/>
      </w:rPr>
      <w:fldChar w:fldCharType="end"/>
    </w:r>
  </w:p>
  <w:p w:rsidR="00A65694" w:rsidRPr="00A65694" w:rsidRDefault="00A65694" w:rsidP="00A6569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E4" w:rsidRDefault="00D57BE4" w:rsidP="00A65694">
      <w:pPr>
        <w:spacing w:after="0" w:line="240" w:lineRule="auto"/>
      </w:pPr>
      <w:r>
        <w:separator/>
      </w:r>
    </w:p>
  </w:footnote>
  <w:footnote w:type="continuationSeparator" w:id="0">
    <w:p w:rsidR="00D57BE4" w:rsidRDefault="00D57BE4" w:rsidP="00A65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94" w:rsidRPr="002C5D36" w:rsidRDefault="00A65694" w:rsidP="00A65694">
    <w:pPr>
      <w:spacing w:after="0" w:line="240" w:lineRule="auto"/>
      <w:jc w:val="both"/>
      <w:rPr>
        <w:rFonts w:ascii="Times New Roman" w:eastAsia="Times New Roman" w:hAnsi="Times New Roman" w:cs="Times New Roman"/>
        <w:b/>
        <w:bCs/>
        <w:color w:val="000000"/>
        <w:sz w:val="24"/>
        <w:szCs w:val="24"/>
        <w:lang w:eastAsia="tr-TR"/>
      </w:rPr>
    </w:pPr>
    <w:r w:rsidRPr="002C5D36">
      <w:rPr>
        <w:rFonts w:ascii="Times New Roman" w:eastAsia="Times New Roman" w:hAnsi="Times New Roman" w:cs="Times New Roman"/>
        <w:b/>
        <w:bCs/>
        <w:color w:val="000000"/>
        <w:sz w:val="24"/>
        <w:szCs w:val="26"/>
        <w:lang w:eastAsia="tr-TR"/>
      </w:rPr>
      <w:t>Esas Sayısı     : 2005/28</w:t>
    </w:r>
  </w:p>
  <w:p w:rsidR="00A65694" w:rsidRPr="002C5D36" w:rsidRDefault="00A65694" w:rsidP="00A65694">
    <w:pPr>
      <w:spacing w:after="0" w:line="240" w:lineRule="auto"/>
      <w:jc w:val="both"/>
      <w:rPr>
        <w:rFonts w:ascii="Times New Roman" w:eastAsia="Times New Roman" w:hAnsi="Times New Roman" w:cs="Times New Roman"/>
        <w:b/>
        <w:bCs/>
        <w:color w:val="000000"/>
        <w:sz w:val="24"/>
        <w:szCs w:val="24"/>
        <w:lang w:eastAsia="tr-TR"/>
      </w:rPr>
    </w:pPr>
    <w:r w:rsidRPr="002C5D36">
      <w:rPr>
        <w:rFonts w:ascii="Times New Roman" w:eastAsia="Times New Roman" w:hAnsi="Times New Roman" w:cs="Times New Roman"/>
        <w:b/>
        <w:bCs/>
        <w:color w:val="000000"/>
        <w:sz w:val="24"/>
        <w:szCs w:val="26"/>
        <w:lang w:eastAsia="tr-TR"/>
      </w:rPr>
      <w:t>Karar Sayısı   : 2008/122</w:t>
    </w:r>
  </w:p>
  <w:p w:rsidR="00A65694" w:rsidRPr="00A65694" w:rsidRDefault="00A65694" w:rsidP="00A656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94"/>
    <w:rsid w:val="00A65694"/>
    <w:rsid w:val="00CE1FB9"/>
    <w:rsid w:val="00D57B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208B4-9540-4DE5-A1B7-77C00CF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4">
    <w:name w:val="h4"/>
    <w:basedOn w:val="Normal"/>
    <w:rsid w:val="00A656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56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5694"/>
  </w:style>
  <w:style w:type="paragraph" w:styleId="Altbilgi">
    <w:name w:val="footer"/>
    <w:basedOn w:val="Normal"/>
    <w:link w:val="AltbilgiChar"/>
    <w:uiPriority w:val="99"/>
    <w:unhideWhenUsed/>
    <w:rsid w:val="00A656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5694"/>
  </w:style>
  <w:style w:type="character" w:styleId="SayfaNumaras">
    <w:name w:val="page number"/>
    <w:basedOn w:val="VarsaylanParagrafYazTipi"/>
    <w:uiPriority w:val="99"/>
    <w:semiHidden/>
    <w:unhideWhenUsed/>
    <w:rsid w:val="00A6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5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2019-01-24T10:58:00Z</dcterms:created>
  <dcterms:modified xsi:type="dcterms:W3CDTF">2019-01-24T10:59:00Z</dcterms:modified>
</cp:coreProperties>
</file>