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5F" w:rsidRPr="00AD2D5F" w:rsidRDefault="00AD2D5F" w:rsidP="00AD2D5F">
      <w:pPr>
        <w:spacing w:before="240" w:after="100" w:afterAutospacing="1" w:line="240" w:lineRule="auto"/>
        <w:ind w:firstLine="709"/>
        <w:jc w:val="both"/>
        <w:rPr>
          <w:rFonts w:ascii="Times New Roman" w:eastAsia="Times New Roman" w:hAnsi="Times New Roman" w:cs="Times New Roman"/>
          <w:bCs/>
          <w:color w:val="000000"/>
          <w:sz w:val="24"/>
          <w:szCs w:val="24"/>
          <w:lang w:eastAsia="tr-TR"/>
        </w:rPr>
      </w:pPr>
      <w:r w:rsidRPr="00AD2D5F">
        <w:rPr>
          <w:rFonts w:ascii="Times New Roman" w:eastAsia="Times New Roman" w:hAnsi="Times New Roman" w:cs="Times New Roman"/>
          <w:bCs/>
          <w:color w:val="000000"/>
          <w:sz w:val="24"/>
          <w:szCs w:val="24"/>
          <w:lang w:eastAsia="tr-TR"/>
        </w:rPr>
        <w:t>“…</w:t>
      </w:r>
    </w:p>
    <w:p w:rsidR="00AD2D5F" w:rsidRPr="00AD2D5F" w:rsidRDefault="00AD2D5F" w:rsidP="00AD2D5F">
      <w:pPr>
        <w:spacing w:before="240" w:after="100" w:afterAutospacing="1" w:line="240" w:lineRule="auto"/>
        <w:ind w:firstLine="709"/>
        <w:jc w:val="both"/>
        <w:rPr>
          <w:rFonts w:ascii="Times New Roman" w:eastAsia="Times New Roman" w:hAnsi="Times New Roman" w:cs="Times New Roman"/>
          <w:color w:val="000000"/>
          <w:sz w:val="24"/>
          <w:szCs w:val="20"/>
          <w:lang w:eastAsia="tr-TR"/>
        </w:rPr>
      </w:pPr>
      <w:r w:rsidRPr="00033222">
        <w:rPr>
          <w:rFonts w:ascii="Times New Roman" w:eastAsia="Times New Roman" w:hAnsi="Times New Roman" w:cs="Times New Roman"/>
          <w:b/>
          <w:bCs/>
          <w:color w:val="000000"/>
          <w:sz w:val="24"/>
          <w:szCs w:val="24"/>
          <w:lang w:eastAsia="tr-TR"/>
        </w:rPr>
        <w:t>II- İTİRAZIN GEREKÇESİ</w:t>
      </w:r>
    </w:p>
    <w:p w:rsidR="00AD2D5F" w:rsidRPr="00AD2D5F" w:rsidRDefault="00AD2D5F" w:rsidP="00AD2D5F">
      <w:pPr>
        <w:spacing w:before="240" w:after="100" w:afterAutospacing="1" w:line="240" w:lineRule="auto"/>
        <w:ind w:firstLine="709"/>
        <w:jc w:val="both"/>
        <w:rPr>
          <w:rFonts w:ascii="Times New Roman" w:eastAsia="Times New Roman" w:hAnsi="Times New Roman" w:cs="Times New Roman"/>
          <w:color w:val="000000"/>
          <w:sz w:val="24"/>
          <w:szCs w:val="20"/>
          <w:lang w:eastAsia="tr-TR"/>
        </w:rPr>
      </w:pPr>
      <w:r w:rsidRPr="00033222">
        <w:rPr>
          <w:rFonts w:ascii="Times New Roman" w:eastAsia="Times New Roman" w:hAnsi="Times New Roman" w:cs="Times New Roman"/>
          <w:color w:val="000000"/>
          <w:sz w:val="24"/>
          <w:szCs w:val="24"/>
          <w:lang w:eastAsia="tr-TR"/>
        </w:rPr>
        <w:t xml:space="preserve">Başvuru kararının gerekçe bölümü </w:t>
      </w:r>
      <w:proofErr w:type="gramStart"/>
      <w:r w:rsidRPr="00033222">
        <w:rPr>
          <w:rFonts w:ascii="Times New Roman" w:eastAsia="Times New Roman" w:hAnsi="Times New Roman" w:cs="Times New Roman"/>
          <w:color w:val="000000"/>
          <w:sz w:val="24"/>
          <w:szCs w:val="24"/>
          <w:lang w:eastAsia="tr-TR"/>
        </w:rPr>
        <w:t>şöyledir :</w:t>
      </w:r>
      <w:proofErr w:type="gramEnd"/>
    </w:p>
    <w:p w:rsidR="00AD2D5F" w:rsidRPr="00AD2D5F" w:rsidRDefault="00AD2D5F" w:rsidP="00AD2D5F">
      <w:pPr>
        <w:spacing w:before="240" w:after="100" w:afterAutospacing="1" w:line="240" w:lineRule="auto"/>
        <w:ind w:firstLine="709"/>
        <w:jc w:val="both"/>
        <w:rPr>
          <w:rFonts w:ascii="Times New Roman" w:eastAsia="Times New Roman" w:hAnsi="Times New Roman" w:cs="Times New Roman"/>
          <w:color w:val="000000"/>
          <w:sz w:val="24"/>
          <w:szCs w:val="20"/>
          <w:lang w:eastAsia="tr-TR"/>
        </w:rPr>
      </w:pPr>
      <w:r w:rsidRPr="00033222">
        <w:rPr>
          <w:rFonts w:ascii="Times New Roman" w:eastAsia="Times New Roman" w:hAnsi="Times New Roman" w:cs="Times New Roman"/>
          <w:color w:val="000000"/>
          <w:sz w:val="24"/>
          <w:szCs w:val="20"/>
          <w:lang w:eastAsia="tr-TR"/>
        </w:rPr>
        <w:t>“</w:t>
      </w:r>
      <w:r w:rsidRPr="00033222">
        <w:rPr>
          <w:rFonts w:ascii="Times New Roman" w:eastAsia="Times New Roman" w:hAnsi="Times New Roman" w:cs="Times New Roman"/>
          <w:color w:val="000000"/>
          <w:sz w:val="24"/>
          <w:szCs w:val="24"/>
          <w:lang w:eastAsia="tr-TR"/>
        </w:rPr>
        <w:t>1- Kanunlarımızın hiçbirinde yangına dönüşmeyen müstakil bir ateş yakma eylemi cezalandırılmamıştır. Yani yasalarımızda ateş yakma diye bir suç bulunmamaktadır. Sadece Türkiye Cumhuriyeti'nin belli bir coğrafyasını oluşturan Gelibolu yarımadasının güney kısmında yer alan Gelibolu Yarımadası Tarihi Milli Parkına özgü yeni bir suç tipinin ortaya çıkartılması bu coğrafya içinde yaşayanlarla bunun dışında kalanlar arasında bir eşitsizlik meydana getirmektedir. Oysa devlet organlarının bütün işlemlerinde herkesin kanun önünde eşitliği ilkesine uygun davranması gerekir.</w:t>
      </w:r>
    </w:p>
    <w:p w:rsidR="00AD2D5F" w:rsidRPr="00033222" w:rsidRDefault="00AD2D5F" w:rsidP="00AD2D5F">
      <w:pPr>
        <w:spacing w:before="240" w:after="100" w:afterAutospacing="1" w:line="240" w:lineRule="auto"/>
        <w:ind w:firstLine="709"/>
        <w:jc w:val="both"/>
        <w:rPr>
          <w:rFonts w:ascii="Times New Roman" w:eastAsia="Times New Roman" w:hAnsi="Times New Roman" w:cs="Times New Roman"/>
          <w:color w:val="000000"/>
          <w:sz w:val="24"/>
          <w:szCs w:val="20"/>
          <w:lang w:eastAsia="tr-TR"/>
        </w:rPr>
      </w:pPr>
      <w:r w:rsidRPr="00033222">
        <w:rPr>
          <w:rFonts w:ascii="Times New Roman" w:eastAsia="Times New Roman" w:hAnsi="Times New Roman" w:cs="Times New Roman"/>
          <w:color w:val="000000"/>
          <w:sz w:val="24"/>
          <w:szCs w:val="24"/>
          <w:lang w:eastAsia="tr-TR"/>
        </w:rPr>
        <w:t xml:space="preserve">2- Davamıza konu olayda Gelibolu Yarımadası Milli Parkı içinde ateş yakma eylemine 2 yıldan aşağı olmamak üzere hapis cezası öngörülmüştür. Genel hükümlere göre bu suçun cezasının üst sınırı 24 sene hapistir. Yangına dönüşmeyen herhangi bir yeri yakmayan sadece dar amaçlı olan bir ateş yakma eylemine öngörülen cezanın alt ve üst sınırları itibarı ile hangi sosyal gerekçelerle tertip edildiği anlaşılmamaktadır. Piknik yapma amaçlı bir ateş yakmaya dahi öngörülebilecek cezanın, ceza politikası ve suç siyaseti kavramlarında öngörülemeyen bir biçimde ve sosyal adalet duygusunu sarsabilecek bir aşırılıkta ceza öngörüsü yapıldığı düşünülmektedir. </w:t>
      </w:r>
      <w:proofErr w:type="spellStart"/>
      <w:proofErr w:type="gramStart"/>
      <w:r w:rsidRPr="00033222">
        <w:rPr>
          <w:rFonts w:ascii="Times New Roman" w:eastAsia="Times New Roman" w:hAnsi="Times New Roman" w:cs="Times New Roman"/>
          <w:color w:val="000000"/>
          <w:sz w:val="24"/>
          <w:szCs w:val="24"/>
          <w:lang w:eastAsia="tr-TR"/>
        </w:rPr>
        <w:t>Yasakoyucunun</w:t>
      </w:r>
      <w:proofErr w:type="spellEnd"/>
      <w:r w:rsidRPr="00033222">
        <w:rPr>
          <w:rFonts w:ascii="Times New Roman" w:eastAsia="Times New Roman" w:hAnsi="Times New Roman" w:cs="Times New Roman"/>
          <w:color w:val="000000"/>
          <w:sz w:val="24"/>
          <w:szCs w:val="24"/>
          <w:lang w:eastAsia="tr-TR"/>
        </w:rPr>
        <w:t xml:space="preserve"> dahi yasa korken sınırsız olamayacağı en azından 2709 sayılı Anayasa'nın 10/3. maddesine göre Türkiye Cumhuriyeti vatandaşları arasında eşit davranmakla yükümlü olduğu sadece yarımadada bulunanlara mahsus diğer yerlerde geçerli olmayan bir suç tipi ve aşırı </w:t>
      </w:r>
      <w:proofErr w:type="spellStart"/>
      <w:r w:rsidRPr="00033222">
        <w:rPr>
          <w:rFonts w:ascii="Times New Roman" w:eastAsia="Times New Roman" w:hAnsi="Times New Roman" w:cs="Times New Roman"/>
          <w:color w:val="000000"/>
          <w:sz w:val="24"/>
          <w:szCs w:val="24"/>
          <w:lang w:eastAsia="tr-TR"/>
        </w:rPr>
        <w:t>mübalağlı</w:t>
      </w:r>
      <w:proofErr w:type="spellEnd"/>
      <w:r w:rsidRPr="00033222">
        <w:rPr>
          <w:rFonts w:ascii="Times New Roman" w:eastAsia="Times New Roman" w:hAnsi="Times New Roman" w:cs="Times New Roman"/>
          <w:color w:val="000000"/>
          <w:sz w:val="24"/>
          <w:szCs w:val="24"/>
          <w:lang w:eastAsia="tr-TR"/>
        </w:rPr>
        <w:t xml:space="preserve"> üst sınırı belli olmayan bir ceza tertip etmesinin Anayasa ve Genel Hukuk ilkelerine aykırı olabileceği düşünülmektedir.</w:t>
      </w:r>
      <w:proofErr w:type="gramEnd"/>
    </w:p>
    <w:p w:rsidR="00AD2D5F" w:rsidRPr="00AD2D5F" w:rsidRDefault="00AD2D5F" w:rsidP="00AD2D5F">
      <w:pPr>
        <w:spacing w:before="240" w:after="100" w:afterAutospacing="1" w:line="240" w:lineRule="auto"/>
        <w:ind w:firstLine="709"/>
        <w:jc w:val="both"/>
        <w:rPr>
          <w:rFonts w:ascii="Times New Roman" w:eastAsia="Times New Roman" w:hAnsi="Times New Roman" w:cs="Times New Roman"/>
          <w:color w:val="000000"/>
          <w:sz w:val="24"/>
          <w:szCs w:val="20"/>
          <w:lang w:eastAsia="tr-TR"/>
        </w:rPr>
      </w:pPr>
      <w:r w:rsidRPr="00033222">
        <w:rPr>
          <w:rFonts w:ascii="Times New Roman" w:eastAsia="Times New Roman" w:hAnsi="Times New Roman" w:cs="Times New Roman"/>
          <w:color w:val="000000"/>
          <w:sz w:val="24"/>
          <w:szCs w:val="24"/>
          <w:lang w:eastAsia="tr-TR"/>
        </w:rPr>
        <w:t xml:space="preserve">3- Ayrıca söz konusu ceza maddesinde belirlenen yerlerden başka ateş yakma ve izin verilen yerler dışında ateşi söndürmeme cezalandırılmış bulunmaktadır ki, suçun oluşumunda belirleyici olarak idarenin takdir yetkisi devreye girmiştir. Oysa bilindiği gibi suçları ve cezaları koymak </w:t>
      </w:r>
      <w:proofErr w:type="spellStart"/>
      <w:r w:rsidRPr="00033222">
        <w:rPr>
          <w:rFonts w:ascii="Times New Roman" w:eastAsia="Times New Roman" w:hAnsi="Times New Roman" w:cs="Times New Roman"/>
          <w:color w:val="000000"/>
          <w:sz w:val="24"/>
          <w:szCs w:val="24"/>
          <w:lang w:eastAsia="tr-TR"/>
        </w:rPr>
        <w:t>yasakoyucunun</w:t>
      </w:r>
      <w:proofErr w:type="spellEnd"/>
      <w:r w:rsidRPr="00033222">
        <w:rPr>
          <w:rFonts w:ascii="Times New Roman" w:eastAsia="Times New Roman" w:hAnsi="Times New Roman" w:cs="Times New Roman"/>
          <w:color w:val="000000"/>
          <w:sz w:val="24"/>
          <w:szCs w:val="24"/>
          <w:lang w:eastAsia="tr-TR"/>
        </w:rPr>
        <w:t xml:space="preserve"> görevidir. Hiçbir organ kaynağını Anayasadan almayan bir yetkiyi kullanamaz idarenin dahi suç oluşacak yeri belirlemesi kanun yapma tekniğine uygun olmamıştır. Kanunla düzenlenmesi gereken bir konunun idareye bırakılması Anayasa'ya ve Genel Hukuk prensiplerine aykırıdır.</w:t>
      </w:r>
    </w:p>
    <w:p w:rsidR="00AD2D5F" w:rsidRPr="00AD2D5F" w:rsidRDefault="00AD2D5F" w:rsidP="00AD2D5F">
      <w:pPr>
        <w:spacing w:before="240" w:after="100" w:afterAutospacing="1" w:line="240" w:lineRule="auto"/>
        <w:ind w:firstLine="709"/>
        <w:jc w:val="both"/>
        <w:rPr>
          <w:rFonts w:ascii="Times New Roman" w:eastAsia="Times New Roman" w:hAnsi="Times New Roman" w:cs="Times New Roman"/>
          <w:color w:val="000000"/>
          <w:sz w:val="24"/>
          <w:szCs w:val="20"/>
          <w:lang w:eastAsia="tr-TR"/>
        </w:rPr>
      </w:pPr>
      <w:r w:rsidRPr="00033222">
        <w:rPr>
          <w:rFonts w:ascii="Times New Roman" w:eastAsia="Times New Roman" w:hAnsi="Times New Roman" w:cs="Times New Roman"/>
          <w:color w:val="000000"/>
          <w:sz w:val="24"/>
          <w:szCs w:val="24"/>
          <w:lang w:eastAsia="tr-TR"/>
        </w:rPr>
        <w:t xml:space="preserve">4- Ayrıca ateş yakma sonucu oluşabilecek diğer tehlikeler ezcümle insan yapısı </w:t>
      </w:r>
      <w:proofErr w:type="spellStart"/>
      <w:r w:rsidRPr="00033222">
        <w:rPr>
          <w:rFonts w:ascii="Times New Roman" w:eastAsia="Times New Roman" w:hAnsi="Times New Roman" w:cs="Times New Roman"/>
          <w:color w:val="000000"/>
          <w:sz w:val="24"/>
          <w:szCs w:val="24"/>
          <w:lang w:eastAsia="tr-TR"/>
        </w:rPr>
        <w:t>muhdesat</w:t>
      </w:r>
      <w:proofErr w:type="spellEnd"/>
      <w:r w:rsidRPr="00033222">
        <w:rPr>
          <w:rFonts w:ascii="Times New Roman" w:eastAsia="Times New Roman" w:hAnsi="Times New Roman" w:cs="Times New Roman"/>
          <w:color w:val="000000"/>
          <w:sz w:val="24"/>
          <w:szCs w:val="24"/>
          <w:lang w:eastAsia="tr-TR"/>
        </w:rPr>
        <w:t xml:space="preserve">, bitki örtüsü ya da ağaç ya da orman yanması durumunda bunların cezası zaten yasalarımızda mevcuttur. Bu safhaya varmayan ve hiçbir ceza maddesinde yaptırıma bağlanmayan ateş yakma eyleminin Gelibolu Yarımadasında şekli bir suç tipi olarak düzenlenmesinde </w:t>
      </w:r>
      <w:proofErr w:type="spellStart"/>
      <w:r w:rsidRPr="00033222">
        <w:rPr>
          <w:rFonts w:ascii="Times New Roman" w:eastAsia="Times New Roman" w:hAnsi="Times New Roman" w:cs="Times New Roman"/>
          <w:color w:val="000000"/>
          <w:sz w:val="24"/>
          <w:szCs w:val="24"/>
          <w:lang w:eastAsia="tr-TR"/>
        </w:rPr>
        <w:t>yasakoyucunun</w:t>
      </w:r>
      <w:proofErr w:type="spellEnd"/>
      <w:r w:rsidRPr="00033222">
        <w:rPr>
          <w:rFonts w:ascii="Times New Roman" w:eastAsia="Times New Roman" w:hAnsi="Times New Roman" w:cs="Times New Roman"/>
          <w:color w:val="000000"/>
          <w:sz w:val="24"/>
          <w:szCs w:val="24"/>
          <w:lang w:eastAsia="tr-TR"/>
        </w:rPr>
        <w:t xml:space="preserve"> kanun önünde eşitlik ilkesine uygun hareket etmediği, Gelibolu Yarımadası ile dışındaki topraklarımızda yaşayanlar arasında fark oluşturduğu, </w:t>
      </w:r>
      <w:proofErr w:type="spellStart"/>
      <w:r w:rsidRPr="00033222">
        <w:rPr>
          <w:rFonts w:ascii="Times New Roman" w:eastAsia="Times New Roman" w:hAnsi="Times New Roman" w:cs="Times New Roman"/>
          <w:color w:val="000000"/>
          <w:sz w:val="24"/>
          <w:szCs w:val="24"/>
          <w:lang w:eastAsia="tr-TR"/>
        </w:rPr>
        <w:t>yasakoyucunun</w:t>
      </w:r>
      <w:proofErr w:type="spellEnd"/>
      <w:r w:rsidRPr="00033222">
        <w:rPr>
          <w:rFonts w:ascii="Times New Roman" w:eastAsia="Times New Roman" w:hAnsi="Times New Roman" w:cs="Times New Roman"/>
          <w:color w:val="000000"/>
          <w:sz w:val="24"/>
          <w:szCs w:val="24"/>
          <w:lang w:eastAsia="tr-TR"/>
        </w:rPr>
        <w:t xml:space="preserve"> suç tipi ihdası ederken sınırsız hareket etme yetkisi ile donatılmadığı, genel ve evrensel hukuk kaideleri, uluslararası anlaşmalar ve Anayasa ile bağlı olduğu öngörülen cezaların sosyal bir tabanının olmadığı kural konurken kuralın uygulanacağı bireylerin özelliklerini dikkate almanın idarenin en başta </w:t>
      </w:r>
      <w:proofErr w:type="spellStart"/>
      <w:r w:rsidRPr="00033222">
        <w:rPr>
          <w:rFonts w:ascii="Times New Roman" w:eastAsia="Times New Roman" w:hAnsi="Times New Roman" w:cs="Times New Roman"/>
          <w:color w:val="000000"/>
          <w:sz w:val="24"/>
          <w:szCs w:val="24"/>
          <w:lang w:eastAsia="tr-TR"/>
        </w:rPr>
        <w:t>yasakoyucunun</w:t>
      </w:r>
      <w:proofErr w:type="spellEnd"/>
      <w:r w:rsidRPr="00033222">
        <w:rPr>
          <w:rFonts w:ascii="Times New Roman" w:eastAsia="Times New Roman" w:hAnsi="Times New Roman" w:cs="Times New Roman"/>
          <w:color w:val="000000"/>
          <w:sz w:val="24"/>
          <w:szCs w:val="24"/>
          <w:lang w:eastAsia="tr-TR"/>
        </w:rPr>
        <w:t xml:space="preserve"> görevi olduğu yarımadada bir ilçe merkezi ve 12 köy bulunduğuna göre insan yerleşimine açık bir milli parkta yerine göre çok doğal bir insan gereksinimi olabilecek ateş yakma eyleminin bir suç tipi olarak ortaya konması ve ateş yakma sonucunda hiçbir yer yanmamış olsa bile bunun şekli bir suç tipi olarak </w:t>
      </w:r>
      <w:r w:rsidRPr="00033222">
        <w:rPr>
          <w:rFonts w:ascii="Times New Roman" w:eastAsia="Times New Roman" w:hAnsi="Times New Roman" w:cs="Times New Roman"/>
          <w:color w:val="000000"/>
          <w:sz w:val="24"/>
          <w:szCs w:val="24"/>
          <w:lang w:eastAsia="tr-TR"/>
        </w:rPr>
        <w:lastRenderedPageBreak/>
        <w:t xml:space="preserve">alt sınırının 2 yıldan başlayacak üst sınırı belli olmayacak bir cezalandırmaya tabi tutmanın Anayasa'ya aykırı olabileceği kanaati </w:t>
      </w:r>
      <w:proofErr w:type="gramStart"/>
      <w:r w:rsidRPr="00033222">
        <w:rPr>
          <w:rFonts w:ascii="Times New Roman" w:eastAsia="Times New Roman" w:hAnsi="Times New Roman" w:cs="Times New Roman"/>
          <w:color w:val="000000"/>
          <w:sz w:val="24"/>
          <w:szCs w:val="24"/>
          <w:lang w:eastAsia="tr-TR"/>
        </w:rPr>
        <w:t>hasıl</w:t>
      </w:r>
      <w:proofErr w:type="gramEnd"/>
      <w:r w:rsidRPr="00033222">
        <w:rPr>
          <w:rFonts w:ascii="Times New Roman" w:eastAsia="Times New Roman" w:hAnsi="Times New Roman" w:cs="Times New Roman"/>
          <w:color w:val="000000"/>
          <w:sz w:val="24"/>
          <w:szCs w:val="24"/>
          <w:lang w:eastAsia="tr-TR"/>
        </w:rPr>
        <w:t xml:space="preserve"> olmuştur.</w:t>
      </w:r>
    </w:p>
    <w:p w:rsidR="00653D31" w:rsidRPr="00AD2D5F" w:rsidRDefault="00AD2D5F" w:rsidP="00AD2D5F">
      <w:pPr>
        <w:spacing w:before="240" w:after="100" w:afterAutospacing="1" w:line="240" w:lineRule="auto"/>
        <w:ind w:firstLine="709"/>
        <w:jc w:val="both"/>
        <w:rPr>
          <w:rFonts w:ascii="Times New Roman" w:eastAsia="Times New Roman" w:hAnsi="Times New Roman" w:cs="Times New Roman"/>
          <w:color w:val="000000"/>
          <w:sz w:val="24"/>
          <w:szCs w:val="20"/>
          <w:lang w:eastAsia="tr-TR"/>
        </w:rPr>
      </w:pPr>
      <w:r w:rsidRPr="00033222">
        <w:rPr>
          <w:rFonts w:ascii="Times New Roman" w:eastAsia="Times New Roman" w:hAnsi="Times New Roman" w:cs="Times New Roman"/>
          <w:color w:val="000000"/>
          <w:sz w:val="24"/>
          <w:szCs w:val="24"/>
          <w:lang w:eastAsia="tr-TR"/>
        </w:rPr>
        <w:t xml:space="preserve">5- Sonuç olarak mahkememizde bekletici mesele yapılan 4533 sayılı Gelibolu Yarımadası Tarihi Milli Parkı Kanunu 6. maddesinin (b) bendinde belirtilen suç tipinin Anayasa'ya aykırılık savının makamınızca incelenerek </w:t>
      </w:r>
      <w:proofErr w:type="spellStart"/>
      <w:r w:rsidRPr="00033222">
        <w:rPr>
          <w:rFonts w:ascii="Times New Roman" w:eastAsia="Times New Roman" w:hAnsi="Times New Roman" w:cs="Times New Roman"/>
          <w:color w:val="000000"/>
          <w:sz w:val="24"/>
          <w:szCs w:val="24"/>
          <w:lang w:eastAsia="tr-TR"/>
        </w:rPr>
        <w:t>re'sen</w:t>
      </w:r>
      <w:proofErr w:type="spellEnd"/>
      <w:r w:rsidRPr="00033222">
        <w:rPr>
          <w:rFonts w:ascii="Times New Roman" w:eastAsia="Times New Roman" w:hAnsi="Times New Roman" w:cs="Times New Roman"/>
          <w:color w:val="000000"/>
          <w:sz w:val="24"/>
          <w:szCs w:val="24"/>
          <w:lang w:eastAsia="tr-TR"/>
        </w:rPr>
        <w:t xml:space="preserve"> dahi </w:t>
      </w:r>
      <w:proofErr w:type="spellStart"/>
      <w:r w:rsidRPr="00033222">
        <w:rPr>
          <w:rFonts w:ascii="Times New Roman" w:eastAsia="Times New Roman" w:hAnsi="Times New Roman" w:cs="Times New Roman"/>
          <w:color w:val="000000"/>
          <w:sz w:val="24"/>
          <w:szCs w:val="24"/>
          <w:lang w:eastAsia="tr-TR"/>
        </w:rPr>
        <w:t>tesbit</w:t>
      </w:r>
      <w:proofErr w:type="spellEnd"/>
      <w:r w:rsidRPr="00033222">
        <w:rPr>
          <w:rFonts w:ascii="Times New Roman" w:eastAsia="Times New Roman" w:hAnsi="Times New Roman" w:cs="Times New Roman"/>
          <w:color w:val="000000"/>
          <w:sz w:val="24"/>
          <w:szCs w:val="24"/>
          <w:lang w:eastAsia="tr-TR"/>
        </w:rPr>
        <w:t xml:space="preserve"> edilebilecek gerekçelerle durumun değerlendirilmesi ve mahkememize bilgi verilmesinin temini arz olunur.”</w:t>
      </w:r>
      <w:r>
        <w:rPr>
          <w:rFonts w:ascii="Times New Roman" w:eastAsia="Times New Roman" w:hAnsi="Times New Roman" w:cs="Times New Roman"/>
          <w:color w:val="000000"/>
          <w:sz w:val="24"/>
          <w:szCs w:val="20"/>
          <w:lang w:eastAsia="tr-TR"/>
        </w:rPr>
        <w:t>”</w:t>
      </w:r>
      <w:bookmarkStart w:id="0" w:name="_GoBack"/>
      <w:bookmarkEnd w:id="0"/>
    </w:p>
    <w:sectPr w:rsidR="00653D31" w:rsidRPr="00AD2D5F" w:rsidSect="00AD2D5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27" w:rsidRDefault="00740027" w:rsidP="00AD2D5F">
      <w:pPr>
        <w:spacing w:after="0" w:line="240" w:lineRule="auto"/>
      </w:pPr>
      <w:r>
        <w:separator/>
      </w:r>
    </w:p>
  </w:endnote>
  <w:endnote w:type="continuationSeparator" w:id="0">
    <w:p w:rsidR="00740027" w:rsidRDefault="00740027" w:rsidP="00AD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5F" w:rsidRDefault="00AD2D5F" w:rsidP="000A37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2D5F" w:rsidRDefault="00AD2D5F" w:rsidP="00AD2D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5F" w:rsidRPr="00AD2D5F" w:rsidRDefault="00AD2D5F" w:rsidP="000A3739">
    <w:pPr>
      <w:pStyle w:val="Altbilgi"/>
      <w:framePr w:wrap="around" w:vAnchor="text" w:hAnchor="margin" w:xAlign="right" w:y="1"/>
      <w:rPr>
        <w:rStyle w:val="SayfaNumaras"/>
        <w:rFonts w:ascii="Times New Roman" w:hAnsi="Times New Roman" w:cs="Times New Roman"/>
      </w:rPr>
    </w:pPr>
    <w:r w:rsidRPr="00AD2D5F">
      <w:rPr>
        <w:rStyle w:val="SayfaNumaras"/>
        <w:rFonts w:ascii="Times New Roman" w:hAnsi="Times New Roman" w:cs="Times New Roman"/>
      </w:rPr>
      <w:fldChar w:fldCharType="begin"/>
    </w:r>
    <w:r w:rsidRPr="00AD2D5F">
      <w:rPr>
        <w:rStyle w:val="SayfaNumaras"/>
        <w:rFonts w:ascii="Times New Roman" w:hAnsi="Times New Roman" w:cs="Times New Roman"/>
      </w:rPr>
      <w:instrText xml:space="preserve">PAGE  </w:instrText>
    </w:r>
    <w:r w:rsidRPr="00AD2D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D2D5F">
      <w:rPr>
        <w:rStyle w:val="SayfaNumaras"/>
        <w:rFonts w:ascii="Times New Roman" w:hAnsi="Times New Roman" w:cs="Times New Roman"/>
      </w:rPr>
      <w:fldChar w:fldCharType="end"/>
    </w:r>
  </w:p>
  <w:p w:rsidR="00AD2D5F" w:rsidRPr="00AD2D5F" w:rsidRDefault="00AD2D5F" w:rsidP="00AD2D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27" w:rsidRDefault="00740027" w:rsidP="00AD2D5F">
      <w:pPr>
        <w:spacing w:after="0" w:line="240" w:lineRule="auto"/>
      </w:pPr>
      <w:r>
        <w:separator/>
      </w:r>
    </w:p>
  </w:footnote>
  <w:footnote w:type="continuationSeparator" w:id="0">
    <w:p w:rsidR="00740027" w:rsidRDefault="00740027" w:rsidP="00AD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5F" w:rsidRPr="00033222" w:rsidRDefault="00AD2D5F" w:rsidP="00AD2D5F">
    <w:pPr>
      <w:spacing w:after="0" w:line="240" w:lineRule="auto"/>
      <w:jc w:val="both"/>
      <w:rPr>
        <w:rFonts w:ascii="Times New Roman" w:eastAsia="Times New Roman" w:hAnsi="Times New Roman" w:cs="Times New Roman"/>
        <w:b/>
        <w:color w:val="000000"/>
        <w:sz w:val="24"/>
        <w:szCs w:val="20"/>
        <w:lang w:eastAsia="tr-TR"/>
      </w:rPr>
    </w:pPr>
    <w:r w:rsidRPr="00033222">
      <w:rPr>
        <w:rFonts w:ascii="Times New Roman" w:eastAsia="Times New Roman" w:hAnsi="Times New Roman" w:cs="Times New Roman"/>
        <w:b/>
        <w:bCs/>
        <w:color w:val="000000"/>
        <w:sz w:val="24"/>
        <w:szCs w:val="24"/>
        <w:lang w:eastAsia="tr-TR"/>
      </w:rPr>
      <w:t xml:space="preserve">Esas </w:t>
    </w:r>
    <w:proofErr w:type="gramStart"/>
    <w:r w:rsidRPr="00033222">
      <w:rPr>
        <w:rFonts w:ascii="Times New Roman" w:eastAsia="Times New Roman" w:hAnsi="Times New Roman" w:cs="Times New Roman"/>
        <w:b/>
        <w:bCs/>
        <w:color w:val="000000"/>
        <w:sz w:val="24"/>
        <w:szCs w:val="24"/>
        <w:lang w:eastAsia="tr-TR"/>
      </w:rPr>
      <w:t>Sayısı : 2001</w:t>
    </w:r>
    <w:proofErr w:type="gramEnd"/>
    <w:r w:rsidRPr="00033222">
      <w:rPr>
        <w:rFonts w:ascii="Times New Roman" w:eastAsia="Times New Roman" w:hAnsi="Times New Roman" w:cs="Times New Roman"/>
        <w:b/>
        <w:bCs/>
        <w:color w:val="000000"/>
        <w:sz w:val="24"/>
        <w:szCs w:val="24"/>
        <w:lang w:eastAsia="tr-TR"/>
      </w:rPr>
      <w:t>/143</w:t>
    </w:r>
  </w:p>
  <w:p w:rsidR="00AD2D5F" w:rsidRPr="00033222" w:rsidRDefault="00AD2D5F" w:rsidP="00AD2D5F">
    <w:pPr>
      <w:spacing w:after="0" w:line="240" w:lineRule="auto"/>
      <w:jc w:val="both"/>
      <w:rPr>
        <w:rFonts w:ascii="Times New Roman" w:eastAsia="Times New Roman" w:hAnsi="Times New Roman" w:cs="Times New Roman"/>
        <w:b/>
        <w:color w:val="000000"/>
        <w:sz w:val="24"/>
        <w:szCs w:val="20"/>
        <w:lang w:eastAsia="tr-TR"/>
      </w:rPr>
    </w:pPr>
    <w:r w:rsidRPr="00033222">
      <w:rPr>
        <w:rFonts w:ascii="Times New Roman" w:eastAsia="Times New Roman" w:hAnsi="Times New Roman" w:cs="Times New Roman"/>
        <w:b/>
        <w:bCs/>
        <w:color w:val="000000"/>
        <w:sz w:val="24"/>
        <w:szCs w:val="24"/>
        <w:lang w:eastAsia="tr-TR"/>
      </w:rPr>
      <w:t xml:space="preserve">Karar </w:t>
    </w:r>
    <w:proofErr w:type="gramStart"/>
    <w:r w:rsidRPr="00033222">
      <w:rPr>
        <w:rFonts w:ascii="Times New Roman" w:eastAsia="Times New Roman" w:hAnsi="Times New Roman" w:cs="Times New Roman"/>
        <w:b/>
        <w:bCs/>
        <w:color w:val="000000"/>
        <w:sz w:val="24"/>
        <w:szCs w:val="24"/>
        <w:lang w:eastAsia="tr-TR"/>
      </w:rPr>
      <w:t>Sayısı : 2004</w:t>
    </w:r>
    <w:proofErr w:type="gramEnd"/>
    <w:r w:rsidRPr="00033222">
      <w:rPr>
        <w:rFonts w:ascii="Times New Roman" w:eastAsia="Times New Roman" w:hAnsi="Times New Roman" w:cs="Times New Roman"/>
        <w:b/>
        <w:bCs/>
        <w:color w:val="000000"/>
        <w:sz w:val="24"/>
        <w:szCs w:val="24"/>
        <w:lang w:eastAsia="tr-TR"/>
      </w:rPr>
      <w:t>/11</w:t>
    </w:r>
  </w:p>
  <w:p w:rsidR="00AD2D5F" w:rsidRPr="00AD2D5F" w:rsidRDefault="00AD2D5F" w:rsidP="00AD2D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5F"/>
    <w:rsid w:val="00653D31"/>
    <w:rsid w:val="00740027"/>
    <w:rsid w:val="00AD2D5F"/>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C4A2F-9292-47D6-8473-63B955E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D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D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D5F"/>
  </w:style>
  <w:style w:type="paragraph" w:styleId="Altbilgi">
    <w:name w:val="footer"/>
    <w:basedOn w:val="Normal"/>
    <w:link w:val="AltbilgiChar"/>
    <w:uiPriority w:val="99"/>
    <w:unhideWhenUsed/>
    <w:rsid w:val="00AD2D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2D5F"/>
  </w:style>
  <w:style w:type="character" w:styleId="SayfaNumaras">
    <w:name w:val="page number"/>
    <w:basedOn w:val="VarsaylanParagrafYazTipi"/>
    <w:uiPriority w:val="99"/>
    <w:semiHidden/>
    <w:unhideWhenUsed/>
    <w:rsid w:val="00AD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2019-12-13T08:00:00Z</dcterms:created>
  <dcterms:modified xsi:type="dcterms:W3CDTF">2019-12-13T08:06:00Z</dcterms:modified>
</cp:coreProperties>
</file>